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F088" w14:textId="704241B6" w:rsidR="00384BFC" w:rsidRDefault="00384BFC" w:rsidP="000C09CD">
      <w:pPr>
        <w:spacing w:before="120" w:after="120" w:line="480" w:lineRule="auto"/>
        <w:jc w:val="both"/>
        <w:rPr>
          <w:rFonts w:ascii="Times New Roman" w:eastAsiaTheme="majorEastAsia" w:hAnsi="Times New Roman" w:cs="Times New Roman"/>
          <w:b/>
          <w:sz w:val="24"/>
          <w:szCs w:val="24"/>
          <w:lang w:val="en-US"/>
        </w:rPr>
      </w:pPr>
      <w:r w:rsidRPr="00932BF8">
        <w:rPr>
          <w:rFonts w:ascii="Times New Roman" w:eastAsiaTheme="majorEastAsia" w:hAnsi="Times New Roman" w:cs="Times New Roman"/>
          <w:b/>
          <w:sz w:val="24"/>
          <w:szCs w:val="24"/>
          <w:lang w:val="en-US"/>
        </w:rPr>
        <w:t>Impact of water and soil conservation techniques</w:t>
      </w:r>
      <w:r w:rsidR="000E2FF5">
        <w:rPr>
          <w:rFonts w:ascii="Times New Roman" w:eastAsiaTheme="majorEastAsia" w:hAnsi="Times New Roman" w:cs="Times New Roman"/>
          <w:b/>
          <w:sz w:val="24"/>
          <w:szCs w:val="24"/>
          <w:lang w:val="en-US"/>
        </w:rPr>
        <w:t xml:space="preserve"> adoption</w:t>
      </w:r>
      <w:r w:rsidRPr="00932BF8">
        <w:rPr>
          <w:rFonts w:ascii="Times New Roman" w:eastAsiaTheme="majorEastAsia" w:hAnsi="Times New Roman" w:cs="Times New Roman"/>
          <w:b/>
          <w:sz w:val="24"/>
          <w:szCs w:val="24"/>
          <w:lang w:val="en-US"/>
        </w:rPr>
        <w:t xml:space="preserve"> on cereal crop productivity in Burkina Faso</w:t>
      </w:r>
    </w:p>
    <w:p w14:paraId="2DD5615B" w14:textId="77777777" w:rsidR="00087981" w:rsidRDefault="00087981" w:rsidP="000C09CD">
      <w:pPr>
        <w:spacing w:before="120" w:after="120" w:line="480" w:lineRule="auto"/>
        <w:jc w:val="both"/>
        <w:rPr>
          <w:rFonts w:ascii="Times New Roman" w:eastAsiaTheme="majorEastAsia" w:hAnsi="Times New Roman" w:cs="Times New Roman"/>
          <w:b/>
          <w:sz w:val="24"/>
          <w:szCs w:val="24"/>
          <w:lang w:val="en-US"/>
        </w:rPr>
      </w:pPr>
      <w:r>
        <w:rPr>
          <w:rFonts w:ascii="Times New Roman" w:eastAsiaTheme="majorEastAsia" w:hAnsi="Times New Roman" w:cs="Times New Roman"/>
          <w:b/>
          <w:sz w:val="24"/>
          <w:szCs w:val="24"/>
          <w:lang w:val="en-US"/>
        </w:rPr>
        <w:t>Abstract</w:t>
      </w:r>
    </w:p>
    <w:p w14:paraId="6E04B2A1" w14:textId="0788EA89" w:rsidR="00536C9A" w:rsidRDefault="004B6F11" w:rsidP="000C09CD">
      <w:pPr>
        <w:spacing w:before="120" w:after="120" w:line="480" w:lineRule="auto"/>
        <w:jc w:val="both"/>
        <w:rPr>
          <w:rFonts w:ascii="Times New Roman" w:hAnsi="Times New Roman" w:cs="Times New Roman"/>
          <w:sz w:val="24"/>
          <w:szCs w:val="24"/>
          <w:lang w:val="en-US"/>
        </w:rPr>
      </w:pPr>
      <w:r w:rsidRPr="004B6F11">
        <w:rPr>
          <w:rFonts w:ascii="Times New Roman" w:hAnsi="Times New Roman" w:cs="Times New Roman"/>
          <w:sz w:val="24"/>
          <w:szCs w:val="24"/>
          <w:lang w:val="en-US"/>
        </w:rPr>
        <w:t>In Burkina Faso, the agricultural sector is at the heart of economic policies. The sector is dominated by cereal production, which takes up more than half of arable land. However, declining soil fertility is a major problem for increasing agricultural productivity. Faced with this problem, water and soil conservation techniques need to be adopted.</w:t>
      </w:r>
      <w:r>
        <w:rPr>
          <w:rFonts w:ascii="Times New Roman" w:hAnsi="Times New Roman" w:cs="Times New Roman"/>
          <w:sz w:val="24"/>
          <w:szCs w:val="24"/>
          <w:lang w:val="en-US"/>
        </w:rPr>
        <w:t xml:space="preserve"> </w:t>
      </w:r>
      <w:r w:rsidR="00822478" w:rsidRPr="00D65BF6">
        <w:rPr>
          <w:rFonts w:ascii="Times New Roman" w:hAnsi="Times New Roman" w:cs="Times New Roman"/>
          <w:sz w:val="24"/>
          <w:szCs w:val="24"/>
          <w:lang w:val="en-US"/>
        </w:rPr>
        <w:t>Thi</w:t>
      </w:r>
      <w:r w:rsidR="00D65BF6" w:rsidRPr="00D65BF6">
        <w:rPr>
          <w:rFonts w:ascii="Times New Roman" w:hAnsi="Times New Roman" w:cs="Times New Roman"/>
          <w:sz w:val="24"/>
          <w:szCs w:val="24"/>
          <w:lang w:val="en-US"/>
        </w:rPr>
        <w:t xml:space="preserve">s research </w:t>
      </w:r>
      <w:r w:rsidR="000C09CD" w:rsidRPr="000C09CD">
        <w:rPr>
          <w:rFonts w:ascii="Times New Roman" w:hAnsi="Times New Roman" w:cs="Times New Roman"/>
          <w:sz w:val="24"/>
          <w:szCs w:val="24"/>
          <w:lang w:val="en-US"/>
        </w:rPr>
        <w:t>analy</w:t>
      </w:r>
      <w:r w:rsidR="001C3634">
        <w:rPr>
          <w:rFonts w:ascii="Times New Roman" w:hAnsi="Times New Roman" w:cs="Times New Roman"/>
          <w:sz w:val="24"/>
          <w:szCs w:val="24"/>
          <w:lang w:val="en-US"/>
        </w:rPr>
        <w:t>s</w:t>
      </w:r>
      <w:r w:rsidR="000C09CD" w:rsidRPr="000C09CD">
        <w:rPr>
          <w:rFonts w:ascii="Times New Roman" w:hAnsi="Times New Roman" w:cs="Times New Roman"/>
          <w:sz w:val="24"/>
          <w:szCs w:val="24"/>
          <w:lang w:val="en-US"/>
        </w:rPr>
        <w:t>e</w:t>
      </w:r>
      <w:r w:rsidR="00CC2DD1">
        <w:rPr>
          <w:rFonts w:ascii="Times New Roman" w:hAnsi="Times New Roman" w:cs="Times New Roman"/>
          <w:sz w:val="24"/>
          <w:szCs w:val="24"/>
          <w:lang w:val="en-US"/>
        </w:rPr>
        <w:t>s</w:t>
      </w:r>
      <w:r w:rsidR="000C09CD" w:rsidRPr="000C09CD">
        <w:rPr>
          <w:rFonts w:ascii="Times New Roman" w:hAnsi="Times New Roman" w:cs="Times New Roman"/>
          <w:sz w:val="24"/>
          <w:szCs w:val="24"/>
          <w:lang w:val="en-US"/>
        </w:rPr>
        <w:t xml:space="preserve"> </w:t>
      </w:r>
      <w:r w:rsidR="000C4F36" w:rsidRPr="000C4F36">
        <w:rPr>
          <w:rFonts w:ascii="Times New Roman" w:hAnsi="Times New Roman" w:cs="Times New Roman"/>
          <w:sz w:val="24"/>
          <w:szCs w:val="24"/>
          <w:lang w:val="en-US"/>
        </w:rPr>
        <w:t xml:space="preserve">the impact </w:t>
      </w:r>
      <w:r w:rsidR="004C4564">
        <w:rPr>
          <w:rFonts w:ascii="Times New Roman" w:hAnsi="Times New Roman" w:cs="Times New Roman"/>
          <w:sz w:val="24"/>
          <w:szCs w:val="24"/>
          <w:lang w:val="en-US"/>
        </w:rPr>
        <w:t xml:space="preserve">of water and </w:t>
      </w:r>
      <w:r w:rsidR="000C4F36" w:rsidRPr="000C4F36">
        <w:rPr>
          <w:rFonts w:ascii="Times New Roman" w:hAnsi="Times New Roman" w:cs="Times New Roman"/>
          <w:sz w:val="24"/>
          <w:szCs w:val="24"/>
          <w:lang w:val="en-US"/>
        </w:rPr>
        <w:t>soil</w:t>
      </w:r>
      <w:r w:rsidR="004C4564">
        <w:rPr>
          <w:rFonts w:ascii="Times New Roman" w:hAnsi="Times New Roman" w:cs="Times New Roman"/>
          <w:sz w:val="24"/>
          <w:szCs w:val="24"/>
          <w:lang w:val="en-US"/>
        </w:rPr>
        <w:t xml:space="preserve"> </w:t>
      </w:r>
      <w:r w:rsidR="000C4F36" w:rsidRPr="000C4F36">
        <w:rPr>
          <w:rFonts w:ascii="Times New Roman" w:hAnsi="Times New Roman" w:cs="Times New Roman"/>
          <w:sz w:val="24"/>
          <w:szCs w:val="24"/>
          <w:lang w:val="en-US"/>
        </w:rPr>
        <w:t>conservation techniques</w:t>
      </w:r>
      <w:r w:rsidR="000E2FF5">
        <w:rPr>
          <w:rFonts w:ascii="Times New Roman" w:hAnsi="Times New Roman" w:cs="Times New Roman"/>
          <w:sz w:val="24"/>
          <w:szCs w:val="24"/>
          <w:lang w:val="en-US"/>
        </w:rPr>
        <w:t xml:space="preserve"> adoption</w:t>
      </w:r>
      <w:r w:rsidR="000C4F36" w:rsidRPr="000C4F36">
        <w:rPr>
          <w:rFonts w:ascii="Times New Roman" w:hAnsi="Times New Roman" w:cs="Times New Roman"/>
          <w:sz w:val="24"/>
          <w:szCs w:val="24"/>
          <w:lang w:val="en-US"/>
        </w:rPr>
        <w:t xml:space="preserve"> on cereal productivity in Burkina Faso. </w:t>
      </w:r>
      <w:r w:rsidR="00C2575E">
        <w:rPr>
          <w:rFonts w:ascii="Times New Roman" w:hAnsi="Times New Roman" w:cs="Times New Roman"/>
          <w:sz w:val="24"/>
          <w:szCs w:val="24"/>
          <w:lang w:val="en-US"/>
        </w:rPr>
        <w:t>M</w:t>
      </w:r>
      <w:r w:rsidR="000C4F36" w:rsidRPr="000C4F36">
        <w:rPr>
          <w:rFonts w:ascii="Times New Roman" w:hAnsi="Times New Roman" w:cs="Times New Roman"/>
          <w:sz w:val="24"/>
          <w:szCs w:val="24"/>
          <w:lang w:val="en-US"/>
        </w:rPr>
        <w:t>ultinomial endogenous treatment effect model is used with data from 17</w:t>
      </w:r>
      <w:r w:rsidR="000E2FF5">
        <w:rPr>
          <w:rFonts w:ascii="Times New Roman" w:hAnsi="Times New Roman" w:cs="Times New Roman"/>
          <w:sz w:val="24"/>
          <w:szCs w:val="24"/>
          <w:lang w:val="en-US"/>
        </w:rPr>
        <w:t>41</w:t>
      </w:r>
      <w:r w:rsidR="000C4F36" w:rsidRPr="000C4F36">
        <w:rPr>
          <w:rFonts w:ascii="Times New Roman" w:hAnsi="Times New Roman" w:cs="Times New Roman"/>
          <w:sz w:val="24"/>
          <w:szCs w:val="24"/>
          <w:lang w:val="en-US"/>
        </w:rPr>
        <w:t xml:space="preserve"> households. </w:t>
      </w:r>
      <w:r w:rsidRPr="004B6F11">
        <w:rPr>
          <w:rFonts w:ascii="Times New Roman" w:hAnsi="Times New Roman" w:cs="Times New Roman"/>
          <w:sz w:val="24"/>
          <w:szCs w:val="24"/>
          <w:lang w:val="en-US"/>
        </w:rPr>
        <w:t xml:space="preserve">The results show that the adoption of </w:t>
      </w:r>
      <w:r>
        <w:rPr>
          <w:rFonts w:ascii="Times New Roman" w:hAnsi="Times New Roman" w:cs="Times New Roman"/>
          <w:sz w:val="24"/>
          <w:szCs w:val="24"/>
          <w:lang w:val="en-US"/>
        </w:rPr>
        <w:t>water and soil conservation</w:t>
      </w:r>
      <w:r w:rsidRPr="004B6F11">
        <w:rPr>
          <w:rFonts w:ascii="Times New Roman" w:hAnsi="Times New Roman" w:cs="Times New Roman"/>
          <w:sz w:val="24"/>
          <w:szCs w:val="24"/>
          <w:lang w:val="en-US"/>
        </w:rPr>
        <w:t xml:space="preserve"> techniques contributes to increased cereal productivity in Burkina Faso, as households adopting organic manure, zaï and stone cordons have higher cereal productivity than those not adopting the techniques. In addition, the combined adoption of zaï and organic manure, and the combination of stone cordons and organic manure, offer higher cereal productivity gains than individual adoption. Sustainable improvements in cereal productivity require the strengthening of improved land management practices such as </w:t>
      </w:r>
      <w:r>
        <w:rPr>
          <w:rFonts w:ascii="Times New Roman" w:hAnsi="Times New Roman" w:cs="Times New Roman"/>
          <w:sz w:val="24"/>
          <w:szCs w:val="24"/>
          <w:lang w:val="en-US"/>
        </w:rPr>
        <w:t>water and soil conservation</w:t>
      </w:r>
      <w:r w:rsidRPr="004B6F11">
        <w:rPr>
          <w:rFonts w:ascii="Times New Roman" w:hAnsi="Times New Roman" w:cs="Times New Roman"/>
          <w:sz w:val="24"/>
          <w:szCs w:val="24"/>
          <w:lang w:val="en-US"/>
        </w:rPr>
        <w:t xml:space="preserve"> techniques. Policies aimed at enhancing the value of organic manure would improve the effectiveness of zaï and stone cordons and increase cereal productivity in Burkina Faso</w:t>
      </w:r>
      <w:r w:rsidR="000C4F36" w:rsidRPr="000E2FF5">
        <w:rPr>
          <w:rFonts w:ascii="Times New Roman" w:hAnsi="Times New Roman" w:cs="Times New Roman"/>
          <w:sz w:val="24"/>
          <w:szCs w:val="24"/>
          <w:lang w:val="en-US"/>
        </w:rPr>
        <w:t>.</w:t>
      </w:r>
    </w:p>
    <w:p w14:paraId="4545AAC5" w14:textId="77777777" w:rsidR="00D65BF6" w:rsidRPr="00432240" w:rsidRDefault="00D65BF6" w:rsidP="000C09CD">
      <w:pPr>
        <w:spacing w:before="120" w:after="120" w:line="480" w:lineRule="auto"/>
        <w:jc w:val="both"/>
        <w:rPr>
          <w:rFonts w:ascii="Times New Roman" w:eastAsiaTheme="majorEastAsia" w:hAnsi="Times New Roman" w:cs="Times New Roman"/>
          <w:color w:val="000000" w:themeColor="text1"/>
          <w:sz w:val="24"/>
          <w:szCs w:val="24"/>
          <w:lang w:val="en-US"/>
        </w:rPr>
      </w:pPr>
      <w:r w:rsidRPr="00D65BF6">
        <w:rPr>
          <w:rFonts w:ascii="Times New Roman" w:hAnsi="Times New Roman" w:cs="Times New Roman"/>
          <w:b/>
          <w:sz w:val="24"/>
          <w:szCs w:val="24"/>
          <w:lang w:val="en-US"/>
        </w:rPr>
        <w:t>Keywords</w:t>
      </w:r>
      <w:r w:rsidRPr="00432240">
        <w:rPr>
          <w:rFonts w:ascii="Times New Roman" w:hAnsi="Times New Roman" w:cs="Times New Roman"/>
          <w:sz w:val="24"/>
          <w:szCs w:val="24"/>
          <w:lang w:val="en-US"/>
        </w:rPr>
        <w:t>: water</w:t>
      </w:r>
      <w:r>
        <w:rPr>
          <w:rFonts w:ascii="Times New Roman" w:hAnsi="Times New Roman" w:cs="Times New Roman"/>
          <w:sz w:val="24"/>
          <w:szCs w:val="24"/>
          <w:lang w:val="en-US"/>
        </w:rPr>
        <w:t xml:space="preserve"> </w:t>
      </w:r>
      <w:r w:rsidRPr="00432240">
        <w:rPr>
          <w:rFonts w:ascii="Times New Roman" w:hAnsi="Times New Roman" w:cs="Times New Roman"/>
          <w:sz w:val="24"/>
          <w:szCs w:val="24"/>
          <w:lang w:val="en-US"/>
        </w:rPr>
        <w:t>and</w:t>
      </w:r>
      <w:r w:rsidRPr="00BA50EC">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432240">
        <w:rPr>
          <w:rFonts w:ascii="Times New Roman" w:hAnsi="Times New Roman" w:cs="Times New Roman"/>
          <w:sz w:val="24"/>
          <w:szCs w:val="24"/>
          <w:lang w:val="en-US"/>
        </w:rPr>
        <w:t xml:space="preserve">oil conservation techniques, </w:t>
      </w:r>
      <w:r w:rsidR="001C3634">
        <w:rPr>
          <w:rFonts w:ascii="Times New Roman" w:hAnsi="Times New Roman" w:cs="Times New Roman"/>
          <w:sz w:val="24"/>
          <w:szCs w:val="24"/>
          <w:lang w:val="en-US"/>
        </w:rPr>
        <w:t>c</w:t>
      </w:r>
      <w:r w:rsidRPr="00432240">
        <w:rPr>
          <w:rFonts w:ascii="Times New Roman" w:hAnsi="Times New Roman" w:cs="Times New Roman"/>
          <w:sz w:val="24"/>
          <w:szCs w:val="24"/>
          <w:lang w:val="en-US"/>
        </w:rPr>
        <w:t xml:space="preserve">ereal productivity, </w:t>
      </w:r>
      <w:r w:rsidR="003B5AAE" w:rsidRPr="000C4F36">
        <w:rPr>
          <w:rFonts w:ascii="Times New Roman" w:hAnsi="Times New Roman" w:cs="Times New Roman"/>
          <w:sz w:val="24"/>
          <w:szCs w:val="24"/>
          <w:lang w:val="en-US"/>
        </w:rPr>
        <w:t>multinomial endogenous treatment effect model</w:t>
      </w:r>
      <w:r w:rsidRPr="00432240">
        <w:rPr>
          <w:rFonts w:ascii="Times New Roman" w:hAnsi="Times New Roman" w:cs="Times New Roman"/>
          <w:sz w:val="24"/>
          <w:szCs w:val="24"/>
          <w:lang w:val="en-US"/>
        </w:rPr>
        <w:t xml:space="preserve">, Burkina Faso </w:t>
      </w:r>
    </w:p>
    <w:p w14:paraId="1CB53125" w14:textId="52E659A6" w:rsidR="00D65BF6" w:rsidRDefault="00D65BF6" w:rsidP="000C09CD">
      <w:pPr>
        <w:tabs>
          <w:tab w:val="left" w:pos="1215"/>
        </w:tabs>
        <w:spacing w:before="120" w:after="120" w:line="480" w:lineRule="auto"/>
        <w:jc w:val="both"/>
        <w:rPr>
          <w:rFonts w:ascii="Times New Roman" w:hAnsi="Times New Roman" w:cs="Times New Roman"/>
          <w:sz w:val="24"/>
          <w:szCs w:val="24"/>
        </w:rPr>
      </w:pPr>
      <w:r w:rsidRPr="000E2FF5">
        <w:rPr>
          <w:rFonts w:ascii="Times New Roman" w:hAnsi="Times New Roman" w:cs="Times New Roman"/>
          <w:b/>
          <w:sz w:val="24"/>
          <w:szCs w:val="24"/>
        </w:rPr>
        <w:t>JEL Classification</w:t>
      </w:r>
      <w:r w:rsidR="000E2FF5">
        <w:rPr>
          <w:rFonts w:ascii="Times New Roman" w:hAnsi="Times New Roman" w:cs="Times New Roman"/>
          <w:b/>
          <w:sz w:val="24"/>
          <w:szCs w:val="24"/>
        </w:rPr>
        <w:t xml:space="preserve"> </w:t>
      </w:r>
      <w:r w:rsidRPr="000E2FF5">
        <w:rPr>
          <w:rFonts w:ascii="Times New Roman" w:hAnsi="Times New Roman" w:cs="Times New Roman"/>
          <w:sz w:val="24"/>
          <w:szCs w:val="24"/>
        </w:rPr>
        <w:t>: D04 P26 Q55</w:t>
      </w:r>
    </w:p>
    <w:p w14:paraId="6E2B094B" w14:textId="77777777" w:rsidR="00D65BF6" w:rsidRDefault="00D65BF6" w:rsidP="001A1E50">
      <w:pPr>
        <w:pStyle w:val="Titre1"/>
        <w:numPr>
          <w:ilvl w:val="0"/>
          <w:numId w:val="2"/>
        </w:numPr>
        <w:spacing w:line="480" w:lineRule="auto"/>
        <w:jc w:val="both"/>
        <w:rPr>
          <w:rFonts w:ascii="Times New Roman" w:hAnsi="Times New Roman" w:cs="Times New Roman"/>
          <w:b/>
          <w:color w:val="000000" w:themeColor="text1"/>
          <w:sz w:val="24"/>
          <w:szCs w:val="24"/>
        </w:rPr>
      </w:pPr>
      <w:r w:rsidRPr="00D65BF6">
        <w:rPr>
          <w:rFonts w:ascii="Times New Roman" w:hAnsi="Times New Roman" w:cs="Times New Roman"/>
          <w:b/>
          <w:color w:val="000000" w:themeColor="text1"/>
          <w:sz w:val="24"/>
          <w:szCs w:val="24"/>
        </w:rPr>
        <w:t>Introduction</w:t>
      </w:r>
    </w:p>
    <w:p w14:paraId="04106C93" w14:textId="6F9E4F0B" w:rsidR="009E514C" w:rsidRPr="000C09CD" w:rsidRDefault="000C09CD" w:rsidP="007A2640">
      <w:pPr>
        <w:spacing w:before="120" w:after="120" w:line="480" w:lineRule="auto"/>
        <w:ind w:firstLine="708"/>
        <w:jc w:val="both"/>
        <w:rPr>
          <w:rFonts w:ascii="Times New Roman" w:hAnsi="Times New Roman" w:cs="Times New Roman"/>
          <w:sz w:val="24"/>
          <w:szCs w:val="24"/>
          <w:lang w:val="en-US"/>
        </w:rPr>
      </w:pPr>
      <w:r w:rsidRPr="000C09CD">
        <w:rPr>
          <w:rFonts w:ascii="Times New Roman" w:hAnsi="Times New Roman" w:cs="Times New Roman"/>
          <w:sz w:val="24"/>
          <w:szCs w:val="24"/>
          <w:lang w:val="en-US"/>
        </w:rPr>
        <w:t xml:space="preserve">Agriculture is a key component of Burkina Faso's economy. </w:t>
      </w:r>
      <w:r w:rsidR="001C3634">
        <w:rPr>
          <w:rFonts w:ascii="Times New Roman" w:hAnsi="Times New Roman" w:cs="Times New Roman"/>
          <w:sz w:val="24"/>
          <w:szCs w:val="24"/>
          <w:lang w:val="en-US"/>
        </w:rPr>
        <w:t>Agricultural sector</w:t>
      </w:r>
      <w:r w:rsidRPr="000C09CD">
        <w:rPr>
          <w:rFonts w:ascii="Times New Roman" w:hAnsi="Times New Roman" w:cs="Times New Roman"/>
          <w:sz w:val="24"/>
          <w:szCs w:val="24"/>
          <w:lang w:val="en-US"/>
        </w:rPr>
        <w:t xml:space="preserve"> contributes 35% of </w:t>
      </w:r>
      <w:r w:rsidR="001C3634">
        <w:rPr>
          <w:rFonts w:ascii="Times New Roman" w:hAnsi="Times New Roman" w:cs="Times New Roman"/>
          <w:sz w:val="24"/>
          <w:szCs w:val="24"/>
          <w:lang w:val="en-US"/>
        </w:rPr>
        <w:t xml:space="preserve">the </w:t>
      </w:r>
      <w:r w:rsidRPr="000C09CD">
        <w:rPr>
          <w:rFonts w:ascii="Times New Roman" w:hAnsi="Times New Roman" w:cs="Times New Roman"/>
          <w:sz w:val="24"/>
          <w:szCs w:val="24"/>
          <w:lang w:val="en-US"/>
        </w:rPr>
        <w:t xml:space="preserve">gross domestic product (GDP) and employs </w:t>
      </w:r>
      <w:r w:rsidR="001C3634">
        <w:rPr>
          <w:rFonts w:ascii="Times New Roman" w:hAnsi="Times New Roman" w:cs="Times New Roman"/>
          <w:sz w:val="24"/>
          <w:szCs w:val="24"/>
          <w:lang w:val="en-US"/>
        </w:rPr>
        <w:t>approximately</w:t>
      </w:r>
      <w:r w:rsidRPr="000C09CD">
        <w:rPr>
          <w:rFonts w:ascii="Times New Roman" w:hAnsi="Times New Roman" w:cs="Times New Roman"/>
          <w:sz w:val="24"/>
          <w:szCs w:val="24"/>
          <w:lang w:val="en-US"/>
        </w:rPr>
        <w:t xml:space="preserve"> 82% of the </w:t>
      </w:r>
      <w:r w:rsidRPr="000C09CD">
        <w:rPr>
          <w:rFonts w:ascii="Times New Roman" w:hAnsi="Times New Roman" w:cs="Times New Roman"/>
          <w:sz w:val="24"/>
          <w:szCs w:val="24"/>
          <w:lang w:val="en-US"/>
        </w:rPr>
        <w:lastRenderedPageBreak/>
        <w:t>working population (</w:t>
      </w:r>
      <w:r w:rsidR="00A25B27">
        <w:rPr>
          <w:rFonts w:ascii="Times New Roman" w:hAnsi="Times New Roman" w:cs="Times New Roman"/>
          <w:sz w:val="24"/>
          <w:szCs w:val="24"/>
          <w:lang w:val="en-US"/>
        </w:rPr>
        <w:t>FAO</w:t>
      </w:r>
      <w:r w:rsidRPr="000C09CD">
        <w:rPr>
          <w:rFonts w:ascii="Times New Roman" w:hAnsi="Times New Roman" w:cs="Times New Roman"/>
          <w:sz w:val="24"/>
          <w:szCs w:val="24"/>
          <w:lang w:val="en-US"/>
        </w:rPr>
        <w:t xml:space="preserve"> 20</w:t>
      </w:r>
      <w:r w:rsidR="00A25B27">
        <w:rPr>
          <w:rFonts w:ascii="Times New Roman" w:hAnsi="Times New Roman" w:cs="Times New Roman"/>
          <w:sz w:val="24"/>
          <w:szCs w:val="24"/>
          <w:lang w:val="en-US"/>
        </w:rPr>
        <w:t>19</w:t>
      </w:r>
      <w:r w:rsidRPr="000C09CD">
        <w:rPr>
          <w:rFonts w:ascii="Times New Roman" w:hAnsi="Times New Roman" w:cs="Times New Roman"/>
          <w:sz w:val="24"/>
          <w:szCs w:val="24"/>
          <w:lang w:val="en-US"/>
        </w:rPr>
        <w:t>). Agriculture is essentially rainfed and dominated by cereal production (sorghum, maize, millet), which accounts for more than 70% of the total cultivated area (</w:t>
      </w:r>
      <w:r w:rsidR="00A25B27">
        <w:rPr>
          <w:rFonts w:ascii="Times New Roman" w:hAnsi="Times New Roman" w:cs="Times New Roman"/>
          <w:sz w:val="24"/>
          <w:szCs w:val="24"/>
          <w:lang w:val="en-US"/>
        </w:rPr>
        <w:t>FAO</w:t>
      </w:r>
      <w:r w:rsidRPr="000C09CD">
        <w:rPr>
          <w:rFonts w:ascii="Times New Roman" w:hAnsi="Times New Roman" w:cs="Times New Roman"/>
          <w:sz w:val="24"/>
          <w:szCs w:val="24"/>
          <w:lang w:val="en-US"/>
        </w:rPr>
        <w:t xml:space="preserve"> 201</w:t>
      </w:r>
      <w:r w:rsidR="00A25B27">
        <w:rPr>
          <w:rFonts w:ascii="Times New Roman" w:hAnsi="Times New Roman" w:cs="Times New Roman"/>
          <w:sz w:val="24"/>
          <w:szCs w:val="24"/>
          <w:lang w:val="en-US"/>
        </w:rPr>
        <w:t>9</w:t>
      </w:r>
      <w:r w:rsidRPr="000C09CD">
        <w:rPr>
          <w:rFonts w:ascii="Times New Roman" w:hAnsi="Times New Roman" w:cs="Times New Roman"/>
          <w:sz w:val="24"/>
          <w:szCs w:val="24"/>
          <w:lang w:val="en-US"/>
        </w:rPr>
        <w:t xml:space="preserve">). However, agriculture remains rain-fed and has few means to anticipate and mitigate the effects of climate variability. According to </w:t>
      </w:r>
      <w:r w:rsidR="0000510B" w:rsidRPr="00927A24">
        <w:rPr>
          <w:rFonts w:ascii="Times New Roman" w:hAnsi="Times New Roman" w:cs="Times New Roman"/>
          <w:sz w:val="24"/>
          <w:szCs w:val="24"/>
          <w:lang w:val="en-US"/>
        </w:rPr>
        <w:t>Teklewold</w:t>
      </w:r>
      <w:r w:rsidRPr="0000510B">
        <w:rPr>
          <w:rFonts w:ascii="Times New Roman" w:hAnsi="Times New Roman" w:cs="Times New Roman"/>
          <w:sz w:val="24"/>
          <w:szCs w:val="24"/>
          <w:lang w:val="en-US"/>
        </w:rPr>
        <w:t xml:space="preserve"> et al. (2013),</w:t>
      </w:r>
      <w:r w:rsidRPr="000C09CD">
        <w:rPr>
          <w:rFonts w:ascii="Times New Roman" w:hAnsi="Times New Roman" w:cs="Times New Roman"/>
          <w:sz w:val="24"/>
          <w:szCs w:val="24"/>
          <w:lang w:val="en-US"/>
        </w:rPr>
        <w:t xml:space="preserve"> rainfall variability creates favourable conditions for the growth of pathogens and causes a reduction in soil water</w:t>
      </w:r>
      <w:r w:rsidR="0002730C">
        <w:rPr>
          <w:rFonts w:ascii="Times New Roman" w:hAnsi="Times New Roman" w:cs="Times New Roman"/>
          <w:sz w:val="24"/>
          <w:szCs w:val="24"/>
          <w:lang w:val="en-US"/>
        </w:rPr>
        <w:t xml:space="preserve"> </w:t>
      </w:r>
      <w:r w:rsidRPr="000C09CD">
        <w:rPr>
          <w:rFonts w:ascii="Times New Roman" w:hAnsi="Times New Roman" w:cs="Times New Roman"/>
          <w:sz w:val="24"/>
          <w:szCs w:val="24"/>
          <w:lang w:val="en-US"/>
        </w:rPr>
        <w:t xml:space="preserve">content, leading to inappropriate crop growth. Heavy rainfall leads to significant crop yield losses, seriously affecting land productivity and rural household incomes. Similarly, soil degradation combined with inappropriate agricultural practices </w:t>
      </w:r>
      <w:r w:rsidR="00B63336">
        <w:rPr>
          <w:rFonts w:ascii="Times New Roman" w:hAnsi="Times New Roman" w:cs="Times New Roman"/>
          <w:sz w:val="24"/>
          <w:szCs w:val="24"/>
          <w:lang w:val="en-US"/>
        </w:rPr>
        <w:t>an</w:t>
      </w:r>
      <w:r w:rsidRPr="000C09CD">
        <w:rPr>
          <w:rFonts w:ascii="Times New Roman" w:hAnsi="Times New Roman" w:cs="Times New Roman"/>
          <w:sz w:val="24"/>
          <w:szCs w:val="24"/>
          <w:lang w:val="en-US"/>
        </w:rPr>
        <w:t xml:space="preserve"> unfavour factor for improving agricultural productivity and reducing food insecurity in Burkina </w:t>
      </w:r>
      <w:r w:rsidRPr="009A6A59">
        <w:rPr>
          <w:rFonts w:ascii="Times New Roman" w:hAnsi="Times New Roman" w:cs="Times New Roman"/>
          <w:sz w:val="24"/>
          <w:szCs w:val="24"/>
          <w:lang w:val="en-US"/>
        </w:rPr>
        <w:t>Faso (</w:t>
      </w:r>
      <w:r w:rsidR="009A6A59" w:rsidRPr="009A6A59">
        <w:rPr>
          <w:rFonts w:ascii="Times New Roman" w:hAnsi="Times New Roman" w:cs="Times New Roman"/>
          <w:sz w:val="24"/>
          <w:szCs w:val="24"/>
          <w:lang w:val="en-US"/>
        </w:rPr>
        <w:t>Salaisook</w:t>
      </w:r>
      <w:r w:rsidRPr="009A6A59">
        <w:rPr>
          <w:rFonts w:ascii="Times New Roman" w:hAnsi="Times New Roman" w:cs="Times New Roman"/>
          <w:sz w:val="24"/>
          <w:szCs w:val="24"/>
          <w:lang w:val="en-US"/>
        </w:rPr>
        <w:t xml:space="preserve"> et al.</w:t>
      </w:r>
      <w:r w:rsidRPr="000C09CD">
        <w:rPr>
          <w:rFonts w:ascii="Times New Roman" w:hAnsi="Times New Roman" w:cs="Times New Roman"/>
          <w:sz w:val="24"/>
          <w:szCs w:val="24"/>
          <w:lang w:val="en-US"/>
        </w:rPr>
        <w:t xml:space="preserve"> 20</w:t>
      </w:r>
      <w:r w:rsidR="009A6A59">
        <w:rPr>
          <w:rFonts w:ascii="Times New Roman" w:hAnsi="Times New Roman" w:cs="Times New Roman"/>
          <w:sz w:val="24"/>
          <w:szCs w:val="24"/>
          <w:lang w:val="en-US"/>
        </w:rPr>
        <w:t>21</w:t>
      </w:r>
      <w:r w:rsidRPr="000C09CD">
        <w:rPr>
          <w:rFonts w:ascii="Times New Roman" w:hAnsi="Times New Roman" w:cs="Times New Roman"/>
          <w:sz w:val="24"/>
          <w:szCs w:val="24"/>
          <w:lang w:val="en-US"/>
        </w:rPr>
        <w:t xml:space="preserve">). The weakness of Burkina Faso's agriculture </w:t>
      </w:r>
      <w:r w:rsidR="00B63336">
        <w:rPr>
          <w:rFonts w:ascii="Times New Roman" w:hAnsi="Times New Roman" w:cs="Times New Roman"/>
          <w:sz w:val="24"/>
          <w:szCs w:val="24"/>
          <w:lang w:val="en-US"/>
        </w:rPr>
        <w:t>has led</w:t>
      </w:r>
      <w:r w:rsidRPr="000C09CD">
        <w:rPr>
          <w:rFonts w:ascii="Times New Roman" w:hAnsi="Times New Roman" w:cs="Times New Roman"/>
          <w:sz w:val="24"/>
          <w:szCs w:val="24"/>
          <w:lang w:val="en-US"/>
        </w:rPr>
        <w:t xml:space="preserve"> to malnutrition affecting nearly 20% of the population, with stunting among children under 5 years of age (FAO 2019).</w:t>
      </w:r>
    </w:p>
    <w:p w14:paraId="0521ED4B" w14:textId="75830241" w:rsidR="000C09CD" w:rsidRPr="000C09CD" w:rsidRDefault="000C4F36" w:rsidP="00510197">
      <w:pPr>
        <w:spacing w:before="120" w:after="120" w:line="480" w:lineRule="auto"/>
        <w:ind w:firstLine="709"/>
        <w:jc w:val="both"/>
        <w:rPr>
          <w:rFonts w:ascii="Times New Roman" w:hAnsi="Times New Roman" w:cs="Times New Roman"/>
          <w:sz w:val="24"/>
          <w:szCs w:val="24"/>
          <w:lang w:val="en-US"/>
        </w:rPr>
      </w:pPr>
      <w:r w:rsidRPr="000C4F36">
        <w:rPr>
          <w:rFonts w:ascii="Times New Roman" w:hAnsi="Times New Roman" w:cs="Times New Roman"/>
          <w:sz w:val="24"/>
          <w:szCs w:val="24"/>
          <w:lang w:val="en-US"/>
        </w:rPr>
        <w:t xml:space="preserve">In such a context, integrated soil fertility management is needed to increase agricultural productivity and combat food insecurity. This involves </w:t>
      </w:r>
      <w:r w:rsidR="00B63336">
        <w:rPr>
          <w:rFonts w:ascii="Times New Roman" w:hAnsi="Times New Roman" w:cs="Times New Roman"/>
          <w:sz w:val="24"/>
          <w:szCs w:val="24"/>
          <w:lang w:val="en-US"/>
        </w:rPr>
        <w:t xml:space="preserve">the </w:t>
      </w:r>
      <w:r w:rsidRPr="000C4F36">
        <w:rPr>
          <w:rFonts w:ascii="Times New Roman" w:hAnsi="Times New Roman" w:cs="Times New Roman"/>
          <w:sz w:val="24"/>
          <w:szCs w:val="24"/>
          <w:lang w:val="en-US"/>
        </w:rPr>
        <w:t>adopti</w:t>
      </w:r>
      <w:r w:rsidR="00B63336">
        <w:rPr>
          <w:rFonts w:ascii="Times New Roman" w:hAnsi="Times New Roman" w:cs="Times New Roman"/>
          <w:sz w:val="24"/>
          <w:szCs w:val="24"/>
          <w:lang w:val="en-US"/>
        </w:rPr>
        <w:t xml:space="preserve">on of </w:t>
      </w:r>
      <w:r w:rsidRPr="000C4F36">
        <w:rPr>
          <w:rFonts w:ascii="Times New Roman" w:hAnsi="Times New Roman" w:cs="Times New Roman"/>
          <w:sz w:val="24"/>
          <w:szCs w:val="24"/>
          <w:lang w:val="en-US"/>
        </w:rPr>
        <w:t>resilience strategies such as the use of early varieties, crop rotation and diversification, and soil conservation techniques.</w:t>
      </w:r>
      <w:r w:rsidR="000C09CD" w:rsidRPr="000C09CD">
        <w:rPr>
          <w:rFonts w:ascii="Times New Roman" w:hAnsi="Times New Roman" w:cs="Times New Roman"/>
          <w:sz w:val="24"/>
          <w:szCs w:val="24"/>
          <w:lang w:val="en-US"/>
        </w:rPr>
        <w:t xml:space="preserve"> Soil fertility management helps to protect against climate risks, reduce nutrient depletion and improve food security (Katengeza et al</w:t>
      </w:r>
      <w:r w:rsidR="006C24F0">
        <w:rPr>
          <w:rFonts w:ascii="Times New Roman" w:hAnsi="Times New Roman" w:cs="Times New Roman"/>
          <w:sz w:val="24"/>
          <w:szCs w:val="24"/>
          <w:lang w:val="en-US"/>
        </w:rPr>
        <w:t>.</w:t>
      </w:r>
      <w:r w:rsidR="000C09CD" w:rsidRPr="000C09CD">
        <w:rPr>
          <w:rFonts w:ascii="Times New Roman" w:hAnsi="Times New Roman" w:cs="Times New Roman"/>
          <w:sz w:val="24"/>
          <w:szCs w:val="24"/>
          <w:lang w:val="en-US"/>
        </w:rPr>
        <w:t xml:space="preserve"> 2019). According to Zougmoré et al. (2016), the adoption of water and soil conservation techniques can help increase agricultural productivity while mitigating the adverse effects of climate change and preserving the health of the environment. Amfo et al</w:t>
      </w:r>
      <w:r w:rsidR="006C24F0">
        <w:rPr>
          <w:rFonts w:ascii="Times New Roman" w:hAnsi="Times New Roman" w:cs="Times New Roman"/>
          <w:sz w:val="24"/>
          <w:szCs w:val="24"/>
          <w:lang w:val="en-US"/>
        </w:rPr>
        <w:t>.</w:t>
      </w:r>
      <w:r w:rsidR="000C09CD" w:rsidRPr="000C09CD">
        <w:rPr>
          <w:rFonts w:ascii="Times New Roman" w:hAnsi="Times New Roman" w:cs="Times New Roman"/>
          <w:sz w:val="24"/>
          <w:szCs w:val="24"/>
          <w:lang w:val="en-US"/>
        </w:rPr>
        <w:t xml:space="preserve"> (2021) </w:t>
      </w:r>
      <w:r w:rsidR="00B63336">
        <w:rPr>
          <w:rFonts w:ascii="Times New Roman" w:hAnsi="Times New Roman" w:cs="Times New Roman"/>
          <w:sz w:val="24"/>
          <w:szCs w:val="24"/>
          <w:lang w:val="en-US"/>
        </w:rPr>
        <w:t>noted</w:t>
      </w:r>
      <w:r w:rsidR="000C09CD" w:rsidRPr="000C09CD">
        <w:rPr>
          <w:rFonts w:ascii="Times New Roman" w:hAnsi="Times New Roman" w:cs="Times New Roman"/>
          <w:sz w:val="24"/>
          <w:szCs w:val="24"/>
          <w:lang w:val="en-US"/>
        </w:rPr>
        <w:t xml:space="preserve"> that water and soil conservation techniques enable the soil to maintain its productive capacity, combat erosion and provide the minimum conditions for plant biological activity, i.e. photosynthesis and nutrient uptake by roots. Zougmoré et al</w:t>
      </w:r>
      <w:r w:rsidR="006C24F0">
        <w:rPr>
          <w:rFonts w:ascii="Times New Roman" w:hAnsi="Times New Roman" w:cs="Times New Roman"/>
          <w:sz w:val="24"/>
          <w:szCs w:val="24"/>
          <w:lang w:val="en-US"/>
        </w:rPr>
        <w:t>.</w:t>
      </w:r>
      <w:r w:rsidR="000C09CD" w:rsidRPr="000C09CD">
        <w:rPr>
          <w:rFonts w:ascii="Times New Roman" w:hAnsi="Times New Roman" w:cs="Times New Roman"/>
          <w:sz w:val="24"/>
          <w:szCs w:val="24"/>
          <w:lang w:val="en-US"/>
        </w:rPr>
        <w:t xml:space="preserve"> (2016) recommend</w:t>
      </w:r>
      <w:r w:rsidR="00B63336">
        <w:rPr>
          <w:rFonts w:ascii="Times New Roman" w:hAnsi="Times New Roman" w:cs="Times New Roman"/>
          <w:sz w:val="24"/>
          <w:szCs w:val="24"/>
          <w:lang w:val="en-US"/>
        </w:rPr>
        <w:t>ed</w:t>
      </w:r>
      <w:r w:rsidR="000C09CD" w:rsidRPr="000C09CD">
        <w:rPr>
          <w:rFonts w:ascii="Times New Roman" w:hAnsi="Times New Roman" w:cs="Times New Roman"/>
          <w:sz w:val="24"/>
          <w:szCs w:val="24"/>
          <w:lang w:val="en-US"/>
        </w:rPr>
        <w:t xml:space="preserve"> improving the effectiveness of these techniques by applying organic fertili</w:t>
      </w:r>
      <w:r w:rsidR="00B63336">
        <w:rPr>
          <w:rFonts w:ascii="Times New Roman" w:hAnsi="Times New Roman" w:cs="Times New Roman"/>
          <w:sz w:val="24"/>
          <w:szCs w:val="24"/>
          <w:lang w:val="en-US"/>
        </w:rPr>
        <w:t>s</w:t>
      </w:r>
      <w:r w:rsidR="000C09CD" w:rsidRPr="000C09CD">
        <w:rPr>
          <w:rFonts w:ascii="Times New Roman" w:hAnsi="Times New Roman" w:cs="Times New Roman"/>
          <w:sz w:val="24"/>
          <w:szCs w:val="24"/>
          <w:lang w:val="en-US"/>
        </w:rPr>
        <w:t xml:space="preserve">er. </w:t>
      </w:r>
      <w:r w:rsidR="000C09CD" w:rsidRPr="000C09CD">
        <w:rPr>
          <w:rFonts w:ascii="Times New Roman" w:hAnsi="Times New Roman" w:cs="Times New Roman"/>
          <w:sz w:val="24"/>
          <w:szCs w:val="24"/>
        </w:rPr>
        <w:t xml:space="preserve">However, Di Falco et al. (2011) and Lesur-Dumoulin et al. </w:t>
      </w:r>
      <w:r w:rsidR="000C09CD" w:rsidRPr="000C09CD">
        <w:rPr>
          <w:rFonts w:ascii="Times New Roman" w:hAnsi="Times New Roman" w:cs="Times New Roman"/>
          <w:sz w:val="24"/>
          <w:szCs w:val="24"/>
          <w:lang w:val="en-US"/>
        </w:rPr>
        <w:t xml:space="preserve">(2017) </w:t>
      </w:r>
      <w:r w:rsidR="00B63336">
        <w:rPr>
          <w:rFonts w:ascii="Times New Roman" w:hAnsi="Times New Roman" w:cs="Times New Roman"/>
          <w:sz w:val="24"/>
          <w:szCs w:val="24"/>
          <w:lang w:val="en-US"/>
        </w:rPr>
        <w:t>reported</w:t>
      </w:r>
      <w:r w:rsidR="000C09CD" w:rsidRPr="000C09CD">
        <w:rPr>
          <w:rFonts w:ascii="Times New Roman" w:hAnsi="Times New Roman" w:cs="Times New Roman"/>
          <w:sz w:val="24"/>
          <w:szCs w:val="24"/>
          <w:lang w:val="en-US"/>
        </w:rPr>
        <w:t xml:space="preserve"> that cropping techniques based solely on water and soil conservation techniques lead to low productivity.</w:t>
      </w:r>
    </w:p>
    <w:p w14:paraId="0198F7F8" w14:textId="63E3CCD7" w:rsidR="009E514C" w:rsidRPr="000C09CD" w:rsidRDefault="00927A24" w:rsidP="00510197">
      <w:pPr>
        <w:spacing w:before="120" w:after="120" w:line="480" w:lineRule="auto"/>
        <w:ind w:firstLine="709"/>
        <w:jc w:val="both"/>
        <w:rPr>
          <w:rFonts w:ascii="Times New Roman" w:hAnsi="Times New Roman" w:cs="Times New Roman"/>
          <w:sz w:val="24"/>
          <w:szCs w:val="24"/>
          <w:lang w:val="en-US"/>
        </w:rPr>
      </w:pPr>
      <w:r w:rsidRPr="00F94D40">
        <w:rPr>
          <w:rFonts w:ascii="Times New Roman" w:hAnsi="Times New Roman" w:cs="Times New Roman"/>
          <w:sz w:val="24"/>
          <w:szCs w:val="24"/>
          <w:lang w:val="en-US"/>
        </w:rPr>
        <w:lastRenderedPageBreak/>
        <w:t>Furthermore, the majority of empirical studies fail to consider the potential complementary and substitution relationships that may exist between soil conservation techniques (Abdulai and Huffman 2014; Amfo et al. 2021)</w:t>
      </w:r>
      <w:r w:rsidR="000C4F36" w:rsidRPr="00F94D40">
        <w:rPr>
          <w:rFonts w:ascii="Times New Roman" w:hAnsi="Times New Roman" w:cs="Times New Roman"/>
          <w:sz w:val="24"/>
          <w:szCs w:val="24"/>
          <w:lang w:val="en-US"/>
        </w:rPr>
        <w:t xml:space="preserve">. </w:t>
      </w:r>
      <w:r w:rsidR="000C09CD" w:rsidRPr="00F94D40">
        <w:rPr>
          <w:rFonts w:ascii="Times New Roman" w:hAnsi="Times New Roman" w:cs="Times New Roman"/>
          <w:sz w:val="24"/>
          <w:szCs w:val="24"/>
          <w:lang w:val="en-US"/>
        </w:rPr>
        <w:t xml:space="preserve">This research </w:t>
      </w:r>
      <w:r w:rsidR="00B63336" w:rsidRPr="00F94D40">
        <w:rPr>
          <w:rFonts w:ascii="Times New Roman" w:hAnsi="Times New Roman" w:cs="Times New Roman"/>
          <w:sz w:val="24"/>
          <w:szCs w:val="24"/>
          <w:lang w:val="en-US"/>
        </w:rPr>
        <w:t>contributes by examibing</w:t>
      </w:r>
      <w:r w:rsidR="000C09CD" w:rsidRPr="00F94D40">
        <w:rPr>
          <w:rFonts w:ascii="Times New Roman" w:hAnsi="Times New Roman" w:cs="Times New Roman"/>
          <w:sz w:val="24"/>
          <w:szCs w:val="24"/>
          <w:lang w:val="en-US"/>
        </w:rPr>
        <w:t xml:space="preserve"> not only individual effects, but also the combined effects of adopting different technologies. Indeed, the choice of a production technology may depend on the technologies already used by the farmer, and not </w:t>
      </w:r>
      <w:r w:rsidR="00B63336" w:rsidRPr="00F94D40">
        <w:rPr>
          <w:rFonts w:ascii="Times New Roman" w:hAnsi="Times New Roman" w:cs="Times New Roman"/>
          <w:sz w:val="24"/>
          <w:szCs w:val="24"/>
          <w:lang w:val="en-US"/>
        </w:rPr>
        <w:t>considering</w:t>
      </w:r>
      <w:r w:rsidR="000C09CD" w:rsidRPr="00F94D40">
        <w:rPr>
          <w:rFonts w:ascii="Times New Roman" w:hAnsi="Times New Roman" w:cs="Times New Roman"/>
          <w:sz w:val="24"/>
          <w:szCs w:val="24"/>
          <w:lang w:val="en-US"/>
        </w:rPr>
        <w:t xml:space="preserve"> this potential interdependence or simultaneous adoption through an isolated analysis may lead to an under- or overvaluation of the technology (Wu and Babcock 1998). The</w:t>
      </w:r>
      <w:r w:rsidR="00B63336" w:rsidRPr="00F94D40">
        <w:rPr>
          <w:rFonts w:ascii="Times New Roman" w:hAnsi="Times New Roman" w:cs="Times New Roman"/>
          <w:sz w:val="24"/>
          <w:szCs w:val="24"/>
          <w:lang w:val="en-US"/>
        </w:rPr>
        <w:t>refore, the</w:t>
      </w:r>
      <w:r w:rsidR="000C09CD" w:rsidRPr="00F94D40">
        <w:rPr>
          <w:rFonts w:ascii="Times New Roman" w:hAnsi="Times New Roman" w:cs="Times New Roman"/>
          <w:sz w:val="24"/>
          <w:szCs w:val="24"/>
          <w:lang w:val="en-US"/>
        </w:rPr>
        <w:t xml:space="preserve"> general question of this article is </w:t>
      </w:r>
      <w:r w:rsidR="00B63336" w:rsidRPr="00F94D40">
        <w:rPr>
          <w:rFonts w:ascii="Times New Roman" w:hAnsi="Times New Roman" w:cs="Times New Roman"/>
          <w:sz w:val="24"/>
          <w:szCs w:val="24"/>
          <w:lang w:val="en-US"/>
        </w:rPr>
        <w:t>follows:</w:t>
      </w:r>
      <w:r w:rsidR="000C09CD" w:rsidRPr="00F94D40">
        <w:rPr>
          <w:rFonts w:ascii="Times New Roman" w:hAnsi="Times New Roman" w:cs="Times New Roman"/>
          <w:sz w:val="24"/>
          <w:szCs w:val="24"/>
          <w:lang w:val="en-US"/>
        </w:rPr>
        <w:t xml:space="preserve"> What is the impact of </w:t>
      </w:r>
      <w:r w:rsidR="004C4564" w:rsidRPr="00F94D40">
        <w:rPr>
          <w:rFonts w:ascii="Times New Roman" w:hAnsi="Times New Roman" w:cs="Times New Roman"/>
          <w:sz w:val="24"/>
          <w:szCs w:val="24"/>
          <w:lang w:val="en-US"/>
        </w:rPr>
        <w:t xml:space="preserve">water and </w:t>
      </w:r>
      <w:r w:rsidR="000C09CD" w:rsidRPr="00F94D40">
        <w:rPr>
          <w:rFonts w:ascii="Times New Roman" w:hAnsi="Times New Roman" w:cs="Times New Roman"/>
          <w:sz w:val="24"/>
          <w:szCs w:val="24"/>
          <w:lang w:val="en-US"/>
        </w:rPr>
        <w:t>soil conservation techn</w:t>
      </w:r>
      <w:r w:rsidR="00932BF8" w:rsidRPr="00F94D40">
        <w:rPr>
          <w:rFonts w:ascii="Times New Roman" w:hAnsi="Times New Roman" w:cs="Times New Roman"/>
          <w:sz w:val="24"/>
          <w:szCs w:val="24"/>
          <w:lang w:val="en-US"/>
        </w:rPr>
        <w:t xml:space="preserve">iques </w:t>
      </w:r>
      <w:r w:rsidR="000C09CD" w:rsidRPr="00F94D40">
        <w:rPr>
          <w:rFonts w:ascii="Times New Roman" w:hAnsi="Times New Roman" w:cs="Times New Roman"/>
          <w:sz w:val="24"/>
          <w:szCs w:val="24"/>
          <w:lang w:val="en-US"/>
        </w:rPr>
        <w:t>on cereal productivity in Burkina Faso?</w:t>
      </w:r>
    </w:p>
    <w:p w14:paraId="646D8E87" w14:textId="77777777" w:rsidR="000C09CD" w:rsidRPr="000C09CD" w:rsidRDefault="000C09CD" w:rsidP="00510197">
      <w:pPr>
        <w:spacing w:before="120" w:after="120" w:line="480" w:lineRule="auto"/>
        <w:ind w:firstLine="709"/>
        <w:jc w:val="both"/>
        <w:rPr>
          <w:rFonts w:ascii="Times New Roman" w:hAnsi="Times New Roman" w:cs="Times New Roman"/>
          <w:sz w:val="24"/>
          <w:szCs w:val="24"/>
          <w:lang w:val="en-US"/>
        </w:rPr>
      </w:pPr>
      <w:r w:rsidRPr="000C09CD">
        <w:rPr>
          <w:rFonts w:ascii="Times New Roman" w:hAnsi="Times New Roman" w:cs="Times New Roman"/>
          <w:sz w:val="24"/>
          <w:szCs w:val="24"/>
          <w:lang w:val="en-US"/>
        </w:rPr>
        <w:t>The general objective of this paper is to analy</w:t>
      </w:r>
      <w:r w:rsidR="00B63336">
        <w:rPr>
          <w:rFonts w:ascii="Times New Roman" w:hAnsi="Times New Roman" w:cs="Times New Roman"/>
          <w:sz w:val="24"/>
          <w:szCs w:val="24"/>
          <w:lang w:val="en-US"/>
        </w:rPr>
        <w:t>s</w:t>
      </w:r>
      <w:r w:rsidRPr="000C09CD">
        <w:rPr>
          <w:rFonts w:ascii="Times New Roman" w:hAnsi="Times New Roman" w:cs="Times New Roman"/>
          <w:sz w:val="24"/>
          <w:szCs w:val="24"/>
          <w:lang w:val="en-US"/>
        </w:rPr>
        <w:t xml:space="preserve">e the impact of </w:t>
      </w:r>
      <w:r w:rsidR="004C4564">
        <w:rPr>
          <w:rFonts w:ascii="Times New Roman" w:hAnsi="Times New Roman" w:cs="Times New Roman"/>
          <w:sz w:val="24"/>
          <w:szCs w:val="24"/>
          <w:lang w:val="en-US"/>
        </w:rPr>
        <w:t>water and soil conservation</w:t>
      </w:r>
      <w:r w:rsidRPr="000C09CD">
        <w:rPr>
          <w:rFonts w:ascii="Times New Roman" w:hAnsi="Times New Roman" w:cs="Times New Roman"/>
          <w:sz w:val="24"/>
          <w:szCs w:val="24"/>
          <w:lang w:val="en-US"/>
        </w:rPr>
        <w:t xml:space="preserve"> techniques on cereal productivity in Burkina Faso. More specifically, it aims to</w:t>
      </w:r>
    </w:p>
    <w:p w14:paraId="5A01BC0A" w14:textId="77777777" w:rsidR="000C09CD" w:rsidRPr="000C09CD" w:rsidRDefault="000C09CD" w:rsidP="000C09CD">
      <w:pPr>
        <w:pStyle w:val="Paragraphedeliste"/>
        <w:numPr>
          <w:ilvl w:val="0"/>
          <w:numId w:val="4"/>
        </w:numPr>
        <w:spacing w:before="120" w:after="120" w:line="480" w:lineRule="auto"/>
        <w:jc w:val="both"/>
        <w:rPr>
          <w:rFonts w:ascii="Times New Roman" w:hAnsi="Times New Roman" w:cs="Times New Roman"/>
          <w:sz w:val="24"/>
          <w:szCs w:val="24"/>
          <w:lang w:val="en-US"/>
        </w:rPr>
      </w:pPr>
      <w:r w:rsidRPr="000C09CD">
        <w:rPr>
          <w:rFonts w:ascii="Times New Roman" w:hAnsi="Times New Roman" w:cs="Times New Roman"/>
          <w:sz w:val="24"/>
          <w:szCs w:val="24"/>
          <w:lang w:val="en-US"/>
        </w:rPr>
        <w:t xml:space="preserve"> Identify the factors that explain the adoption of soil and water conservation techniques;</w:t>
      </w:r>
    </w:p>
    <w:p w14:paraId="0F97BFA0" w14:textId="77777777" w:rsidR="000C09CD" w:rsidRPr="000C09CD" w:rsidRDefault="004C4564" w:rsidP="000C09CD">
      <w:pPr>
        <w:pStyle w:val="Paragraphedeliste"/>
        <w:numPr>
          <w:ilvl w:val="0"/>
          <w:numId w:val="4"/>
        </w:numPr>
        <w:spacing w:before="120"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C09CD" w:rsidRPr="000C09CD">
        <w:rPr>
          <w:rFonts w:ascii="Times New Roman" w:hAnsi="Times New Roman" w:cs="Times New Roman"/>
          <w:sz w:val="24"/>
          <w:szCs w:val="24"/>
          <w:lang w:val="en-US"/>
        </w:rPr>
        <w:t xml:space="preserve">etermine the impact of the adoption of water and soil conservation techniques on cereal productivity in Burkina Faso. </w:t>
      </w:r>
    </w:p>
    <w:p w14:paraId="4B9F177E" w14:textId="77777777" w:rsidR="000C09CD" w:rsidRPr="000C09CD" w:rsidRDefault="000C09CD" w:rsidP="000C09CD">
      <w:pPr>
        <w:spacing w:before="120" w:after="120" w:line="480" w:lineRule="auto"/>
        <w:jc w:val="both"/>
        <w:rPr>
          <w:rFonts w:ascii="Times New Roman" w:hAnsi="Times New Roman" w:cs="Times New Roman"/>
          <w:sz w:val="24"/>
          <w:szCs w:val="24"/>
          <w:lang w:val="en-US"/>
        </w:rPr>
      </w:pPr>
      <w:r w:rsidRPr="000C09CD">
        <w:rPr>
          <w:rFonts w:ascii="Times New Roman" w:hAnsi="Times New Roman" w:cs="Times New Roman"/>
          <w:sz w:val="24"/>
          <w:szCs w:val="24"/>
          <w:lang w:val="en-US"/>
        </w:rPr>
        <w:t>To achieve our objective, we assume th</w:t>
      </w:r>
      <w:r w:rsidR="00B63336">
        <w:rPr>
          <w:rFonts w:ascii="Times New Roman" w:hAnsi="Times New Roman" w:cs="Times New Roman"/>
          <w:sz w:val="24"/>
          <w:szCs w:val="24"/>
          <w:lang w:val="en-US"/>
        </w:rPr>
        <w:t>e following</w:t>
      </w:r>
      <w:r w:rsidRPr="000C09CD">
        <w:rPr>
          <w:rFonts w:ascii="Times New Roman" w:hAnsi="Times New Roman" w:cs="Times New Roman"/>
          <w:sz w:val="24"/>
          <w:szCs w:val="24"/>
          <w:lang w:val="en-US"/>
        </w:rPr>
        <w:t>:</w:t>
      </w:r>
    </w:p>
    <w:p w14:paraId="315529B8" w14:textId="77777777" w:rsidR="000C09CD" w:rsidRPr="000C09CD" w:rsidRDefault="000C09CD" w:rsidP="000C09CD">
      <w:pPr>
        <w:pStyle w:val="Paragraphedeliste"/>
        <w:numPr>
          <w:ilvl w:val="0"/>
          <w:numId w:val="5"/>
        </w:numPr>
        <w:spacing w:before="120" w:after="120" w:line="480" w:lineRule="auto"/>
        <w:jc w:val="both"/>
        <w:rPr>
          <w:rFonts w:ascii="Times New Roman" w:hAnsi="Times New Roman" w:cs="Times New Roman"/>
          <w:sz w:val="24"/>
          <w:szCs w:val="24"/>
          <w:lang w:val="en-US"/>
        </w:rPr>
      </w:pPr>
      <w:r w:rsidRPr="000C09CD">
        <w:rPr>
          <w:rFonts w:ascii="Times New Roman" w:hAnsi="Times New Roman" w:cs="Times New Roman"/>
          <w:sz w:val="24"/>
          <w:szCs w:val="24"/>
          <w:lang w:val="en-US"/>
        </w:rPr>
        <w:t xml:space="preserve"> Factors such as off-farm income, agricultural vocational training and climatic zone influence the adoption of </w:t>
      </w:r>
      <w:r w:rsidR="004C4564">
        <w:rPr>
          <w:rFonts w:ascii="Times New Roman" w:hAnsi="Times New Roman" w:cs="Times New Roman"/>
          <w:sz w:val="24"/>
          <w:szCs w:val="24"/>
          <w:lang w:val="en-US"/>
        </w:rPr>
        <w:t>water and soil conservation</w:t>
      </w:r>
      <w:r w:rsidRPr="000C09CD">
        <w:rPr>
          <w:rFonts w:ascii="Times New Roman" w:hAnsi="Times New Roman" w:cs="Times New Roman"/>
          <w:sz w:val="24"/>
          <w:szCs w:val="24"/>
          <w:lang w:val="en-US"/>
        </w:rPr>
        <w:t xml:space="preserve"> techniques, </w:t>
      </w:r>
    </w:p>
    <w:p w14:paraId="2B2E55BB" w14:textId="77777777" w:rsidR="000C09CD" w:rsidRDefault="000C09CD" w:rsidP="000C09CD">
      <w:pPr>
        <w:pStyle w:val="Paragraphedeliste"/>
        <w:numPr>
          <w:ilvl w:val="0"/>
          <w:numId w:val="5"/>
        </w:numPr>
        <w:spacing w:before="120" w:after="120" w:line="480" w:lineRule="auto"/>
        <w:jc w:val="both"/>
        <w:rPr>
          <w:rFonts w:ascii="Times New Roman" w:hAnsi="Times New Roman" w:cs="Times New Roman"/>
          <w:sz w:val="24"/>
          <w:szCs w:val="24"/>
          <w:lang w:val="en-US"/>
        </w:rPr>
      </w:pPr>
      <w:r w:rsidRPr="000C09CD">
        <w:rPr>
          <w:rFonts w:ascii="Times New Roman" w:hAnsi="Times New Roman" w:cs="Times New Roman"/>
          <w:sz w:val="24"/>
          <w:szCs w:val="24"/>
          <w:lang w:val="en-US"/>
        </w:rPr>
        <w:t xml:space="preserve"> </w:t>
      </w:r>
      <w:r w:rsidR="00B63336">
        <w:rPr>
          <w:rFonts w:ascii="Times New Roman" w:hAnsi="Times New Roman" w:cs="Times New Roman"/>
          <w:sz w:val="24"/>
          <w:szCs w:val="24"/>
          <w:lang w:val="en-US"/>
        </w:rPr>
        <w:t>T</w:t>
      </w:r>
      <w:r w:rsidRPr="000C09CD">
        <w:rPr>
          <w:rFonts w:ascii="Times New Roman" w:hAnsi="Times New Roman" w:cs="Times New Roman"/>
          <w:sz w:val="24"/>
          <w:szCs w:val="24"/>
          <w:lang w:val="en-US"/>
        </w:rPr>
        <w:t xml:space="preserve">he adoption of </w:t>
      </w:r>
      <w:r w:rsidR="004C4564">
        <w:rPr>
          <w:rFonts w:ascii="Times New Roman" w:hAnsi="Times New Roman" w:cs="Times New Roman"/>
          <w:sz w:val="24"/>
          <w:szCs w:val="24"/>
          <w:lang w:val="en-US"/>
        </w:rPr>
        <w:t>water and soil conservation</w:t>
      </w:r>
      <w:r w:rsidRPr="000C09CD">
        <w:rPr>
          <w:rFonts w:ascii="Times New Roman" w:hAnsi="Times New Roman" w:cs="Times New Roman"/>
          <w:sz w:val="24"/>
          <w:szCs w:val="24"/>
          <w:lang w:val="en-US"/>
        </w:rPr>
        <w:t xml:space="preserve"> techniques improve</w:t>
      </w:r>
      <w:r w:rsidR="00B63336">
        <w:rPr>
          <w:rFonts w:ascii="Times New Roman" w:hAnsi="Times New Roman" w:cs="Times New Roman"/>
          <w:sz w:val="24"/>
          <w:szCs w:val="24"/>
          <w:lang w:val="en-US"/>
        </w:rPr>
        <w:t>d</w:t>
      </w:r>
      <w:r w:rsidRPr="000C09CD">
        <w:rPr>
          <w:rFonts w:ascii="Times New Roman" w:hAnsi="Times New Roman" w:cs="Times New Roman"/>
          <w:sz w:val="24"/>
          <w:szCs w:val="24"/>
          <w:lang w:val="en-US"/>
        </w:rPr>
        <w:t xml:space="preserve"> cereal productivity in Burkina Faso.</w:t>
      </w:r>
    </w:p>
    <w:p w14:paraId="2B9BB144" w14:textId="77777777" w:rsidR="000C4F36" w:rsidRPr="000C4F36" w:rsidRDefault="000C4F36" w:rsidP="000C4F36">
      <w:pPr>
        <w:spacing w:before="120" w:after="120" w:line="480" w:lineRule="auto"/>
        <w:jc w:val="both"/>
        <w:rPr>
          <w:rFonts w:ascii="Times New Roman" w:hAnsi="Times New Roman" w:cs="Times New Roman"/>
          <w:sz w:val="24"/>
          <w:szCs w:val="24"/>
          <w:lang w:val="en-US"/>
        </w:rPr>
      </w:pPr>
      <w:r w:rsidRPr="000C4F36">
        <w:rPr>
          <w:rFonts w:ascii="Times New Roman" w:hAnsi="Times New Roman" w:cs="Times New Roman"/>
          <w:sz w:val="24"/>
          <w:szCs w:val="24"/>
          <w:lang w:val="en-US"/>
        </w:rPr>
        <w:t>The remainder of the paper is divided into four sections. Section 2 reviews previous work. Section 3 presents the methodological approach and the data. Section 4 discusses the results. Section 5 concludes with policy implications.</w:t>
      </w:r>
    </w:p>
    <w:p w14:paraId="0EEC3860" w14:textId="77777777" w:rsidR="009E514C" w:rsidRPr="009E514C" w:rsidRDefault="009E514C" w:rsidP="009E514C">
      <w:pPr>
        <w:pStyle w:val="Titre1"/>
        <w:numPr>
          <w:ilvl w:val="0"/>
          <w:numId w:val="2"/>
        </w:numPr>
        <w:spacing w:line="360" w:lineRule="auto"/>
        <w:jc w:val="both"/>
        <w:rPr>
          <w:rFonts w:ascii="Times New Roman" w:hAnsi="Times New Roman" w:cs="Times New Roman"/>
          <w:b/>
          <w:color w:val="000000" w:themeColor="text1"/>
          <w:sz w:val="24"/>
          <w:szCs w:val="24"/>
          <w:lang w:val="en-US"/>
        </w:rPr>
      </w:pPr>
      <w:r w:rsidRPr="009E514C">
        <w:rPr>
          <w:rFonts w:ascii="Times New Roman" w:hAnsi="Times New Roman" w:cs="Times New Roman"/>
          <w:b/>
          <w:color w:val="000000" w:themeColor="text1"/>
          <w:sz w:val="24"/>
          <w:szCs w:val="24"/>
          <w:lang w:val="en-US"/>
        </w:rPr>
        <w:lastRenderedPageBreak/>
        <w:t>Literature review</w:t>
      </w:r>
    </w:p>
    <w:p w14:paraId="173B76F8" w14:textId="77777777" w:rsidR="009E514C" w:rsidRDefault="009E514C" w:rsidP="009E514C">
      <w:pPr>
        <w:pStyle w:val="Titre2"/>
        <w:numPr>
          <w:ilvl w:val="1"/>
          <w:numId w:val="2"/>
        </w:numPr>
        <w:spacing w:line="360" w:lineRule="auto"/>
        <w:jc w:val="both"/>
        <w:rPr>
          <w:rFonts w:ascii="Times New Roman" w:hAnsi="Times New Roman" w:cs="Times New Roman"/>
          <w:b/>
          <w:color w:val="000000" w:themeColor="text1"/>
          <w:sz w:val="24"/>
          <w:szCs w:val="24"/>
          <w:lang w:val="en-US"/>
        </w:rPr>
      </w:pPr>
      <w:r w:rsidRPr="009E514C">
        <w:rPr>
          <w:rFonts w:ascii="Times New Roman" w:hAnsi="Times New Roman" w:cs="Times New Roman"/>
          <w:b/>
          <w:color w:val="000000" w:themeColor="text1"/>
          <w:sz w:val="24"/>
          <w:szCs w:val="24"/>
          <w:lang w:val="en-US"/>
        </w:rPr>
        <w:t xml:space="preserve">Description of water and soil conservation </w:t>
      </w:r>
      <w:r w:rsidR="0002730C">
        <w:rPr>
          <w:rFonts w:ascii="Times New Roman" w:hAnsi="Times New Roman" w:cs="Times New Roman"/>
          <w:b/>
          <w:color w:val="000000" w:themeColor="text1"/>
          <w:sz w:val="24"/>
          <w:szCs w:val="24"/>
          <w:lang w:val="en-US"/>
        </w:rPr>
        <w:t xml:space="preserve">techniques </w:t>
      </w:r>
      <w:r w:rsidRPr="009E514C">
        <w:rPr>
          <w:rFonts w:ascii="Times New Roman" w:hAnsi="Times New Roman" w:cs="Times New Roman"/>
          <w:b/>
          <w:color w:val="000000" w:themeColor="text1"/>
          <w:sz w:val="24"/>
          <w:szCs w:val="24"/>
          <w:lang w:val="en-US"/>
        </w:rPr>
        <w:t>in Burkina Faso</w:t>
      </w:r>
    </w:p>
    <w:p w14:paraId="5F4FD57E" w14:textId="77777777" w:rsidR="009E514C" w:rsidRPr="00F94D40" w:rsidRDefault="009E514C" w:rsidP="00510197">
      <w:pPr>
        <w:spacing w:before="120" w:after="120" w:line="480" w:lineRule="auto"/>
        <w:ind w:firstLine="709"/>
        <w:jc w:val="both"/>
        <w:rPr>
          <w:rFonts w:ascii="Times New Roman" w:hAnsi="Times New Roman" w:cs="Times New Roman"/>
          <w:sz w:val="24"/>
          <w:szCs w:val="24"/>
          <w:lang w:val="en-US"/>
        </w:rPr>
      </w:pPr>
      <w:r w:rsidRPr="00F94D40">
        <w:rPr>
          <w:rFonts w:ascii="Times New Roman" w:hAnsi="Times New Roman" w:cs="Times New Roman"/>
          <w:sz w:val="24"/>
          <w:szCs w:val="24"/>
          <w:lang w:val="en-US"/>
        </w:rPr>
        <w:t xml:space="preserve">Developed in the 1970s and 1980s to address the humanitarian and environmental crises in Sahel countries, </w:t>
      </w:r>
      <w:r w:rsidR="00B63336" w:rsidRPr="00F94D40">
        <w:rPr>
          <w:rFonts w:ascii="Times New Roman" w:hAnsi="Times New Roman" w:cs="Times New Roman"/>
          <w:sz w:val="24"/>
          <w:szCs w:val="24"/>
          <w:lang w:val="en-US"/>
        </w:rPr>
        <w:t>several</w:t>
      </w:r>
      <w:r w:rsidRPr="00F94D40">
        <w:rPr>
          <w:rFonts w:ascii="Times New Roman" w:hAnsi="Times New Roman" w:cs="Times New Roman"/>
          <w:sz w:val="24"/>
          <w:szCs w:val="24"/>
          <w:lang w:val="en-US"/>
        </w:rPr>
        <w:t xml:space="preserve"> agricultural innovations have been implemented by researchers and farmers to combat erosion and the decline in the fertility of cultivated land. In Burkina Faso, the main innovations are the application of organic manure, zaï and stone cordons. These</w:t>
      </w:r>
      <w:r w:rsidR="00B63336" w:rsidRPr="00F94D40">
        <w:rPr>
          <w:rFonts w:ascii="Times New Roman" w:hAnsi="Times New Roman" w:cs="Times New Roman"/>
          <w:sz w:val="24"/>
          <w:szCs w:val="24"/>
          <w:lang w:val="en-US"/>
        </w:rPr>
        <w:t xml:space="preserve"> efforts</w:t>
      </w:r>
      <w:r w:rsidRPr="00F94D40">
        <w:rPr>
          <w:rFonts w:ascii="Times New Roman" w:hAnsi="Times New Roman" w:cs="Times New Roman"/>
          <w:sz w:val="24"/>
          <w:szCs w:val="24"/>
          <w:lang w:val="en-US"/>
        </w:rPr>
        <w:t xml:space="preserve"> aim to improve soil management and increase the productivity of farmland. </w:t>
      </w:r>
    </w:p>
    <w:p w14:paraId="14BE34F8" w14:textId="77777777" w:rsidR="009E514C" w:rsidRPr="00F94D40" w:rsidRDefault="009E514C" w:rsidP="00510197">
      <w:pPr>
        <w:spacing w:before="120" w:after="120" w:line="480" w:lineRule="auto"/>
        <w:ind w:firstLine="709"/>
        <w:jc w:val="both"/>
        <w:rPr>
          <w:rFonts w:ascii="Times New Roman" w:hAnsi="Times New Roman" w:cs="Times New Roman"/>
          <w:sz w:val="24"/>
          <w:szCs w:val="24"/>
          <w:lang w:val="en-US"/>
        </w:rPr>
      </w:pPr>
      <w:r w:rsidRPr="00F94D40">
        <w:rPr>
          <w:rFonts w:ascii="Times New Roman" w:hAnsi="Times New Roman" w:cs="Times New Roman"/>
          <w:sz w:val="24"/>
          <w:szCs w:val="24"/>
          <w:lang w:val="en-US"/>
        </w:rPr>
        <w:t xml:space="preserve">Organic manure: </w:t>
      </w:r>
      <w:r w:rsidR="00510197" w:rsidRPr="00F94D40">
        <w:rPr>
          <w:rFonts w:ascii="Times New Roman" w:hAnsi="Times New Roman" w:cs="Times New Roman"/>
          <w:sz w:val="24"/>
          <w:szCs w:val="24"/>
          <w:lang w:val="en-US"/>
        </w:rPr>
        <w:t>It</w:t>
      </w:r>
      <w:r w:rsidRPr="00F94D40">
        <w:rPr>
          <w:rFonts w:ascii="Times New Roman" w:hAnsi="Times New Roman" w:cs="Times New Roman"/>
          <w:sz w:val="24"/>
          <w:szCs w:val="24"/>
          <w:lang w:val="en-US"/>
        </w:rPr>
        <w:t xml:space="preserve"> is a natural fertiliser made from animal waste and crop residues. It enriches the soil by improving its chemical and physical composition. It also provides nitrogen in a usable form, reduces greenhouse gas emissions and helps plants grow better without burning roots or destroying beneficial microorganisms in the soil.</w:t>
      </w:r>
    </w:p>
    <w:p w14:paraId="6002BAAD" w14:textId="77777777" w:rsidR="009E514C" w:rsidRPr="00F94D40" w:rsidRDefault="009E514C" w:rsidP="00510197">
      <w:pPr>
        <w:spacing w:before="120" w:after="120" w:line="480" w:lineRule="auto"/>
        <w:ind w:firstLine="709"/>
        <w:jc w:val="both"/>
        <w:rPr>
          <w:rFonts w:ascii="Times New Roman" w:hAnsi="Times New Roman" w:cs="Times New Roman"/>
          <w:sz w:val="24"/>
          <w:szCs w:val="24"/>
          <w:lang w:val="en-US"/>
        </w:rPr>
      </w:pPr>
      <w:r w:rsidRPr="00F94D40">
        <w:rPr>
          <w:rFonts w:ascii="Times New Roman" w:hAnsi="Times New Roman" w:cs="Times New Roman"/>
          <w:sz w:val="24"/>
          <w:szCs w:val="24"/>
          <w:lang w:val="en-US"/>
        </w:rPr>
        <w:t>Zaï: This is a traditional soil restoration technique that involves digging holes by hand to collect surface runoff and retain organic matter. It improves soil permeability and increases cereal and straw production, thereby increasing the income of smallholder farmers. However, the effectiveness of this practice depends on the availability of organic resources.</w:t>
      </w:r>
    </w:p>
    <w:p w14:paraId="63C05B9B" w14:textId="77777777" w:rsidR="009E514C" w:rsidRDefault="009E514C" w:rsidP="00510197">
      <w:pPr>
        <w:spacing w:before="120" w:after="120" w:line="480" w:lineRule="auto"/>
        <w:ind w:firstLine="709"/>
        <w:jc w:val="both"/>
        <w:rPr>
          <w:rFonts w:ascii="Times New Roman" w:hAnsi="Times New Roman" w:cs="Times New Roman"/>
          <w:sz w:val="24"/>
          <w:szCs w:val="24"/>
          <w:lang w:val="en-US"/>
        </w:rPr>
      </w:pPr>
      <w:r w:rsidRPr="00F94D40">
        <w:rPr>
          <w:rFonts w:ascii="Times New Roman" w:hAnsi="Times New Roman" w:cs="Times New Roman"/>
          <w:sz w:val="24"/>
          <w:szCs w:val="24"/>
          <w:lang w:val="en-US"/>
        </w:rPr>
        <w:t>Stone cordons</w:t>
      </w:r>
      <w:r w:rsidR="005F5E14" w:rsidRPr="00F94D40">
        <w:rPr>
          <w:rFonts w:ascii="Times New Roman" w:hAnsi="Times New Roman" w:cs="Times New Roman"/>
          <w:sz w:val="24"/>
          <w:szCs w:val="24"/>
          <w:lang w:val="en-US"/>
        </w:rPr>
        <w:t xml:space="preserve">: </w:t>
      </w:r>
      <w:r w:rsidRPr="00F94D40">
        <w:rPr>
          <w:rFonts w:ascii="Times New Roman" w:hAnsi="Times New Roman" w:cs="Times New Roman"/>
          <w:sz w:val="24"/>
          <w:szCs w:val="24"/>
          <w:lang w:val="en-US"/>
        </w:rPr>
        <w:t>These are anti-erosion devices consisting of blocks of stones arranged in one or more rows along contour lines or around a field. They help restore degraded land, combat water erosion, improve water infiltration and facilitate the vegetative development of crops when combined with the addition of organic matter, the use of zaï or crescents (Zougmoré, 2016).</w:t>
      </w:r>
    </w:p>
    <w:p w14:paraId="65874490" w14:textId="77777777" w:rsidR="009E514C" w:rsidRDefault="009E514C" w:rsidP="009E514C">
      <w:pPr>
        <w:pStyle w:val="Titre2"/>
        <w:numPr>
          <w:ilvl w:val="1"/>
          <w:numId w:val="2"/>
        </w:numPr>
        <w:rPr>
          <w:rFonts w:ascii="Times New Roman" w:hAnsi="Times New Roman" w:cs="Times New Roman"/>
          <w:b/>
          <w:color w:val="000000" w:themeColor="text1"/>
          <w:sz w:val="24"/>
          <w:szCs w:val="24"/>
          <w:lang w:val="en-US"/>
        </w:rPr>
      </w:pPr>
      <w:r w:rsidRPr="009E514C">
        <w:rPr>
          <w:rFonts w:ascii="Times New Roman" w:hAnsi="Times New Roman" w:cs="Times New Roman"/>
          <w:b/>
          <w:color w:val="000000" w:themeColor="text1"/>
          <w:sz w:val="24"/>
          <w:szCs w:val="24"/>
          <w:lang w:val="en-US"/>
        </w:rPr>
        <w:t xml:space="preserve">Related </w:t>
      </w:r>
      <w:r w:rsidR="00CA2FF8">
        <w:rPr>
          <w:rFonts w:ascii="Times New Roman" w:hAnsi="Times New Roman" w:cs="Times New Roman"/>
          <w:b/>
          <w:color w:val="000000" w:themeColor="text1"/>
          <w:sz w:val="24"/>
          <w:szCs w:val="24"/>
          <w:lang w:val="en-US"/>
        </w:rPr>
        <w:t>l</w:t>
      </w:r>
      <w:r w:rsidRPr="009E514C">
        <w:rPr>
          <w:rFonts w:ascii="Times New Roman" w:hAnsi="Times New Roman" w:cs="Times New Roman"/>
          <w:b/>
          <w:color w:val="000000" w:themeColor="text1"/>
          <w:sz w:val="24"/>
          <w:szCs w:val="24"/>
          <w:lang w:val="en-US"/>
        </w:rPr>
        <w:t>iterature review</w:t>
      </w:r>
    </w:p>
    <w:p w14:paraId="115E40CD" w14:textId="3A62D32F" w:rsidR="005A08E3" w:rsidRPr="005A08E3" w:rsidRDefault="005A08E3" w:rsidP="00510197">
      <w:pPr>
        <w:spacing w:before="120" w:after="120" w:line="480" w:lineRule="auto"/>
        <w:ind w:firstLine="709"/>
        <w:jc w:val="both"/>
        <w:rPr>
          <w:rFonts w:ascii="Times New Roman" w:hAnsi="Times New Roman" w:cs="Times New Roman"/>
          <w:sz w:val="24"/>
          <w:szCs w:val="24"/>
          <w:lang w:val="en-US"/>
        </w:rPr>
      </w:pPr>
      <w:r w:rsidRPr="005A08E3">
        <w:rPr>
          <w:rFonts w:ascii="Times New Roman" w:hAnsi="Times New Roman" w:cs="Times New Roman"/>
          <w:sz w:val="24"/>
          <w:szCs w:val="24"/>
          <w:lang w:val="en-US"/>
        </w:rPr>
        <w:t xml:space="preserve">According to Long et al. (2016), the concept of eco-innovation or environmental innovation offers some value to the analysis of technological innovations such as water and soil conservation techniques. Indeed, the concept of eco-innovation represents the process of developing new products, processes or services that add economic value, while substantially </w:t>
      </w:r>
      <w:r w:rsidRPr="005A08E3">
        <w:rPr>
          <w:rFonts w:ascii="Times New Roman" w:hAnsi="Times New Roman" w:cs="Times New Roman"/>
          <w:sz w:val="24"/>
          <w:szCs w:val="24"/>
          <w:lang w:val="en-US"/>
        </w:rPr>
        <w:lastRenderedPageBreak/>
        <w:t xml:space="preserve">reducing environmental impacts (Horbach et al., 2012). These technologies improve the productivity of agricultural land by simultaneously reducing the risks associated with climate change and greenhouse gas emissions. Water and soil conservation techniques positively affect agricultural productivity as they reduce erosion, increase soil moisture and lead to </w:t>
      </w:r>
      <w:r w:rsidR="00CA2FF8">
        <w:rPr>
          <w:rFonts w:ascii="Times New Roman" w:hAnsi="Times New Roman" w:cs="Times New Roman"/>
          <w:sz w:val="24"/>
          <w:szCs w:val="24"/>
          <w:lang w:val="en-US"/>
        </w:rPr>
        <w:t>increase</w:t>
      </w:r>
      <w:r w:rsidRPr="005A08E3">
        <w:rPr>
          <w:rFonts w:ascii="Times New Roman" w:hAnsi="Times New Roman" w:cs="Times New Roman"/>
          <w:sz w:val="24"/>
          <w:szCs w:val="24"/>
          <w:lang w:val="en-US"/>
        </w:rPr>
        <w:t xml:space="preserve"> land productivity (Haregeweyn </w:t>
      </w:r>
      <w:r w:rsidR="00CC2DD1">
        <w:rPr>
          <w:rFonts w:ascii="Times New Roman" w:hAnsi="Times New Roman" w:cs="Times New Roman"/>
          <w:sz w:val="24"/>
          <w:szCs w:val="24"/>
          <w:lang w:val="en-US"/>
        </w:rPr>
        <w:t>and</w:t>
      </w:r>
      <w:r w:rsidRPr="005A08E3">
        <w:rPr>
          <w:rFonts w:ascii="Times New Roman" w:hAnsi="Times New Roman" w:cs="Times New Roman"/>
          <w:sz w:val="24"/>
          <w:szCs w:val="24"/>
          <w:lang w:val="en-US"/>
        </w:rPr>
        <w:t xml:space="preserve"> al., 2015). They also make it possible to identify locally appropriate solutions to agricultural management for sustainable development and food security in </w:t>
      </w:r>
      <w:r w:rsidR="00CA2FF8">
        <w:rPr>
          <w:rFonts w:ascii="Times New Roman" w:hAnsi="Times New Roman" w:cs="Times New Roman"/>
          <w:sz w:val="24"/>
          <w:szCs w:val="24"/>
          <w:lang w:val="en-US"/>
        </w:rPr>
        <w:t>the</w:t>
      </w:r>
      <w:r w:rsidRPr="005A08E3">
        <w:rPr>
          <w:rFonts w:ascii="Times New Roman" w:hAnsi="Times New Roman" w:cs="Times New Roman"/>
          <w:sz w:val="24"/>
          <w:szCs w:val="24"/>
          <w:lang w:val="en-US"/>
        </w:rPr>
        <w:t xml:space="preserve"> context of climate change (Collins and Peron, 2018). Following Zougmoré </w:t>
      </w:r>
      <w:r w:rsidR="00CC2DD1">
        <w:rPr>
          <w:rFonts w:ascii="Times New Roman" w:hAnsi="Times New Roman" w:cs="Times New Roman"/>
          <w:sz w:val="24"/>
          <w:szCs w:val="24"/>
          <w:lang w:val="en-US"/>
        </w:rPr>
        <w:t>and</w:t>
      </w:r>
      <w:r w:rsidRPr="005A08E3">
        <w:rPr>
          <w:rFonts w:ascii="Times New Roman" w:hAnsi="Times New Roman" w:cs="Times New Roman"/>
          <w:sz w:val="24"/>
          <w:szCs w:val="24"/>
          <w:lang w:val="en-US"/>
        </w:rPr>
        <w:t xml:space="preserve"> al. (2018) and Ouiminga (2022), water and soil conservation techniques can sustainably improve agricultural productivity, rural livelihoods and the adaptive capacities of farmers and production systems, while contributing to climate change mitigation. In addition, the adoption of water and soil conservation practices reduces the negative impacts of climate change and increases agricultural productivity by curbing the spread of land degradation problems, improving soil structural stability and increasing its organic matter content (Amfo </w:t>
      </w:r>
      <w:r w:rsidR="00CC2DD1">
        <w:rPr>
          <w:rFonts w:ascii="Times New Roman" w:hAnsi="Times New Roman" w:cs="Times New Roman"/>
          <w:sz w:val="24"/>
          <w:szCs w:val="24"/>
          <w:lang w:val="en-US"/>
        </w:rPr>
        <w:t>and</w:t>
      </w:r>
      <w:r w:rsidRPr="005A08E3">
        <w:rPr>
          <w:rFonts w:ascii="Times New Roman" w:hAnsi="Times New Roman" w:cs="Times New Roman"/>
          <w:sz w:val="24"/>
          <w:szCs w:val="24"/>
          <w:lang w:val="en-US"/>
        </w:rPr>
        <w:t xml:space="preserve"> al., 2021). However, some authors indicate that water and soil conservation techniques lead to low levels of agricultural productivity.</w:t>
      </w:r>
    </w:p>
    <w:p w14:paraId="67E8AEF2" w14:textId="5086F959" w:rsidR="005A08E3" w:rsidRPr="005A08E3" w:rsidRDefault="005A08E3" w:rsidP="00510197">
      <w:pPr>
        <w:spacing w:before="120" w:after="120" w:line="480" w:lineRule="auto"/>
        <w:ind w:firstLine="709"/>
        <w:jc w:val="both"/>
        <w:rPr>
          <w:rFonts w:ascii="Times New Roman" w:hAnsi="Times New Roman" w:cs="Times New Roman"/>
          <w:sz w:val="24"/>
          <w:szCs w:val="24"/>
          <w:lang w:val="en-US"/>
        </w:rPr>
      </w:pPr>
      <w:r w:rsidRPr="005A08E3">
        <w:rPr>
          <w:rFonts w:ascii="Times New Roman" w:hAnsi="Times New Roman" w:cs="Times New Roman"/>
          <w:sz w:val="24"/>
          <w:szCs w:val="24"/>
          <w:lang w:val="en-US"/>
        </w:rPr>
        <w:t xml:space="preserve">Lesur-Dumoulin </w:t>
      </w:r>
      <w:r w:rsidR="00CC2DD1">
        <w:rPr>
          <w:rFonts w:ascii="Times New Roman" w:hAnsi="Times New Roman" w:cs="Times New Roman"/>
          <w:sz w:val="24"/>
          <w:szCs w:val="24"/>
          <w:lang w:val="en-US"/>
        </w:rPr>
        <w:t>and</w:t>
      </w:r>
      <w:r w:rsidRPr="005A08E3">
        <w:rPr>
          <w:rFonts w:ascii="Times New Roman" w:hAnsi="Times New Roman" w:cs="Times New Roman"/>
          <w:sz w:val="24"/>
          <w:szCs w:val="24"/>
          <w:lang w:val="en-US"/>
        </w:rPr>
        <w:t xml:space="preserve"> al. (2017) </w:t>
      </w:r>
      <w:r w:rsidR="00CA2FF8">
        <w:rPr>
          <w:rFonts w:ascii="Times New Roman" w:hAnsi="Times New Roman" w:cs="Times New Roman"/>
          <w:sz w:val="24"/>
          <w:szCs w:val="24"/>
          <w:lang w:val="en-US"/>
        </w:rPr>
        <w:t>reported</w:t>
      </w:r>
      <w:r w:rsidRPr="005A08E3">
        <w:rPr>
          <w:rFonts w:ascii="Times New Roman" w:hAnsi="Times New Roman" w:cs="Times New Roman"/>
          <w:sz w:val="24"/>
          <w:szCs w:val="24"/>
          <w:lang w:val="en-US"/>
        </w:rPr>
        <w:t xml:space="preserve"> that cropping systems based solely on technologies such as zaï, living hedge</w:t>
      </w:r>
      <w:r w:rsidR="00CA2FF8">
        <w:rPr>
          <w:rFonts w:ascii="Times New Roman" w:hAnsi="Times New Roman" w:cs="Times New Roman"/>
          <w:sz w:val="24"/>
          <w:szCs w:val="24"/>
          <w:lang w:val="en-US"/>
        </w:rPr>
        <w:t>s</w:t>
      </w:r>
      <w:r w:rsidRPr="005A08E3">
        <w:rPr>
          <w:rFonts w:ascii="Times New Roman" w:hAnsi="Times New Roman" w:cs="Times New Roman"/>
          <w:sz w:val="24"/>
          <w:szCs w:val="24"/>
          <w:lang w:val="en-US"/>
        </w:rPr>
        <w:t xml:space="preserve">, half-moons, bunds, stone cordons and organic fertilisation lead to low yields. Similarly, Di Falco </w:t>
      </w:r>
      <w:r w:rsidR="00CC2DD1">
        <w:rPr>
          <w:rFonts w:ascii="Times New Roman" w:hAnsi="Times New Roman" w:cs="Times New Roman"/>
          <w:sz w:val="24"/>
          <w:szCs w:val="24"/>
          <w:lang w:val="en-US"/>
        </w:rPr>
        <w:t>and</w:t>
      </w:r>
      <w:r w:rsidRPr="005A08E3">
        <w:rPr>
          <w:rFonts w:ascii="Times New Roman" w:hAnsi="Times New Roman" w:cs="Times New Roman"/>
          <w:sz w:val="24"/>
          <w:szCs w:val="24"/>
          <w:lang w:val="en-US"/>
        </w:rPr>
        <w:t xml:space="preserve"> al</w:t>
      </w:r>
      <w:r w:rsidR="004C4564">
        <w:rPr>
          <w:rFonts w:ascii="Times New Roman" w:hAnsi="Times New Roman" w:cs="Times New Roman"/>
          <w:sz w:val="24"/>
          <w:szCs w:val="24"/>
          <w:lang w:val="en-US"/>
        </w:rPr>
        <w:t>.</w:t>
      </w:r>
      <w:r w:rsidRPr="005A08E3">
        <w:rPr>
          <w:rFonts w:ascii="Times New Roman" w:hAnsi="Times New Roman" w:cs="Times New Roman"/>
          <w:sz w:val="24"/>
          <w:szCs w:val="24"/>
          <w:lang w:val="en-US"/>
        </w:rPr>
        <w:t xml:space="preserve"> (2011) reveal</w:t>
      </w:r>
      <w:r>
        <w:rPr>
          <w:rFonts w:ascii="Times New Roman" w:hAnsi="Times New Roman" w:cs="Times New Roman"/>
          <w:sz w:val="24"/>
          <w:szCs w:val="24"/>
          <w:lang w:val="en-US"/>
        </w:rPr>
        <w:t>ed</w:t>
      </w:r>
      <w:r w:rsidRPr="005A08E3">
        <w:rPr>
          <w:rFonts w:ascii="Times New Roman" w:hAnsi="Times New Roman" w:cs="Times New Roman"/>
          <w:sz w:val="24"/>
          <w:szCs w:val="24"/>
          <w:lang w:val="en-US"/>
        </w:rPr>
        <w:t xml:space="preserve"> that the adoption of soil and water conservation techniques is not associated with an increase in agricultural productivity. In the same vein, </w:t>
      </w:r>
      <w:r w:rsidR="006E1CE5">
        <w:rPr>
          <w:rFonts w:ascii="Times New Roman" w:hAnsi="Times New Roman" w:cs="Times New Roman"/>
          <w:sz w:val="24"/>
          <w:szCs w:val="24"/>
          <w:lang w:val="en-US"/>
        </w:rPr>
        <w:t>Pan</w:t>
      </w:r>
      <w:r w:rsidRPr="005A08E3">
        <w:rPr>
          <w:rFonts w:ascii="Times New Roman" w:hAnsi="Times New Roman" w:cs="Times New Roman"/>
          <w:sz w:val="24"/>
          <w:szCs w:val="24"/>
          <w:lang w:val="en-US"/>
        </w:rPr>
        <w:t xml:space="preserve"> </w:t>
      </w:r>
      <w:r w:rsidR="00CC2DD1">
        <w:rPr>
          <w:rFonts w:ascii="Times New Roman" w:hAnsi="Times New Roman" w:cs="Times New Roman"/>
          <w:sz w:val="24"/>
          <w:szCs w:val="24"/>
          <w:lang w:val="en-US"/>
        </w:rPr>
        <w:t>and</w:t>
      </w:r>
      <w:r w:rsidRPr="005A08E3">
        <w:rPr>
          <w:rFonts w:ascii="Times New Roman" w:hAnsi="Times New Roman" w:cs="Times New Roman"/>
          <w:sz w:val="24"/>
          <w:szCs w:val="24"/>
          <w:lang w:val="en-US"/>
        </w:rPr>
        <w:t xml:space="preserve"> al</w:t>
      </w:r>
      <w:r w:rsidR="00CA2FF8">
        <w:rPr>
          <w:rFonts w:ascii="Times New Roman" w:hAnsi="Times New Roman" w:cs="Times New Roman"/>
          <w:sz w:val="24"/>
          <w:szCs w:val="24"/>
          <w:lang w:val="en-US"/>
        </w:rPr>
        <w:t>.</w:t>
      </w:r>
      <w:r w:rsidRPr="005A08E3">
        <w:rPr>
          <w:rFonts w:ascii="Times New Roman" w:hAnsi="Times New Roman" w:cs="Times New Roman"/>
          <w:sz w:val="24"/>
          <w:szCs w:val="24"/>
          <w:lang w:val="en-US"/>
        </w:rPr>
        <w:t xml:space="preserve"> (20</w:t>
      </w:r>
      <w:r w:rsidR="006E1CE5">
        <w:rPr>
          <w:rFonts w:ascii="Times New Roman" w:hAnsi="Times New Roman" w:cs="Times New Roman"/>
          <w:sz w:val="24"/>
          <w:szCs w:val="24"/>
          <w:lang w:val="en-US"/>
        </w:rPr>
        <w:t xml:space="preserve">21) </w:t>
      </w:r>
      <w:r w:rsidRPr="005A08E3">
        <w:rPr>
          <w:rFonts w:ascii="Times New Roman" w:hAnsi="Times New Roman" w:cs="Times New Roman"/>
          <w:sz w:val="24"/>
          <w:szCs w:val="24"/>
          <w:lang w:val="en-US"/>
        </w:rPr>
        <w:t>find that agroecological innovation makes it possible to reconcile the issues of productivity and environmental protection, but creates additional uncertainties for farmers who are already faced with numerous risks such as price volatility and regulatory constraints.</w:t>
      </w:r>
    </w:p>
    <w:p w14:paraId="648C55C6" w14:textId="71A3F868" w:rsidR="009E514C" w:rsidRDefault="005A08E3" w:rsidP="00510197">
      <w:pPr>
        <w:spacing w:before="120" w:after="120" w:line="480" w:lineRule="auto"/>
        <w:ind w:firstLine="709"/>
        <w:jc w:val="both"/>
        <w:rPr>
          <w:rFonts w:ascii="Times New Roman" w:hAnsi="Times New Roman" w:cs="Times New Roman"/>
          <w:sz w:val="24"/>
          <w:szCs w:val="24"/>
          <w:lang w:val="en-US"/>
        </w:rPr>
      </w:pPr>
      <w:r w:rsidRPr="00F94D40">
        <w:rPr>
          <w:rFonts w:ascii="Times New Roman" w:hAnsi="Times New Roman" w:cs="Times New Roman"/>
          <w:sz w:val="24"/>
          <w:szCs w:val="24"/>
          <w:lang w:val="en-US"/>
        </w:rPr>
        <w:t xml:space="preserve">There is therefore some controversy about the empirical relationship between soil and water conservation techniques and agricultural productivity. </w:t>
      </w:r>
      <w:r w:rsidR="002359FE" w:rsidRPr="00F94D40">
        <w:rPr>
          <w:rFonts w:ascii="Times New Roman" w:hAnsi="Times New Roman" w:cs="Times New Roman"/>
          <w:sz w:val="24"/>
          <w:szCs w:val="24"/>
          <w:lang w:val="en-US"/>
        </w:rPr>
        <w:t xml:space="preserve">However, some studies consider </w:t>
      </w:r>
      <w:r w:rsidR="002359FE" w:rsidRPr="00F94D40">
        <w:rPr>
          <w:rFonts w:ascii="Times New Roman" w:hAnsi="Times New Roman" w:cs="Times New Roman"/>
          <w:sz w:val="24"/>
          <w:szCs w:val="24"/>
          <w:lang w:val="en-US"/>
        </w:rPr>
        <w:lastRenderedPageBreak/>
        <w:t xml:space="preserve">the different technologies as equivalent. For example, </w:t>
      </w:r>
      <w:r w:rsidR="00891C71" w:rsidRPr="00F94D40">
        <w:rPr>
          <w:rFonts w:ascii="Times New Roman" w:hAnsi="Times New Roman" w:cs="Times New Roman"/>
          <w:sz w:val="24"/>
          <w:szCs w:val="24"/>
          <w:lang w:val="en-US"/>
        </w:rPr>
        <w:t xml:space="preserve">Abdulai and Huffman (2014) </w:t>
      </w:r>
      <w:r w:rsidR="002359FE" w:rsidRPr="00F94D40">
        <w:rPr>
          <w:rFonts w:ascii="Times New Roman" w:hAnsi="Times New Roman" w:cs="Times New Roman"/>
          <w:sz w:val="24"/>
          <w:szCs w:val="24"/>
          <w:lang w:val="en-US"/>
        </w:rPr>
        <w:t>considered the adoption of water and soil conservation techniques as a binary variable, whereas the effects of each technique are different.</w:t>
      </w:r>
      <w:r w:rsidRPr="00F94D40">
        <w:rPr>
          <w:rFonts w:ascii="Times New Roman" w:hAnsi="Times New Roman" w:cs="Times New Roman"/>
          <w:sz w:val="24"/>
          <w:szCs w:val="24"/>
          <w:lang w:val="en-US"/>
        </w:rPr>
        <w:t xml:space="preserve"> This research contributes to the literature in two ways. First, the individual effects of different water </w:t>
      </w:r>
      <w:r w:rsidR="0002730C" w:rsidRPr="00F94D40">
        <w:rPr>
          <w:rFonts w:ascii="Times New Roman" w:hAnsi="Times New Roman" w:cs="Times New Roman"/>
          <w:sz w:val="24"/>
          <w:szCs w:val="24"/>
          <w:lang w:val="en-US"/>
        </w:rPr>
        <w:t xml:space="preserve">and soil </w:t>
      </w:r>
      <w:r w:rsidRPr="00F94D40">
        <w:rPr>
          <w:rFonts w:ascii="Times New Roman" w:hAnsi="Times New Roman" w:cs="Times New Roman"/>
          <w:sz w:val="24"/>
          <w:szCs w:val="24"/>
          <w:lang w:val="en-US"/>
        </w:rPr>
        <w:t>conservation techniques</w:t>
      </w:r>
      <w:r w:rsidR="002359FE" w:rsidRPr="00F94D40">
        <w:rPr>
          <w:rFonts w:ascii="Times New Roman" w:hAnsi="Times New Roman" w:cs="Times New Roman"/>
          <w:sz w:val="24"/>
          <w:szCs w:val="24"/>
          <w:lang w:val="en-US"/>
        </w:rPr>
        <w:t>,</w:t>
      </w:r>
      <w:r w:rsidRPr="00F94D40">
        <w:rPr>
          <w:rFonts w:ascii="Times New Roman" w:hAnsi="Times New Roman" w:cs="Times New Roman"/>
          <w:sz w:val="24"/>
          <w:szCs w:val="24"/>
          <w:lang w:val="en-US"/>
        </w:rPr>
        <w:t xml:space="preserve"> such as zaï, organic </w:t>
      </w:r>
      <w:r w:rsidR="00891C71" w:rsidRPr="00F94D40">
        <w:rPr>
          <w:rFonts w:ascii="Times New Roman" w:hAnsi="Times New Roman" w:cs="Times New Roman"/>
          <w:sz w:val="24"/>
          <w:szCs w:val="24"/>
          <w:lang w:val="en-US"/>
        </w:rPr>
        <w:t xml:space="preserve">manure </w:t>
      </w:r>
      <w:r w:rsidRPr="00F94D40">
        <w:rPr>
          <w:rFonts w:ascii="Times New Roman" w:hAnsi="Times New Roman" w:cs="Times New Roman"/>
          <w:sz w:val="24"/>
          <w:szCs w:val="24"/>
          <w:lang w:val="en-US"/>
        </w:rPr>
        <w:t>and stone cordons</w:t>
      </w:r>
      <w:r w:rsidR="002359FE" w:rsidRPr="00F94D40">
        <w:rPr>
          <w:rFonts w:ascii="Times New Roman" w:hAnsi="Times New Roman" w:cs="Times New Roman"/>
          <w:sz w:val="24"/>
          <w:szCs w:val="24"/>
          <w:lang w:val="en-US"/>
        </w:rPr>
        <w:t xml:space="preserve"> are analyse</w:t>
      </w:r>
      <w:r w:rsidRPr="00F94D40">
        <w:rPr>
          <w:rFonts w:ascii="Times New Roman" w:hAnsi="Times New Roman" w:cs="Times New Roman"/>
          <w:sz w:val="24"/>
          <w:szCs w:val="24"/>
          <w:lang w:val="en-US"/>
        </w:rPr>
        <w:t xml:space="preserve">. Second, </w:t>
      </w:r>
      <w:r w:rsidR="00787CB7" w:rsidRPr="00F94D40">
        <w:rPr>
          <w:rFonts w:ascii="Times New Roman" w:hAnsi="Times New Roman" w:cs="Times New Roman"/>
          <w:sz w:val="24"/>
          <w:szCs w:val="24"/>
          <w:lang w:val="en-US"/>
        </w:rPr>
        <w:t>it considers</w:t>
      </w:r>
      <w:r w:rsidR="00F94D40" w:rsidRPr="00F94D40">
        <w:rPr>
          <w:rFonts w:ascii="Times New Roman" w:hAnsi="Times New Roman" w:cs="Times New Roman"/>
          <w:sz w:val="24"/>
          <w:szCs w:val="24"/>
          <w:lang w:val="en-US"/>
        </w:rPr>
        <w:t xml:space="preserve"> the combined adoption of zaï and organic fertiliser and the combination of stone cordons and organic fertiliser</w:t>
      </w:r>
      <w:r w:rsidRPr="00F94D40">
        <w:rPr>
          <w:rFonts w:ascii="Times New Roman" w:hAnsi="Times New Roman" w:cs="Times New Roman"/>
          <w:sz w:val="24"/>
          <w:szCs w:val="24"/>
          <w:lang w:val="en-US"/>
        </w:rPr>
        <w:t xml:space="preserve">. According to Wu and Babcock (1998), failure to </w:t>
      </w:r>
      <w:r w:rsidR="002359FE" w:rsidRPr="00F94D40">
        <w:rPr>
          <w:rFonts w:ascii="Times New Roman" w:hAnsi="Times New Roman" w:cs="Times New Roman"/>
          <w:sz w:val="24"/>
          <w:szCs w:val="24"/>
          <w:lang w:val="en-US"/>
        </w:rPr>
        <w:t>consider</w:t>
      </w:r>
      <w:r w:rsidRPr="00F94D40">
        <w:rPr>
          <w:rFonts w:ascii="Times New Roman" w:hAnsi="Times New Roman" w:cs="Times New Roman"/>
          <w:sz w:val="24"/>
          <w:szCs w:val="24"/>
          <w:lang w:val="en-US"/>
        </w:rPr>
        <w:t xml:space="preserve"> of the simultaneous adoption of several technologies may lead to an under- or overestimation of the influence of the different techniques, since the choice of a water and soil conservation technique may depend on the techniques already used by the farmer.</w:t>
      </w:r>
    </w:p>
    <w:p w14:paraId="76C3814A" w14:textId="77777777" w:rsidR="005846D5" w:rsidRPr="00914D26" w:rsidRDefault="005846D5" w:rsidP="00914D26">
      <w:pPr>
        <w:pStyle w:val="Titre1"/>
        <w:numPr>
          <w:ilvl w:val="0"/>
          <w:numId w:val="2"/>
        </w:numPr>
        <w:spacing w:before="120" w:after="120" w:line="480" w:lineRule="auto"/>
        <w:ind w:left="714" w:hanging="357"/>
        <w:jc w:val="both"/>
        <w:rPr>
          <w:rFonts w:ascii="Times New Roman" w:hAnsi="Times New Roman" w:cs="Times New Roman"/>
          <w:b/>
          <w:color w:val="000000" w:themeColor="text1"/>
          <w:sz w:val="24"/>
          <w:szCs w:val="24"/>
        </w:rPr>
      </w:pPr>
      <w:r w:rsidRPr="00914D26">
        <w:rPr>
          <w:rFonts w:ascii="Times New Roman" w:hAnsi="Times New Roman" w:cs="Times New Roman"/>
          <w:b/>
          <w:color w:val="000000" w:themeColor="text1"/>
          <w:sz w:val="24"/>
          <w:szCs w:val="24"/>
        </w:rPr>
        <w:t>Methodology and data</w:t>
      </w:r>
    </w:p>
    <w:p w14:paraId="4543F775" w14:textId="77777777" w:rsidR="005846D5" w:rsidRPr="00914D26" w:rsidRDefault="005846D5" w:rsidP="00914D26">
      <w:pPr>
        <w:pStyle w:val="Titre2"/>
        <w:numPr>
          <w:ilvl w:val="1"/>
          <w:numId w:val="2"/>
        </w:numPr>
        <w:spacing w:before="120" w:after="120" w:line="480" w:lineRule="auto"/>
        <w:ind w:left="714" w:hanging="357"/>
        <w:jc w:val="both"/>
        <w:rPr>
          <w:rFonts w:ascii="Times New Roman" w:hAnsi="Times New Roman" w:cs="Times New Roman"/>
          <w:b/>
          <w:color w:val="000000" w:themeColor="text1"/>
          <w:sz w:val="24"/>
          <w:szCs w:val="24"/>
          <w:lang w:val="en-US"/>
        </w:rPr>
      </w:pPr>
      <w:r w:rsidRPr="00914D26">
        <w:rPr>
          <w:rFonts w:ascii="Times New Roman" w:hAnsi="Times New Roman" w:cs="Times New Roman"/>
          <w:b/>
          <w:color w:val="000000" w:themeColor="text1"/>
          <w:sz w:val="24"/>
          <w:szCs w:val="24"/>
          <w:lang w:val="en-US"/>
        </w:rPr>
        <w:t>Methods for analy</w:t>
      </w:r>
      <w:r w:rsidR="002359FE">
        <w:rPr>
          <w:rFonts w:ascii="Times New Roman" w:hAnsi="Times New Roman" w:cs="Times New Roman"/>
          <w:b/>
          <w:color w:val="000000" w:themeColor="text1"/>
          <w:sz w:val="24"/>
          <w:szCs w:val="24"/>
          <w:lang w:val="en-US"/>
        </w:rPr>
        <w:t>s</w:t>
      </w:r>
      <w:r w:rsidRPr="00914D26">
        <w:rPr>
          <w:rFonts w:ascii="Times New Roman" w:hAnsi="Times New Roman" w:cs="Times New Roman"/>
          <w:b/>
          <w:color w:val="000000" w:themeColor="text1"/>
          <w:sz w:val="24"/>
          <w:szCs w:val="24"/>
          <w:lang w:val="en-US"/>
        </w:rPr>
        <w:t xml:space="preserve">ing the impact of </w:t>
      </w:r>
      <w:r w:rsidR="004C4564">
        <w:rPr>
          <w:rFonts w:ascii="Times New Roman" w:hAnsi="Times New Roman" w:cs="Times New Roman"/>
          <w:b/>
          <w:color w:val="000000" w:themeColor="text1"/>
          <w:sz w:val="24"/>
          <w:szCs w:val="24"/>
          <w:lang w:val="en-US"/>
        </w:rPr>
        <w:t>water and soil conservation</w:t>
      </w:r>
      <w:r w:rsidRPr="00914D26">
        <w:rPr>
          <w:rFonts w:ascii="Times New Roman" w:hAnsi="Times New Roman" w:cs="Times New Roman"/>
          <w:b/>
          <w:color w:val="000000" w:themeColor="text1"/>
          <w:sz w:val="24"/>
          <w:szCs w:val="24"/>
          <w:lang w:val="en-US"/>
        </w:rPr>
        <w:t xml:space="preserve"> techniques on cereal productivity in Burkina Faso</w:t>
      </w:r>
    </w:p>
    <w:p w14:paraId="5B791BD8" w14:textId="77777777" w:rsidR="001A1E50" w:rsidRDefault="001A1E50" w:rsidP="00510197">
      <w:pPr>
        <w:spacing w:before="120" w:after="120" w:line="480" w:lineRule="auto"/>
        <w:ind w:firstLine="709"/>
        <w:jc w:val="both"/>
        <w:rPr>
          <w:rFonts w:ascii="Times New Roman" w:hAnsi="Times New Roman" w:cs="Times New Roman"/>
          <w:sz w:val="24"/>
          <w:szCs w:val="24"/>
          <w:lang w:val="en-US"/>
        </w:rPr>
      </w:pPr>
      <w:r w:rsidRPr="001A1E50">
        <w:rPr>
          <w:rFonts w:ascii="Times New Roman" w:hAnsi="Times New Roman" w:cs="Times New Roman"/>
          <w:sz w:val="24"/>
          <w:szCs w:val="24"/>
          <w:lang w:val="en-US"/>
        </w:rPr>
        <w:t xml:space="preserve">Econometric approaches such as propensity score matching and instrumental variables are commonly used to </w:t>
      </w:r>
      <w:r w:rsidR="002359FE">
        <w:rPr>
          <w:rFonts w:ascii="Times New Roman" w:hAnsi="Times New Roman" w:cs="Times New Roman"/>
          <w:sz w:val="24"/>
          <w:szCs w:val="24"/>
          <w:lang w:val="en-US"/>
        </w:rPr>
        <w:t>address</w:t>
      </w:r>
      <w:r w:rsidRPr="001A1E50">
        <w:rPr>
          <w:rFonts w:ascii="Times New Roman" w:hAnsi="Times New Roman" w:cs="Times New Roman"/>
          <w:sz w:val="24"/>
          <w:szCs w:val="24"/>
          <w:lang w:val="en-US"/>
        </w:rPr>
        <w:t xml:space="preserve"> selection bias in cross-sectional data. However, the problem with propensity score matching is that it does not control for the unobserved heterogeneity used in this study. It is possible that unobserved characteristics affect the probability of adopting water and soil conservation practices. Failure to account for these unobservable</w:t>
      </w:r>
      <w:r w:rsidR="002359FE">
        <w:rPr>
          <w:rFonts w:ascii="Times New Roman" w:hAnsi="Times New Roman" w:cs="Times New Roman"/>
          <w:sz w:val="24"/>
          <w:szCs w:val="24"/>
          <w:lang w:val="en-US"/>
        </w:rPr>
        <w:t xml:space="preserve"> variables</w:t>
      </w:r>
      <w:r w:rsidRPr="001A1E50">
        <w:rPr>
          <w:rFonts w:ascii="Times New Roman" w:hAnsi="Times New Roman" w:cs="Times New Roman"/>
          <w:sz w:val="24"/>
          <w:szCs w:val="24"/>
          <w:lang w:val="en-US"/>
        </w:rPr>
        <w:t xml:space="preserve"> may challenge the assumption of conditional independence and bias the estimates of the average treatment effect (ATT). To correct for these biases, a multinomial endogenous treatment effect model developed by Deb and Trivedi (2006) is used as it corrects for unobservable bias and produces consistent estimates.</w:t>
      </w:r>
    </w:p>
    <w:p w14:paraId="502E0D3A" w14:textId="77777777" w:rsidR="00E07B25" w:rsidRPr="0062385B" w:rsidRDefault="00E07B25" w:rsidP="00510197">
      <w:pPr>
        <w:spacing w:before="120" w:after="120" w:line="480" w:lineRule="auto"/>
        <w:ind w:firstLine="709"/>
        <w:jc w:val="both"/>
        <w:rPr>
          <w:rFonts w:ascii="Times New Roman" w:hAnsi="Times New Roman" w:cs="Times New Roman"/>
          <w:sz w:val="24"/>
          <w:szCs w:val="24"/>
          <w:lang w:val="en-US"/>
        </w:rPr>
      </w:pPr>
      <w:r w:rsidRPr="00E07B25">
        <w:rPr>
          <w:rFonts w:ascii="Times New Roman" w:hAnsi="Times New Roman" w:cs="Times New Roman"/>
          <w:sz w:val="24"/>
          <w:szCs w:val="24"/>
          <w:lang w:val="en-US"/>
        </w:rPr>
        <w:t>The multinomial endogenous treatment effect model proposed by Deb and Trivedi (2006) has two components: the treatment equation and the outcome equation. These equations are linked by observed and unobserved characteristics.</w:t>
      </w:r>
    </w:p>
    <w:p w14:paraId="11BE4928" w14:textId="77777777" w:rsidR="00E07B25" w:rsidRPr="0062385B" w:rsidRDefault="00E07B25" w:rsidP="001A1E50">
      <w:pPr>
        <w:spacing w:before="120" w:after="120" w:line="480" w:lineRule="auto"/>
        <w:ind w:firstLine="708"/>
        <w:jc w:val="both"/>
        <w:rPr>
          <w:rFonts w:ascii="Times New Roman" w:hAnsi="Times New Roman" w:cs="Times New Roman"/>
          <w:sz w:val="24"/>
          <w:szCs w:val="24"/>
          <w:lang w:val="en-US"/>
        </w:rPr>
      </w:pPr>
      <w:r w:rsidRPr="0062385B">
        <w:rPr>
          <w:rFonts w:ascii="Times New Roman" w:hAnsi="Times New Roman" w:cs="Times New Roman"/>
          <w:sz w:val="24"/>
          <w:szCs w:val="24"/>
          <w:lang w:val="en-US"/>
        </w:rPr>
        <w:lastRenderedPageBreak/>
        <w:t xml:space="preserve">Given </w:t>
      </w:r>
      <w:r w:rsidR="002359FE">
        <w:rPr>
          <w:rFonts w:ascii="Times New Roman" w:hAnsi="Times New Roman" w:cs="Times New Roman"/>
          <w:sz w:val="24"/>
          <w:szCs w:val="24"/>
          <w:lang w:val="en-US"/>
        </w:rPr>
        <w:t xml:space="preserve">that </w:t>
      </w:r>
      <w:r w:rsidRPr="0062385B">
        <w:rPr>
          <w:rFonts w:ascii="Times New Roman" w:hAnsi="Times New Roman" w:cs="Times New Roman"/>
          <w:position w:val="-14"/>
          <w:sz w:val="24"/>
          <w:szCs w:val="24"/>
        </w:rPr>
        <w:object w:dxaOrig="285" w:dyaOrig="435" w14:anchorId="53849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7" o:title=""/>
          </v:shape>
          <o:OLEObject Type="Embed" ProgID="Equation.DSMT4" ShapeID="_x0000_i1025" DrawAspect="Content" ObjectID="_1803575239" r:id="rId8"/>
        </w:object>
      </w:r>
      <w:r w:rsidRPr="0062385B">
        <w:rPr>
          <w:rFonts w:ascii="Times New Roman" w:hAnsi="Times New Roman" w:cs="Times New Roman"/>
          <w:sz w:val="24"/>
          <w:szCs w:val="24"/>
          <w:lang w:val="en-US"/>
        </w:rPr>
        <w:t xml:space="preserve"> binary variables represent the choices observed by the household, the probability of a household choosing alternative j can be modelled </w:t>
      </w:r>
      <w:r w:rsidR="002359FE">
        <w:rPr>
          <w:rFonts w:ascii="Times New Roman" w:hAnsi="Times New Roman" w:cs="Times New Roman"/>
          <w:sz w:val="24"/>
          <w:szCs w:val="24"/>
          <w:lang w:val="en-US"/>
        </w:rPr>
        <w:t>via</w:t>
      </w:r>
      <w:r w:rsidRPr="0062385B">
        <w:rPr>
          <w:rFonts w:ascii="Times New Roman" w:hAnsi="Times New Roman" w:cs="Times New Roman"/>
          <w:sz w:val="24"/>
          <w:szCs w:val="24"/>
          <w:lang w:val="en-US"/>
        </w:rPr>
        <w:t xml:space="preserve"> a mixed multinomial logit model. The model is represented by the following equation (Deb and Trivedi, 2006):</w:t>
      </w:r>
    </w:p>
    <w:p w14:paraId="4C094A43" w14:textId="77777777" w:rsidR="00E07B25" w:rsidRPr="00FA2B03" w:rsidRDefault="004C4564" w:rsidP="001A1E50">
      <w:pPr>
        <w:spacing w:before="120" w:after="120" w:line="480" w:lineRule="auto"/>
        <w:jc w:val="both"/>
        <w:rPr>
          <w:rFonts w:ascii="Times New Roman" w:hAnsi="Times New Roman" w:cs="Times New Roman"/>
          <w:sz w:val="24"/>
          <w:szCs w:val="24"/>
          <w:lang w:val="en-US"/>
        </w:rPr>
      </w:pPr>
      <w:r>
        <w:rPr>
          <w:rFonts w:ascii="Times New Roman" w:hAnsi="Times New Roman" w:cs="Times New Roman"/>
          <w:position w:val="-60"/>
          <w:sz w:val="24"/>
          <w:szCs w:val="24"/>
        </w:rPr>
        <w:object w:dxaOrig="3960" w:dyaOrig="1080" w14:anchorId="1FEE3712">
          <v:shape id="_x0000_i1026" type="#_x0000_t75" style="width:201.75pt;height:57.75pt" o:ole="">
            <v:imagedata r:id="rId9" o:title=""/>
          </v:shape>
          <o:OLEObject Type="Embed" ProgID="Equation.DSMT4" ShapeID="_x0000_i1026" DrawAspect="Content" ObjectID="_1803575240" r:id="rId10"/>
        </w:object>
      </w:r>
      <w:r w:rsidR="00E07B25" w:rsidRPr="00FA2B03">
        <w:rPr>
          <w:rFonts w:ascii="Times New Roman" w:hAnsi="Times New Roman" w:cs="Times New Roman"/>
          <w:sz w:val="24"/>
          <w:szCs w:val="24"/>
          <w:lang w:val="en-US"/>
        </w:rPr>
        <w:tab/>
      </w:r>
      <w:r w:rsidR="00E07B25" w:rsidRPr="00FA2B03">
        <w:rPr>
          <w:rFonts w:ascii="Times New Roman" w:hAnsi="Times New Roman" w:cs="Times New Roman"/>
          <w:sz w:val="24"/>
          <w:szCs w:val="24"/>
          <w:lang w:val="en-US"/>
        </w:rPr>
        <w:tab/>
      </w:r>
      <w:r w:rsidR="00E07B25" w:rsidRPr="00FA2B03">
        <w:rPr>
          <w:rFonts w:ascii="Times New Roman" w:hAnsi="Times New Roman" w:cs="Times New Roman"/>
          <w:sz w:val="24"/>
          <w:szCs w:val="24"/>
          <w:lang w:val="en-US"/>
        </w:rPr>
        <w:tab/>
      </w:r>
      <w:r w:rsidR="00E07B25" w:rsidRPr="00FA2B03">
        <w:rPr>
          <w:rFonts w:ascii="Times New Roman" w:hAnsi="Times New Roman" w:cs="Times New Roman"/>
          <w:sz w:val="24"/>
          <w:szCs w:val="24"/>
          <w:lang w:val="en-US"/>
        </w:rPr>
        <w:tab/>
      </w:r>
      <w:r w:rsidR="00E07B25" w:rsidRPr="00FA2B03">
        <w:rPr>
          <w:rFonts w:ascii="Times New Roman" w:hAnsi="Times New Roman" w:cs="Times New Roman"/>
          <w:sz w:val="24"/>
          <w:szCs w:val="24"/>
          <w:lang w:val="en-US"/>
        </w:rPr>
        <w:tab/>
      </w:r>
      <w:r w:rsidR="00E07B25" w:rsidRPr="00FA2B03">
        <w:rPr>
          <w:rFonts w:ascii="Times New Roman" w:hAnsi="Times New Roman" w:cs="Times New Roman"/>
          <w:sz w:val="24"/>
          <w:szCs w:val="24"/>
          <w:lang w:val="en-US"/>
        </w:rPr>
        <w:tab/>
      </w:r>
      <w:r w:rsidR="00E07B25" w:rsidRPr="00FA2B03">
        <w:rPr>
          <w:rFonts w:ascii="Times New Roman" w:hAnsi="Times New Roman" w:cs="Times New Roman"/>
          <w:sz w:val="24"/>
          <w:szCs w:val="24"/>
          <w:lang w:val="en-US"/>
        </w:rPr>
        <w:tab/>
        <w:t>(</w:t>
      </w:r>
      <w:r w:rsidR="009F690E">
        <w:rPr>
          <w:rFonts w:ascii="Times New Roman" w:hAnsi="Times New Roman" w:cs="Times New Roman"/>
          <w:sz w:val="24"/>
          <w:szCs w:val="24"/>
          <w:lang w:val="en-US"/>
        </w:rPr>
        <w:t>1</w:t>
      </w:r>
      <w:r w:rsidR="00E07B25" w:rsidRPr="00FA2B03">
        <w:rPr>
          <w:rFonts w:ascii="Times New Roman" w:hAnsi="Times New Roman" w:cs="Times New Roman"/>
          <w:sz w:val="24"/>
          <w:szCs w:val="24"/>
          <w:lang w:val="en-US"/>
        </w:rPr>
        <w:t>)</w:t>
      </w:r>
    </w:p>
    <w:p w14:paraId="1B72D82A" w14:textId="17ED18FB" w:rsidR="004E0124" w:rsidRDefault="00BB6AF7" w:rsidP="001A1E50">
      <w:pPr>
        <w:spacing w:before="120"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position w:val="-10"/>
          <w:sz w:val="24"/>
          <w:szCs w:val="24"/>
        </w:rPr>
        <w:object w:dxaOrig="1590" w:dyaOrig="285" w14:anchorId="10C37ADE">
          <v:shape id="_x0000_i1027" type="#_x0000_t75" style="width:79.5pt;height:14.25pt" o:ole="">
            <v:imagedata r:id="rId11" o:title=""/>
          </v:shape>
          <o:OLEObject Type="Embed" ProgID="Equation.DSMT4" ShapeID="_x0000_i1027" DrawAspect="Content" ObjectID="_1803575241" r:id="rId12"/>
        </w:object>
      </w:r>
      <w:r w:rsidR="00FA2B03" w:rsidRPr="00FA2B03">
        <w:rPr>
          <w:rFonts w:ascii="Times New Roman" w:hAnsi="Times New Roman" w:cs="Times New Roman"/>
          <w:sz w:val="24"/>
          <w:szCs w:val="24"/>
          <w:lang w:val="en-US"/>
        </w:rPr>
        <w:t xml:space="preserve"> (1=organic </w:t>
      </w:r>
      <w:r w:rsidR="002359FE">
        <w:rPr>
          <w:rFonts w:ascii="Times New Roman" w:hAnsi="Times New Roman" w:cs="Times New Roman"/>
          <w:sz w:val="24"/>
          <w:szCs w:val="24"/>
          <w:lang w:val="en-US"/>
        </w:rPr>
        <w:t>manure</w:t>
      </w:r>
      <w:r w:rsidR="00FA2B03" w:rsidRPr="00FA2B03">
        <w:rPr>
          <w:rFonts w:ascii="Times New Roman" w:hAnsi="Times New Roman" w:cs="Times New Roman"/>
          <w:sz w:val="24"/>
          <w:szCs w:val="24"/>
          <w:lang w:val="en-US"/>
        </w:rPr>
        <w:t xml:space="preserve">, 2=zai, 3=joint use of zai and </w:t>
      </w:r>
      <w:r w:rsidR="002359FE">
        <w:rPr>
          <w:rFonts w:ascii="Times New Roman" w:hAnsi="Times New Roman" w:cs="Times New Roman"/>
          <w:sz w:val="24"/>
          <w:szCs w:val="24"/>
          <w:lang w:val="en-US"/>
        </w:rPr>
        <w:t>organic manure</w:t>
      </w:r>
      <w:r w:rsidR="00FA2B03" w:rsidRPr="00FA2B03">
        <w:rPr>
          <w:rFonts w:ascii="Times New Roman" w:hAnsi="Times New Roman" w:cs="Times New Roman"/>
          <w:sz w:val="24"/>
          <w:szCs w:val="24"/>
          <w:lang w:val="en-US"/>
        </w:rPr>
        <w:t xml:space="preserve">, 4=stone cordons, 5=joint use of stone cordons and </w:t>
      </w:r>
      <w:r w:rsidR="002359FE">
        <w:rPr>
          <w:rFonts w:ascii="Times New Roman" w:hAnsi="Times New Roman" w:cs="Times New Roman"/>
          <w:sz w:val="24"/>
          <w:szCs w:val="24"/>
          <w:lang w:val="en-US"/>
        </w:rPr>
        <w:t>organic manure</w:t>
      </w:r>
      <w:r w:rsidR="00FA2B03" w:rsidRPr="00FA2B03">
        <w:rPr>
          <w:rFonts w:ascii="Times New Roman" w:hAnsi="Times New Roman" w:cs="Times New Roman"/>
          <w:sz w:val="24"/>
          <w:szCs w:val="24"/>
          <w:lang w:val="en-US"/>
        </w:rPr>
        <w:t xml:space="preserve">, 0=no technique used). </w:t>
      </w:r>
      <w:r w:rsidR="00FA2B03">
        <w:rPr>
          <w:rFonts w:ascii="Times New Roman" w:hAnsi="Times New Roman" w:cs="Times New Roman"/>
          <w:position w:val="-12"/>
          <w:sz w:val="24"/>
          <w:szCs w:val="24"/>
        </w:rPr>
        <w:object w:dxaOrig="285" w:dyaOrig="435" w14:anchorId="364D5B82">
          <v:shape id="_x0000_i1028" type="#_x0000_t75" style="width:14.25pt;height:21.75pt" o:ole="">
            <v:imagedata r:id="rId13" o:title=""/>
          </v:shape>
          <o:OLEObject Type="Embed" ProgID="Equation.DSMT4" ShapeID="_x0000_i1028" DrawAspect="Content" ObjectID="_1803575242" r:id="rId14"/>
        </w:object>
      </w:r>
      <w:r w:rsidR="00FA2B03">
        <w:rPr>
          <w:rFonts w:ascii="Times New Roman" w:hAnsi="Times New Roman" w:cs="Times New Roman"/>
          <w:sz w:val="24"/>
          <w:szCs w:val="24"/>
          <w:lang w:val="en-US"/>
        </w:rPr>
        <w:t xml:space="preserve"> </w:t>
      </w:r>
      <w:r w:rsidR="00FA2B03" w:rsidRPr="00FA2B03">
        <w:rPr>
          <w:rFonts w:ascii="Times New Roman" w:hAnsi="Times New Roman" w:cs="Times New Roman"/>
          <w:sz w:val="24"/>
          <w:szCs w:val="24"/>
          <w:lang w:val="en-US"/>
        </w:rPr>
        <w:t>represents the socioeconomic characteristics of the household,</w:t>
      </w:r>
      <w:r w:rsidR="00FA2B03">
        <w:rPr>
          <w:rFonts w:ascii="Times New Roman" w:hAnsi="Times New Roman" w:cs="Times New Roman"/>
          <w:sz w:val="24"/>
          <w:szCs w:val="24"/>
          <w:lang w:val="en-US"/>
        </w:rPr>
        <w:t xml:space="preserve"> </w:t>
      </w:r>
      <w:r w:rsidR="00FA2B03">
        <w:rPr>
          <w:rFonts w:ascii="Times New Roman" w:hAnsi="Times New Roman" w:cs="Times New Roman"/>
          <w:position w:val="-14"/>
          <w:sz w:val="24"/>
          <w:szCs w:val="24"/>
        </w:rPr>
        <w:object w:dxaOrig="285" w:dyaOrig="435" w14:anchorId="50BC614B">
          <v:shape id="_x0000_i1029" type="#_x0000_t75" style="width:14.25pt;height:21.75pt" o:ole="">
            <v:imagedata r:id="rId15" o:title=""/>
          </v:shape>
          <o:OLEObject Type="Embed" ProgID="Equation.DSMT4" ShapeID="_x0000_i1029" DrawAspect="Content" ObjectID="_1803575243" r:id="rId16"/>
        </w:object>
      </w:r>
      <w:r w:rsidR="00FA2B03" w:rsidRPr="00FA2B03">
        <w:rPr>
          <w:rFonts w:ascii="Times New Roman" w:hAnsi="Times New Roman" w:cs="Times New Roman"/>
          <w:sz w:val="24"/>
          <w:szCs w:val="24"/>
          <w:lang w:val="en-US"/>
        </w:rPr>
        <w:t xml:space="preserve"> is a latent factor incorporating unobserved factors common to the treatment choice and outcome of household i, </w:t>
      </w:r>
      <w:r w:rsidR="00FA2B03">
        <w:rPr>
          <w:rFonts w:ascii="Times New Roman" w:hAnsi="Times New Roman" w:cs="Times New Roman"/>
          <w:position w:val="-14"/>
          <w:sz w:val="24"/>
          <w:szCs w:val="24"/>
        </w:rPr>
        <w:object w:dxaOrig="285" w:dyaOrig="435" w14:anchorId="65ED56A1">
          <v:shape id="_x0000_i1030" type="#_x0000_t75" style="width:14.25pt;height:21.75pt" o:ole="">
            <v:imagedata r:id="rId17" o:title=""/>
          </v:shape>
          <o:OLEObject Type="Embed" ProgID="Equation.DSMT4" ShapeID="_x0000_i1030" DrawAspect="Content" ObjectID="_1803575244" r:id="rId18"/>
        </w:object>
      </w:r>
      <w:r w:rsidR="00FA2B03" w:rsidRPr="00FA2B03">
        <w:rPr>
          <w:rFonts w:ascii="Times New Roman" w:hAnsi="Times New Roman" w:cs="Times New Roman"/>
          <w:sz w:val="24"/>
          <w:szCs w:val="24"/>
          <w:lang w:val="en-US"/>
        </w:rPr>
        <w:t xml:space="preserve"> </w:t>
      </w:r>
      <w:r w:rsidR="00FA2B03">
        <w:rPr>
          <w:rFonts w:ascii="Times New Roman" w:hAnsi="Times New Roman" w:cs="Times New Roman"/>
          <w:sz w:val="24"/>
          <w:szCs w:val="24"/>
          <w:lang w:val="en-US"/>
        </w:rPr>
        <w:t>and</w:t>
      </w:r>
      <w:r w:rsidR="00FA2B03" w:rsidRPr="00FA2B03">
        <w:rPr>
          <w:rFonts w:ascii="Times New Roman" w:hAnsi="Times New Roman" w:cs="Times New Roman"/>
          <w:sz w:val="24"/>
          <w:szCs w:val="24"/>
          <w:lang w:val="en-US"/>
        </w:rPr>
        <w:t xml:space="preserve"> </w:t>
      </w:r>
      <w:r w:rsidR="00FA2B03">
        <w:rPr>
          <w:rFonts w:ascii="Times New Roman" w:hAnsi="Times New Roman" w:cs="Times New Roman"/>
          <w:position w:val="-14"/>
          <w:sz w:val="24"/>
          <w:szCs w:val="24"/>
        </w:rPr>
        <w:object w:dxaOrig="285" w:dyaOrig="435" w14:anchorId="5D215D44">
          <v:shape id="_x0000_i1031" type="#_x0000_t75" style="width:14.25pt;height:21.75pt" o:ole="">
            <v:imagedata r:id="rId19" o:title=""/>
          </v:shape>
          <o:OLEObject Type="Embed" ProgID="Equation.DSMT4" ShapeID="_x0000_i1031" DrawAspect="Content" ObjectID="_1803575245" r:id="rId20"/>
        </w:object>
      </w:r>
      <w:r w:rsidR="00FA2B03" w:rsidRPr="00FA2B03">
        <w:rPr>
          <w:rFonts w:ascii="Times New Roman" w:hAnsi="Times New Roman" w:cs="Times New Roman"/>
          <w:sz w:val="24"/>
          <w:szCs w:val="24"/>
          <w:lang w:val="en-US"/>
        </w:rPr>
        <w:t xml:space="preserve">  are factor loading parameters representing observed and unobserved individual heterogeneity affecting household utility.</w:t>
      </w:r>
    </w:p>
    <w:p w14:paraId="1FDB8559" w14:textId="77777777" w:rsidR="00FA2B03" w:rsidRDefault="003C77B1" w:rsidP="001A1E50">
      <w:pPr>
        <w:spacing w:before="120" w:after="120" w:line="480" w:lineRule="auto"/>
        <w:jc w:val="both"/>
        <w:rPr>
          <w:rFonts w:ascii="Times New Roman" w:hAnsi="Times New Roman" w:cs="Times New Roman"/>
          <w:sz w:val="24"/>
          <w:szCs w:val="24"/>
          <w:lang w:val="en-US"/>
        </w:rPr>
      </w:pPr>
      <w:r w:rsidRPr="003C77B1">
        <w:rPr>
          <w:rFonts w:ascii="Times New Roman" w:hAnsi="Times New Roman" w:cs="Times New Roman"/>
          <w:sz w:val="24"/>
          <w:szCs w:val="24"/>
          <w:lang w:val="en-US"/>
        </w:rPr>
        <w:t>The expected value of the output equation (cereal productivity) for household i can be formulated as follows</w:t>
      </w:r>
      <w:r>
        <w:rPr>
          <w:rFonts w:ascii="Times New Roman" w:hAnsi="Times New Roman" w:cs="Times New Roman"/>
          <w:sz w:val="24"/>
          <w:szCs w:val="24"/>
          <w:lang w:val="en-US"/>
        </w:rPr>
        <w:t>:</w:t>
      </w:r>
    </w:p>
    <w:bookmarkStart w:id="0" w:name="_Hlk177066190"/>
    <w:p w14:paraId="439762C0" w14:textId="4183FFE3" w:rsidR="003C77B1" w:rsidRPr="003C77B1" w:rsidRDefault="00CC2DD1" w:rsidP="001A1E50">
      <w:pPr>
        <w:spacing w:before="120" w:after="120" w:line="480" w:lineRule="auto"/>
        <w:jc w:val="both"/>
        <w:rPr>
          <w:rFonts w:ascii="Times New Roman" w:hAnsi="Times New Roman" w:cs="Times New Roman"/>
          <w:sz w:val="24"/>
          <w:szCs w:val="24"/>
          <w:lang w:val="en-US"/>
        </w:rPr>
      </w:pPr>
      <w:r>
        <w:rPr>
          <w:rFonts w:ascii="Times New Roman" w:hAnsi="Times New Roman" w:cs="Times New Roman"/>
          <w:position w:val="-30"/>
          <w:sz w:val="24"/>
          <w:szCs w:val="24"/>
        </w:rPr>
        <w:object w:dxaOrig="5440" w:dyaOrig="700" w14:anchorId="6403E06E">
          <v:shape id="_x0000_i1032" type="#_x0000_t75" style="width:274.5pt;height:36pt" o:ole="">
            <v:imagedata r:id="rId21" o:title=""/>
          </v:shape>
          <o:OLEObject Type="Embed" ProgID="Equation.DSMT4" ShapeID="_x0000_i1032" DrawAspect="Content" ObjectID="_1803575246" r:id="rId22"/>
        </w:object>
      </w:r>
      <w:r w:rsidR="003C77B1" w:rsidRPr="00087981">
        <w:rPr>
          <w:rFonts w:ascii="Times New Roman" w:hAnsi="Times New Roman" w:cs="Times New Roman"/>
          <w:sz w:val="24"/>
          <w:szCs w:val="24"/>
          <w:lang w:val="en-US"/>
        </w:rPr>
        <w:tab/>
      </w:r>
      <w:r w:rsidR="003C77B1" w:rsidRPr="00087981">
        <w:rPr>
          <w:rFonts w:ascii="Times New Roman" w:hAnsi="Times New Roman" w:cs="Times New Roman"/>
          <w:sz w:val="24"/>
          <w:szCs w:val="24"/>
          <w:lang w:val="en-US"/>
        </w:rPr>
        <w:tab/>
      </w:r>
      <w:r w:rsidR="003C77B1" w:rsidRPr="00087981">
        <w:rPr>
          <w:rFonts w:ascii="Times New Roman" w:hAnsi="Times New Roman" w:cs="Times New Roman"/>
          <w:sz w:val="24"/>
          <w:szCs w:val="24"/>
          <w:lang w:val="en-US"/>
        </w:rPr>
        <w:tab/>
      </w:r>
      <w:r w:rsidR="003C77B1" w:rsidRPr="00087981">
        <w:rPr>
          <w:rFonts w:ascii="Times New Roman" w:hAnsi="Times New Roman" w:cs="Times New Roman"/>
          <w:sz w:val="24"/>
          <w:szCs w:val="24"/>
          <w:lang w:val="en-US"/>
        </w:rPr>
        <w:tab/>
      </w:r>
      <w:r w:rsidR="003C77B1" w:rsidRPr="003C77B1">
        <w:rPr>
          <w:rFonts w:ascii="Times New Roman" w:hAnsi="Times New Roman" w:cs="Times New Roman"/>
          <w:sz w:val="24"/>
          <w:szCs w:val="24"/>
          <w:lang w:val="en-US"/>
        </w:rPr>
        <w:t>(</w:t>
      </w:r>
      <w:r w:rsidR="009F690E">
        <w:rPr>
          <w:rFonts w:ascii="Times New Roman" w:hAnsi="Times New Roman" w:cs="Times New Roman"/>
          <w:sz w:val="24"/>
          <w:szCs w:val="24"/>
          <w:lang w:val="en-US"/>
        </w:rPr>
        <w:t>2</w:t>
      </w:r>
      <w:r w:rsidR="003C77B1" w:rsidRPr="003C77B1">
        <w:rPr>
          <w:rFonts w:ascii="Times New Roman" w:hAnsi="Times New Roman" w:cs="Times New Roman"/>
          <w:sz w:val="24"/>
          <w:szCs w:val="24"/>
          <w:lang w:val="en-US"/>
        </w:rPr>
        <w:t>)</w:t>
      </w:r>
    </w:p>
    <w:bookmarkEnd w:id="0"/>
    <w:p w14:paraId="21B43B2A" w14:textId="74F16CC3" w:rsidR="003C77B1" w:rsidRDefault="003C77B1" w:rsidP="001A1E50">
      <w:pPr>
        <w:spacing w:before="120" w:after="12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position w:val="-12"/>
          <w:sz w:val="24"/>
          <w:szCs w:val="24"/>
        </w:rPr>
        <w:object w:dxaOrig="285" w:dyaOrig="435" w14:anchorId="03C5B6EE">
          <v:shape id="_x0000_i1033" type="#_x0000_t75" style="width:14.25pt;height:21.75pt" o:ole="">
            <v:imagedata r:id="rId23" o:title=""/>
          </v:shape>
          <o:OLEObject Type="Embed" ProgID="Equation.DSMT4" ShapeID="_x0000_i1033" DrawAspect="Content" ObjectID="_1803575247" r:id="rId24"/>
        </w:object>
      </w:r>
      <w:r>
        <w:rPr>
          <w:rFonts w:ascii="Times New Roman" w:hAnsi="Times New Roman" w:cs="Times New Roman"/>
          <w:sz w:val="24"/>
          <w:szCs w:val="24"/>
          <w:lang w:val="en-US"/>
        </w:rPr>
        <w:t xml:space="preserve"> is a set of exogenous covariates, </w:t>
      </w:r>
      <w:r>
        <w:rPr>
          <w:rFonts w:ascii="Times New Roman" w:hAnsi="Times New Roman" w:cs="Times New Roman"/>
          <w:position w:val="-10"/>
          <w:sz w:val="24"/>
          <w:szCs w:val="24"/>
        </w:rPr>
        <w:object w:dxaOrig="150" w:dyaOrig="285" w14:anchorId="53076934">
          <v:shape id="_x0000_i1034" type="#_x0000_t75" style="width:7.5pt;height:14.25pt" o:ole="">
            <v:imagedata r:id="rId25" o:title=""/>
          </v:shape>
          <o:OLEObject Type="Embed" ProgID="Equation.DSMT4" ShapeID="_x0000_i1034" DrawAspect="Content" ObjectID="_1803575248" r:id="rId26"/>
        </w:object>
      </w:r>
      <w:r w:rsidRPr="003C77B1">
        <w:rPr>
          <w:rFonts w:ascii="Times New Roman" w:hAnsi="Times New Roman" w:cs="Times New Roman"/>
          <w:sz w:val="24"/>
          <w:szCs w:val="24"/>
          <w:lang w:val="en-US"/>
        </w:rPr>
        <w:t xml:space="preserve">, </w:t>
      </w:r>
      <w:r>
        <w:rPr>
          <w:rFonts w:ascii="Times New Roman" w:hAnsi="Times New Roman" w:cs="Times New Roman"/>
          <w:position w:val="-12"/>
          <w:sz w:val="24"/>
          <w:szCs w:val="24"/>
        </w:rPr>
        <w:object w:dxaOrig="285" w:dyaOrig="435" w14:anchorId="5E5BD830">
          <v:shape id="_x0000_i1035" type="#_x0000_t75" style="width:14.25pt;height:21.75pt" o:ole="">
            <v:imagedata r:id="rId27" o:title=""/>
          </v:shape>
          <o:OLEObject Type="Embed" ProgID="Equation.DSMT4" ShapeID="_x0000_i1035" DrawAspect="Content" ObjectID="_1803575249" r:id="rId28"/>
        </w:object>
      </w:r>
      <w:r w:rsidRPr="003C77B1">
        <w:rPr>
          <w:rFonts w:ascii="Times New Roman" w:hAnsi="Times New Roman" w:cs="Times New Roman"/>
          <w:sz w:val="24"/>
          <w:szCs w:val="24"/>
          <w:lang w:val="en-US"/>
        </w:rPr>
        <w:t xml:space="preserve">, </w:t>
      </w:r>
      <w:r>
        <w:rPr>
          <w:rFonts w:ascii="Times New Roman" w:hAnsi="Times New Roman" w:cs="Times New Roman"/>
          <w:position w:val="-12"/>
          <w:sz w:val="24"/>
          <w:szCs w:val="24"/>
        </w:rPr>
        <w:object w:dxaOrig="285" w:dyaOrig="435" w14:anchorId="0481A3A6">
          <v:shape id="_x0000_i1036" type="#_x0000_t75" style="width:14.25pt;height:21.75pt" o:ole="">
            <v:imagedata r:id="rId29" o:title=""/>
          </v:shape>
          <o:OLEObject Type="Embed" ProgID="Equation.DSMT4" ShapeID="_x0000_i1036" DrawAspect="Content" ObjectID="_1803575250" r:id="rId30"/>
        </w:object>
      </w:r>
      <w:r w:rsidRPr="003C77B1">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3C77B1">
        <w:rPr>
          <w:rFonts w:ascii="Times New Roman" w:hAnsi="Times New Roman" w:cs="Times New Roman"/>
          <w:sz w:val="24"/>
          <w:szCs w:val="24"/>
          <w:lang w:val="en-US"/>
        </w:rPr>
        <w:t xml:space="preserve"> </w:t>
      </w:r>
      <w:r>
        <w:rPr>
          <w:rFonts w:ascii="Times New Roman" w:hAnsi="Times New Roman" w:cs="Times New Roman"/>
          <w:position w:val="-12"/>
          <w:sz w:val="24"/>
          <w:szCs w:val="24"/>
        </w:rPr>
        <w:object w:dxaOrig="285" w:dyaOrig="435" w14:anchorId="7C6FD498">
          <v:shape id="_x0000_i1037" type="#_x0000_t75" style="width:14.25pt;height:21.75pt" o:ole="">
            <v:imagedata r:id="rId31" o:title=""/>
          </v:shape>
          <o:OLEObject Type="Embed" ProgID="Equation.DSMT4" ShapeID="_x0000_i1037" DrawAspect="Content" ObjectID="_1803575251" r:id="rId32"/>
        </w:object>
      </w:r>
      <w:r w:rsidRPr="003C77B1">
        <w:rPr>
          <w:rFonts w:ascii="Times New Roman" w:hAnsi="Times New Roman" w:cs="Times New Roman"/>
          <w:sz w:val="24"/>
          <w:szCs w:val="24"/>
          <w:lang w:val="en-US"/>
        </w:rPr>
        <w:t xml:space="preserve"> , </w:t>
      </w:r>
      <w:r>
        <w:rPr>
          <w:rFonts w:ascii="Times New Roman" w:hAnsi="Times New Roman" w:cs="Times New Roman"/>
          <w:position w:val="-12"/>
          <w:sz w:val="24"/>
          <w:szCs w:val="24"/>
        </w:rPr>
        <w:object w:dxaOrig="435" w:dyaOrig="435" w14:anchorId="693BBB62">
          <v:shape id="_x0000_i1038" type="#_x0000_t75" style="width:21.75pt;height:21.75pt" o:ole="">
            <v:imagedata r:id="rId33" o:title=""/>
          </v:shape>
          <o:OLEObject Type="Embed" ProgID="Equation.DSMT4" ShapeID="_x0000_i1038" DrawAspect="Content" ObjectID="_1803575252" r:id="rId34"/>
        </w:object>
      </w:r>
      <w:r w:rsidRPr="003C77B1">
        <w:rPr>
          <w:rFonts w:ascii="Times New Roman" w:hAnsi="Times New Roman" w:cs="Times New Roman"/>
          <w:sz w:val="24"/>
          <w:szCs w:val="24"/>
          <w:lang w:val="en-US"/>
        </w:rPr>
        <w:t xml:space="preserve">, </w:t>
      </w:r>
      <w:r>
        <w:rPr>
          <w:rFonts w:ascii="Times New Roman" w:hAnsi="Times New Roman" w:cs="Times New Roman"/>
          <w:position w:val="-12"/>
          <w:sz w:val="24"/>
          <w:szCs w:val="24"/>
        </w:rPr>
        <w:object w:dxaOrig="285" w:dyaOrig="435" w14:anchorId="33909BA8">
          <v:shape id="_x0000_i1039" type="#_x0000_t75" style="width:14.25pt;height:21.75pt" o:ole="">
            <v:imagedata r:id="rId35" o:title=""/>
          </v:shape>
          <o:OLEObject Type="Embed" ProgID="Equation.DSMT4" ShapeID="_x0000_i1039" DrawAspect="Content" ObjectID="_1803575253" r:id="rId36"/>
        </w:object>
      </w:r>
      <w:r w:rsidRPr="003C77B1">
        <w:rPr>
          <w:rFonts w:ascii="Times New Roman" w:hAnsi="Times New Roman" w:cs="Times New Roman"/>
          <w:sz w:val="24"/>
          <w:szCs w:val="24"/>
          <w:lang w:val="en-US"/>
        </w:rPr>
        <w:t xml:space="preserve"> </w:t>
      </w:r>
      <w:r>
        <w:rPr>
          <w:rFonts w:ascii="Times New Roman" w:hAnsi="Times New Roman" w:cs="Times New Roman"/>
          <w:sz w:val="24"/>
          <w:szCs w:val="24"/>
          <w:lang w:val="en-US"/>
        </w:rPr>
        <w:t>are parameters associated with exogenous covariates and dummy variables that explain cereal productivity.</w:t>
      </w:r>
      <w:r>
        <w:rPr>
          <w:rFonts w:ascii="Times New Roman" w:hAnsi="Times New Roman" w:cs="Times New Roman"/>
          <w:position w:val="-14"/>
          <w:sz w:val="24"/>
          <w:szCs w:val="24"/>
        </w:rPr>
        <w:object w:dxaOrig="285" w:dyaOrig="435" w14:anchorId="01C3F336">
          <v:shape id="_x0000_i1040" type="#_x0000_t75" style="width:14.25pt;height:21.75pt" o:ole="">
            <v:imagedata r:id="rId37" o:title=""/>
          </v:shape>
          <o:OLEObject Type="Embed" ProgID="Equation.DSMT4" ShapeID="_x0000_i1040" DrawAspect="Content" ObjectID="_1803575254" r:id="rId38"/>
        </w:object>
      </w:r>
      <w:r>
        <w:rPr>
          <w:rFonts w:ascii="Times New Roman" w:hAnsi="Times New Roman" w:cs="Times New Roman"/>
          <w:sz w:val="24"/>
          <w:szCs w:val="24"/>
          <w:lang w:val="en-US"/>
        </w:rPr>
        <w:t xml:space="preserve"> are latent factors representing the effect</w:t>
      </w:r>
      <w:r w:rsidR="00673F80">
        <w:rPr>
          <w:rFonts w:ascii="Times New Roman" w:hAnsi="Times New Roman" w:cs="Times New Roman"/>
          <w:sz w:val="24"/>
          <w:szCs w:val="24"/>
          <w:lang w:val="en-US"/>
        </w:rPr>
        <w:t>s</w:t>
      </w:r>
      <w:r>
        <w:rPr>
          <w:rFonts w:ascii="Times New Roman" w:hAnsi="Times New Roman" w:cs="Times New Roman"/>
          <w:sz w:val="24"/>
          <w:szCs w:val="24"/>
          <w:lang w:val="en-US"/>
        </w:rPr>
        <w:t xml:space="preserve"> of unobserved characteristics on cereal productivity and selection in the treatment. The factor loading parameter </w:t>
      </w:r>
      <w:r>
        <w:rPr>
          <w:rFonts w:ascii="Times New Roman" w:hAnsi="Times New Roman" w:cs="Times New Roman"/>
          <w:position w:val="-14"/>
          <w:sz w:val="24"/>
          <w:szCs w:val="24"/>
        </w:rPr>
        <w:object w:dxaOrig="285" w:dyaOrig="435" w14:anchorId="55561D1B">
          <v:shape id="_x0000_i1041" type="#_x0000_t75" style="width:14.25pt;height:21.75pt" o:ole="">
            <v:imagedata r:id="rId39" o:title=""/>
          </v:shape>
          <o:OLEObject Type="Embed" ProgID="Equation.DSMT4" ShapeID="_x0000_i1041" DrawAspect="Content" ObjectID="_1803575255" r:id="rId40"/>
        </w:object>
      </w:r>
      <w:r>
        <w:rPr>
          <w:rFonts w:ascii="Times New Roman" w:hAnsi="Times New Roman" w:cs="Times New Roman"/>
          <w:sz w:val="24"/>
          <w:szCs w:val="24"/>
          <w:lang w:val="en-US"/>
        </w:rPr>
        <w:t xml:space="preserve"> represents the correlation between the intensity of water </w:t>
      </w:r>
      <w:r w:rsidR="00AE363C">
        <w:rPr>
          <w:rFonts w:ascii="Times New Roman" w:hAnsi="Times New Roman" w:cs="Times New Roman"/>
          <w:sz w:val="24"/>
          <w:szCs w:val="24"/>
          <w:lang w:val="en-US"/>
        </w:rPr>
        <w:t xml:space="preserve">and </w:t>
      </w:r>
      <w:r>
        <w:rPr>
          <w:rFonts w:ascii="Times New Roman" w:hAnsi="Times New Roman" w:cs="Times New Roman"/>
          <w:sz w:val="24"/>
          <w:szCs w:val="24"/>
          <w:lang w:val="en-US"/>
        </w:rPr>
        <w:t>soil conservation techniques adoption and grain productivity on</w:t>
      </w:r>
      <w:r w:rsidR="00673F80">
        <w:rPr>
          <w:rFonts w:ascii="Times New Roman" w:hAnsi="Times New Roman" w:cs="Times New Roman"/>
          <w:sz w:val="24"/>
          <w:szCs w:val="24"/>
          <w:lang w:val="en-US"/>
        </w:rPr>
        <w:t xml:space="preserve"> the basis of</w:t>
      </w:r>
      <w:r>
        <w:rPr>
          <w:rFonts w:ascii="Times New Roman" w:hAnsi="Times New Roman" w:cs="Times New Roman"/>
          <w:sz w:val="24"/>
          <w:szCs w:val="24"/>
          <w:lang w:val="en-US"/>
        </w:rPr>
        <w:t xml:space="preserve"> unobservable characteristics. The joint estimation of equations </w:t>
      </w:r>
      <w:r w:rsidR="00673F80">
        <w:rPr>
          <w:rFonts w:ascii="Times New Roman" w:hAnsi="Times New Roman" w:cs="Times New Roman"/>
          <w:sz w:val="24"/>
          <w:szCs w:val="24"/>
          <w:lang w:val="en-US"/>
        </w:rPr>
        <w:t>(</w:t>
      </w:r>
      <w:r w:rsidR="001A1E50">
        <w:rPr>
          <w:rFonts w:ascii="Times New Roman" w:hAnsi="Times New Roman" w:cs="Times New Roman"/>
          <w:sz w:val="24"/>
          <w:szCs w:val="24"/>
          <w:lang w:val="en-US"/>
        </w:rPr>
        <w:t>1</w:t>
      </w:r>
      <w:r w:rsidR="00673F80">
        <w:rPr>
          <w:rFonts w:ascii="Times New Roman" w:hAnsi="Times New Roman" w:cs="Times New Roman"/>
          <w:sz w:val="24"/>
          <w:szCs w:val="24"/>
          <w:lang w:val="en-US"/>
        </w:rPr>
        <w:t>)</w:t>
      </w:r>
      <w:r>
        <w:rPr>
          <w:rFonts w:ascii="Times New Roman" w:hAnsi="Times New Roman" w:cs="Times New Roman"/>
          <w:sz w:val="24"/>
          <w:szCs w:val="24"/>
          <w:lang w:val="en-US"/>
        </w:rPr>
        <w:t xml:space="preserve"> and </w:t>
      </w:r>
      <w:r w:rsidR="00673F80">
        <w:rPr>
          <w:rFonts w:ascii="Times New Roman" w:hAnsi="Times New Roman" w:cs="Times New Roman"/>
          <w:sz w:val="24"/>
          <w:szCs w:val="24"/>
          <w:lang w:val="en-US"/>
        </w:rPr>
        <w:t>(</w:t>
      </w:r>
      <w:r w:rsidR="001A1E50">
        <w:rPr>
          <w:rFonts w:ascii="Times New Roman" w:hAnsi="Times New Roman" w:cs="Times New Roman"/>
          <w:sz w:val="24"/>
          <w:szCs w:val="24"/>
          <w:lang w:val="en-US"/>
        </w:rPr>
        <w:t>2</w:t>
      </w:r>
      <w:r w:rsidR="00673F80">
        <w:rPr>
          <w:rFonts w:ascii="Times New Roman" w:hAnsi="Times New Roman" w:cs="Times New Roman"/>
          <w:sz w:val="24"/>
          <w:szCs w:val="24"/>
          <w:lang w:val="en-US"/>
        </w:rPr>
        <w:t>)</w:t>
      </w:r>
      <w:r>
        <w:rPr>
          <w:rFonts w:ascii="Times New Roman" w:hAnsi="Times New Roman" w:cs="Times New Roman"/>
          <w:sz w:val="24"/>
          <w:szCs w:val="24"/>
          <w:lang w:val="en-US"/>
        </w:rPr>
        <w:t xml:space="preserve"> is carried out </w:t>
      </w:r>
      <w:r w:rsidR="00673F80">
        <w:rPr>
          <w:rFonts w:ascii="Times New Roman" w:hAnsi="Times New Roman" w:cs="Times New Roman"/>
          <w:sz w:val="24"/>
          <w:szCs w:val="24"/>
          <w:lang w:val="en-US"/>
        </w:rPr>
        <w:t>via</w:t>
      </w:r>
      <w:r>
        <w:rPr>
          <w:rFonts w:ascii="Times New Roman" w:hAnsi="Times New Roman" w:cs="Times New Roman"/>
          <w:sz w:val="24"/>
          <w:szCs w:val="24"/>
          <w:lang w:val="en-US"/>
        </w:rPr>
        <w:t xml:space="preserve"> the simulated maximum likelihood method on</w:t>
      </w:r>
      <w:r w:rsidR="00673F80">
        <w:rPr>
          <w:rFonts w:ascii="Times New Roman" w:hAnsi="Times New Roman" w:cs="Times New Roman"/>
          <w:sz w:val="24"/>
          <w:szCs w:val="24"/>
          <w:lang w:val="en-US"/>
        </w:rPr>
        <w:t xml:space="preserve"> the basis of</w:t>
      </w:r>
      <w:r>
        <w:rPr>
          <w:rFonts w:ascii="Times New Roman" w:hAnsi="Times New Roman" w:cs="Times New Roman"/>
          <w:sz w:val="24"/>
          <w:szCs w:val="24"/>
          <w:lang w:val="en-US"/>
        </w:rPr>
        <w:t xml:space="preserve"> Halton sequences.</w:t>
      </w:r>
    </w:p>
    <w:p w14:paraId="1A4E84D0" w14:textId="77777777" w:rsidR="003C77B1" w:rsidRPr="00775161" w:rsidRDefault="00F34EB3" w:rsidP="00B22953">
      <w:pPr>
        <w:pStyle w:val="Titre2"/>
        <w:spacing w:before="120" w:after="120" w:line="360" w:lineRule="auto"/>
        <w:jc w:val="both"/>
        <w:rPr>
          <w:rFonts w:ascii="Times New Roman" w:hAnsi="Times New Roman" w:cs="Times New Roman"/>
          <w:b/>
          <w:color w:val="auto"/>
          <w:sz w:val="24"/>
          <w:szCs w:val="24"/>
        </w:rPr>
      </w:pPr>
      <w:r w:rsidRPr="00775161">
        <w:rPr>
          <w:rFonts w:ascii="Times New Roman" w:hAnsi="Times New Roman" w:cs="Times New Roman"/>
          <w:b/>
          <w:color w:val="auto"/>
          <w:sz w:val="24"/>
          <w:szCs w:val="24"/>
        </w:rPr>
        <w:lastRenderedPageBreak/>
        <w:t>3-2 Description of variables</w:t>
      </w:r>
    </w:p>
    <w:p w14:paraId="40DD02E8" w14:textId="5C536D3E" w:rsidR="005C5BF2" w:rsidRPr="00CC2DD1" w:rsidRDefault="00CC2DD1" w:rsidP="005C5BF2">
      <w:pPr>
        <w:spacing w:before="120" w:after="120" w:line="480" w:lineRule="auto"/>
        <w:jc w:val="both"/>
        <w:rPr>
          <w:rFonts w:ascii="Times New Roman" w:hAnsi="Times New Roman" w:cs="Times New Roman"/>
          <w:sz w:val="24"/>
          <w:szCs w:val="24"/>
          <w:lang w:val="en-US"/>
        </w:rPr>
      </w:pPr>
      <w:r w:rsidRPr="00CC2DD1">
        <w:rPr>
          <w:rFonts w:ascii="Times New Roman" w:hAnsi="Times New Roman" w:cs="Times New Roman"/>
          <w:sz w:val="24"/>
          <w:szCs w:val="24"/>
          <w:lang w:val="en-US"/>
        </w:rPr>
        <w:t>Adoption of water and soil conservation techniques: The adoption of water and soil conservation techniques is measured in two ways. The first is a set of binary variables taking the value 1 if the household adopts zaï, stone cordons and organic manure. The second is a categorical variable that takes the value 0 if the household does not use any technique, 1 if it uses organic manure, 2 if it uses zaï, 3 if it combines zaï and organic manure, 4 if it uses cordons pierreux and 5 if it combines cordons pierreux and organic manure. According to Zougmoré et al. (2016), the adoption of water and soil conservation techniques helps to increase agricultural productivity while mitigating the negative impacts of climate change and preserving the health of the environment. Furthermore, households are likely to adopt a combination of techniques to address a variety of production constraints in order to increase their productivity (Asfaw et al, 2016). The combination of zaï and organic manure, and that of stone cordons and organic manure, are expected to provide higher cereal productivity gains than individual adoption.</w:t>
      </w:r>
    </w:p>
    <w:p w14:paraId="5149EF23" w14:textId="41A11946" w:rsidR="005C5BF2" w:rsidRPr="00CC2DD1" w:rsidRDefault="00CC2DD1" w:rsidP="005C5BF2">
      <w:pPr>
        <w:spacing w:before="120" w:after="120" w:line="480" w:lineRule="auto"/>
        <w:jc w:val="both"/>
        <w:rPr>
          <w:rFonts w:ascii="Times New Roman" w:hAnsi="Times New Roman" w:cs="Times New Roman"/>
          <w:sz w:val="24"/>
          <w:szCs w:val="24"/>
          <w:lang w:val="en-US"/>
        </w:rPr>
      </w:pPr>
      <w:r w:rsidRPr="00CC2DD1">
        <w:rPr>
          <w:rFonts w:ascii="Times New Roman" w:hAnsi="Times New Roman" w:cs="Times New Roman"/>
          <w:sz w:val="24"/>
          <w:szCs w:val="24"/>
          <w:lang w:val="en-US"/>
        </w:rPr>
        <w:t>Other factors such as the age of the head of the household, level of education, gender, household size, off-farm income and agro-climatic characteristics of the farms, such as soil types, may also be determinants of cereal productivity. Table 1 describes the variables used to analyse the effect of adopting soil and water conservation practices on cereal productivity</w:t>
      </w:r>
      <w:r w:rsidR="005C5BF2" w:rsidRPr="00CC2DD1">
        <w:rPr>
          <w:rFonts w:ascii="Times New Roman" w:hAnsi="Times New Roman" w:cs="Times New Roman"/>
          <w:sz w:val="24"/>
          <w:szCs w:val="24"/>
          <w:lang w:val="en-US"/>
        </w:rPr>
        <w:t>.</w:t>
      </w:r>
    </w:p>
    <w:p w14:paraId="68F27B0F" w14:textId="6A8C9B16" w:rsidR="00641C37" w:rsidRPr="00CC2DD1" w:rsidRDefault="005C5BF2" w:rsidP="005C5BF2">
      <w:pPr>
        <w:spacing w:line="259" w:lineRule="auto"/>
        <w:rPr>
          <w:rFonts w:ascii="Times New Roman" w:hAnsi="Times New Roman" w:cs="Times New Roman"/>
          <w:sz w:val="24"/>
          <w:szCs w:val="24"/>
          <w:lang w:val="en-US"/>
        </w:rPr>
      </w:pPr>
      <w:r w:rsidRPr="00CC2DD1">
        <w:rPr>
          <w:rFonts w:ascii="Times New Roman" w:hAnsi="Times New Roman" w:cs="Times New Roman"/>
          <w:sz w:val="24"/>
          <w:szCs w:val="24"/>
          <w:lang w:val="en-US"/>
        </w:rPr>
        <w:br w:type="page"/>
      </w:r>
    </w:p>
    <w:p w14:paraId="1C67E7CF" w14:textId="5D27C092" w:rsidR="001A1E50" w:rsidRPr="008E28A8" w:rsidRDefault="001A1E50" w:rsidP="001A1E50">
      <w:pPr>
        <w:spacing w:after="0" w:line="360" w:lineRule="auto"/>
        <w:jc w:val="both"/>
        <w:rPr>
          <w:rFonts w:ascii="Times New Roman" w:hAnsi="Times New Roman" w:cs="Times New Roman"/>
          <w:sz w:val="24"/>
          <w:szCs w:val="24"/>
          <w:lang w:val="en-US"/>
        </w:rPr>
      </w:pPr>
      <w:r w:rsidRPr="008E28A8">
        <w:rPr>
          <w:rFonts w:ascii="Times New Roman" w:hAnsi="Times New Roman" w:cs="Times New Roman"/>
          <w:b/>
          <w:iCs/>
          <w:color w:val="000000" w:themeColor="text1"/>
          <w:sz w:val="24"/>
          <w:szCs w:val="24"/>
          <w:lang w:val="en-US"/>
        </w:rPr>
        <w:lastRenderedPageBreak/>
        <w:t>Table</w:t>
      </w:r>
      <w:r w:rsidRPr="008E28A8">
        <w:rPr>
          <w:rFonts w:ascii="Times New Roman" w:hAnsi="Times New Roman" w:cs="Times New Roman"/>
          <w:b/>
          <w:sz w:val="24"/>
          <w:szCs w:val="24"/>
        </w:rPr>
        <w:fldChar w:fldCharType="begin"/>
      </w:r>
      <w:r w:rsidRPr="008E28A8">
        <w:rPr>
          <w:rFonts w:ascii="Times New Roman" w:hAnsi="Times New Roman" w:cs="Times New Roman"/>
          <w:b/>
          <w:iCs/>
          <w:color w:val="000000" w:themeColor="text1"/>
          <w:sz w:val="24"/>
          <w:szCs w:val="24"/>
          <w:lang w:val="en-US"/>
        </w:rPr>
        <w:instrText xml:space="preserve"> SEQ Tableau \* ARABIC </w:instrText>
      </w:r>
      <w:r w:rsidRPr="008E28A8">
        <w:rPr>
          <w:rFonts w:ascii="Times New Roman" w:hAnsi="Times New Roman" w:cs="Times New Roman"/>
          <w:b/>
          <w:sz w:val="24"/>
          <w:szCs w:val="24"/>
        </w:rPr>
        <w:fldChar w:fldCharType="separate"/>
      </w:r>
      <w:r w:rsidR="0091056D">
        <w:rPr>
          <w:rFonts w:ascii="Times New Roman" w:hAnsi="Times New Roman" w:cs="Times New Roman"/>
          <w:b/>
          <w:iCs/>
          <w:noProof/>
          <w:color w:val="000000" w:themeColor="text1"/>
          <w:sz w:val="24"/>
          <w:szCs w:val="24"/>
          <w:lang w:val="en-US"/>
        </w:rPr>
        <w:t>1</w:t>
      </w:r>
      <w:r w:rsidRPr="008E28A8">
        <w:rPr>
          <w:rFonts w:ascii="Times New Roman" w:hAnsi="Times New Roman" w:cs="Times New Roman"/>
          <w:b/>
          <w:sz w:val="24"/>
          <w:szCs w:val="24"/>
        </w:rPr>
        <w:fldChar w:fldCharType="end"/>
      </w:r>
      <w:r w:rsidRPr="008E28A8">
        <w:rPr>
          <w:rFonts w:ascii="Times New Roman" w:hAnsi="Times New Roman" w:cs="Times New Roman"/>
          <w:iCs/>
          <w:color w:val="000000" w:themeColor="text1"/>
          <w:sz w:val="24"/>
          <w:szCs w:val="24"/>
          <w:lang w:val="en-US"/>
        </w:rPr>
        <w:t xml:space="preserve">. </w:t>
      </w:r>
      <w:r w:rsidRPr="0062385B">
        <w:rPr>
          <w:rFonts w:ascii="Times New Roman" w:hAnsi="Times New Roman" w:cs="Times New Roman"/>
          <w:iCs/>
          <w:color w:val="000000" w:themeColor="text1"/>
          <w:sz w:val="24"/>
          <w:szCs w:val="24"/>
          <w:lang w:val="en-US"/>
        </w:rPr>
        <w:t>Summary of variables and expected signs</w:t>
      </w:r>
    </w:p>
    <w:tbl>
      <w:tblPr>
        <w:tblW w:w="5000" w:type="pct"/>
        <w:tblCellMar>
          <w:left w:w="70" w:type="dxa"/>
          <w:right w:w="70" w:type="dxa"/>
        </w:tblCellMar>
        <w:tblLook w:val="04A0" w:firstRow="1" w:lastRow="0" w:firstColumn="1" w:lastColumn="0" w:noHBand="0" w:noVBand="1"/>
      </w:tblPr>
      <w:tblGrid>
        <w:gridCol w:w="3093"/>
        <w:gridCol w:w="4534"/>
        <w:gridCol w:w="1445"/>
      </w:tblGrid>
      <w:tr w:rsidR="001A1E50" w:rsidRPr="0075478F" w14:paraId="5E47AF2D" w14:textId="77777777" w:rsidTr="00FB2BA0">
        <w:trPr>
          <w:trHeight w:val="330"/>
        </w:trPr>
        <w:tc>
          <w:tcPr>
            <w:tcW w:w="1705" w:type="pct"/>
            <w:tcBorders>
              <w:top w:val="single" w:sz="12" w:space="0" w:color="auto"/>
              <w:left w:val="nil"/>
              <w:bottom w:val="single" w:sz="8" w:space="0" w:color="auto"/>
              <w:right w:val="nil"/>
            </w:tcBorders>
            <w:shd w:val="clear" w:color="auto" w:fill="auto"/>
            <w:noWrap/>
            <w:vAlign w:val="center"/>
            <w:hideMark/>
          </w:tcPr>
          <w:p w14:paraId="5934BEB9" w14:textId="77777777" w:rsidR="001A1E50" w:rsidRPr="0075478F" w:rsidRDefault="001A1E50" w:rsidP="005C5C38">
            <w:pPr>
              <w:spacing w:after="0" w:line="240" w:lineRule="auto"/>
              <w:rPr>
                <w:rFonts w:ascii="Times New Roman" w:eastAsia="Times New Roman" w:hAnsi="Times New Roman" w:cs="Times New Roman"/>
                <w:b/>
                <w:bCs/>
                <w:color w:val="000000"/>
                <w:sz w:val="20"/>
                <w:szCs w:val="20"/>
                <w:lang w:eastAsia="fr-FR"/>
              </w:rPr>
            </w:pPr>
            <w:r w:rsidRPr="0075478F">
              <w:rPr>
                <w:rFonts w:ascii="Times New Roman" w:eastAsia="Times New Roman" w:hAnsi="Times New Roman" w:cs="Times New Roman"/>
                <w:b/>
                <w:bCs/>
                <w:color w:val="000000"/>
                <w:sz w:val="20"/>
                <w:szCs w:val="20"/>
                <w:lang w:eastAsia="fr-FR"/>
              </w:rPr>
              <w:t>Variables</w:t>
            </w:r>
          </w:p>
        </w:tc>
        <w:tc>
          <w:tcPr>
            <w:tcW w:w="2499" w:type="pct"/>
            <w:tcBorders>
              <w:top w:val="single" w:sz="12" w:space="0" w:color="auto"/>
              <w:left w:val="nil"/>
              <w:bottom w:val="single" w:sz="8" w:space="0" w:color="auto"/>
              <w:right w:val="nil"/>
            </w:tcBorders>
            <w:shd w:val="clear" w:color="auto" w:fill="auto"/>
            <w:vAlign w:val="center"/>
            <w:hideMark/>
          </w:tcPr>
          <w:p w14:paraId="5785A6D5" w14:textId="77777777" w:rsidR="001A1E50" w:rsidRPr="0075478F" w:rsidRDefault="001A1E50" w:rsidP="005C5C38">
            <w:pPr>
              <w:spacing w:after="0" w:line="240" w:lineRule="auto"/>
              <w:jc w:val="both"/>
              <w:rPr>
                <w:rFonts w:ascii="Times New Roman" w:eastAsia="Times New Roman" w:hAnsi="Times New Roman" w:cs="Times New Roman"/>
                <w:b/>
                <w:bCs/>
                <w:color w:val="000000"/>
                <w:sz w:val="20"/>
                <w:szCs w:val="20"/>
                <w:lang w:eastAsia="fr-FR"/>
              </w:rPr>
            </w:pPr>
            <w:r w:rsidRPr="0075478F">
              <w:rPr>
                <w:rFonts w:ascii="Times New Roman" w:eastAsia="Times New Roman" w:hAnsi="Times New Roman" w:cs="Times New Roman"/>
                <w:b/>
                <w:bCs/>
                <w:color w:val="000000"/>
                <w:sz w:val="20"/>
                <w:szCs w:val="20"/>
                <w:lang w:eastAsia="fr-FR"/>
              </w:rPr>
              <w:t>Description</w:t>
            </w:r>
          </w:p>
        </w:tc>
        <w:tc>
          <w:tcPr>
            <w:tcW w:w="796" w:type="pct"/>
            <w:tcBorders>
              <w:top w:val="single" w:sz="12" w:space="0" w:color="auto"/>
              <w:left w:val="nil"/>
              <w:bottom w:val="single" w:sz="8" w:space="0" w:color="auto"/>
              <w:right w:val="nil"/>
            </w:tcBorders>
            <w:shd w:val="clear" w:color="auto" w:fill="auto"/>
            <w:noWrap/>
            <w:vAlign w:val="center"/>
            <w:hideMark/>
          </w:tcPr>
          <w:p w14:paraId="3D5E1B3C" w14:textId="77777777" w:rsidR="001A1E50" w:rsidRPr="0075478F" w:rsidRDefault="001A1E50" w:rsidP="005C5C38">
            <w:pPr>
              <w:spacing w:after="0" w:line="240" w:lineRule="auto"/>
              <w:jc w:val="right"/>
              <w:rPr>
                <w:rFonts w:ascii="Times New Roman" w:eastAsia="Times New Roman" w:hAnsi="Times New Roman" w:cs="Times New Roman"/>
                <w:b/>
                <w:bCs/>
                <w:color w:val="000000"/>
                <w:sz w:val="20"/>
                <w:szCs w:val="20"/>
                <w:lang w:eastAsia="fr-FR"/>
              </w:rPr>
            </w:pPr>
            <w:r w:rsidRPr="00BB0453">
              <w:rPr>
                <w:rFonts w:ascii="Times New Roman" w:eastAsia="Times New Roman" w:hAnsi="Times New Roman" w:cs="Times New Roman"/>
                <w:b/>
                <w:bCs/>
                <w:color w:val="000000"/>
                <w:sz w:val="20"/>
                <w:szCs w:val="20"/>
                <w:lang w:eastAsia="fr-FR"/>
              </w:rPr>
              <w:t>Expected effect</w:t>
            </w:r>
          </w:p>
        </w:tc>
      </w:tr>
      <w:tr w:rsidR="001A1E50" w:rsidRPr="0075478F" w14:paraId="1C178BFA" w14:textId="77777777" w:rsidTr="00F27547">
        <w:trPr>
          <w:trHeight w:val="300"/>
        </w:trPr>
        <w:tc>
          <w:tcPr>
            <w:tcW w:w="4204" w:type="pct"/>
            <w:gridSpan w:val="2"/>
            <w:tcBorders>
              <w:top w:val="single" w:sz="8" w:space="0" w:color="auto"/>
              <w:left w:val="nil"/>
              <w:bottom w:val="nil"/>
              <w:right w:val="nil"/>
            </w:tcBorders>
            <w:shd w:val="clear" w:color="auto" w:fill="auto"/>
            <w:noWrap/>
            <w:vAlign w:val="center"/>
            <w:hideMark/>
          </w:tcPr>
          <w:p w14:paraId="7F183E24" w14:textId="77777777" w:rsidR="001A1E50" w:rsidRPr="0075478F" w:rsidRDefault="001A1E50" w:rsidP="005C5C38">
            <w:pPr>
              <w:spacing w:after="0" w:line="240" w:lineRule="auto"/>
              <w:rPr>
                <w:rFonts w:ascii="Times New Roman" w:eastAsia="Times New Roman" w:hAnsi="Times New Roman" w:cs="Times New Roman"/>
                <w:b/>
                <w:bCs/>
                <w:color w:val="000000"/>
                <w:sz w:val="20"/>
                <w:szCs w:val="20"/>
                <w:lang w:eastAsia="fr-FR"/>
              </w:rPr>
            </w:pPr>
            <w:r w:rsidRPr="00BB0453">
              <w:rPr>
                <w:rFonts w:ascii="Times New Roman" w:eastAsia="Times New Roman" w:hAnsi="Times New Roman" w:cs="Times New Roman"/>
                <w:b/>
                <w:bCs/>
                <w:color w:val="000000"/>
                <w:sz w:val="20"/>
                <w:szCs w:val="20"/>
                <w:lang w:eastAsia="fr-FR"/>
              </w:rPr>
              <w:t>Result variable</w:t>
            </w:r>
          </w:p>
        </w:tc>
        <w:tc>
          <w:tcPr>
            <w:tcW w:w="796" w:type="pct"/>
            <w:tcBorders>
              <w:top w:val="nil"/>
              <w:left w:val="nil"/>
              <w:bottom w:val="nil"/>
              <w:right w:val="nil"/>
            </w:tcBorders>
            <w:shd w:val="clear" w:color="auto" w:fill="auto"/>
            <w:noWrap/>
            <w:vAlign w:val="center"/>
            <w:hideMark/>
          </w:tcPr>
          <w:p w14:paraId="6014E163" w14:textId="77777777" w:rsidR="001A1E50" w:rsidRPr="0075478F" w:rsidRDefault="001A1E50" w:rsidP="005C5C38">
            <w:pPr>
              <w:spacing w:after="0" w:line="240" w:lineRule="auto"/>
              <w:rPr>
                <w:rFonts w:ascii="Times New Roman" w:eastAsia="Times New Roman" w:hAnsi="Times New Roman" w:cs="Times New Roman"/>
                <w:b/>
                <w:bCs/>
                <w:color w:val="000000"/>
                <w:sz w:val="20"/>
                <w:szCs w:val="20"/>
                <w:lang w:eastAsia="fr-FR"/>
              </w:rPr>
            </w:pPr>
          </w:p>
        </w:tc>
      </w:tr>
      <w:tr w:rsidR="001A1E50" w:rsidRPr="00775161" w14:paraId="1258FE62" w14:textId="77777777" w:rsidTr="00FB2BA0">
        <w:trPr>
          <w:trHeight w:val="324"/>
        </w:trPr>
        <w:tc>
          <w:tcPr>
            <w:tcW w:w="1705" w:type="pct"/>
            <w:tcBorders>
              <w:top w:val="nil"/>
              <w:left w:val="nil"/>
              <w:bottom w:val="nil"/>
              <w:right w:val="nil"/>
            </w:tcBorders>
            <w:shd w:val="clear" w:color="auto" w:fill="auto"/>
            <w:noWrap/>
            <w:vAlign w:val="center"/>
            <w:hideMark/>
          </w:tcPr>
          <w:p w14:paraId="4E61B6B5" w14:textId="77777777" w:rsidR="001A1E50" w:rsidRPr="0075478F" w:rsidRDefault="001A1E50" w:rsidP="005C5C38">
            <w:pPr>
              <w:spacing w:after="0" w:line="240" w:lineRule="auto"/>
              <w:rPr>
                <w:rFonts w:ascii="Times New Roman" w:eastAsia="Times New Roman" w:hAnsi="Times New Roman" w:cs="Times New Roman"/>
                <w:color w:val="000000"/>
                <w:sz w:val="20"/>
                <w:szCs w:val="20"/>
                <w:lang w:eastAsia="fr-FR"/>
              </w:rPr>
            </w:pPr>
            <w:r w:rsidRPr="00BB0453">
              <w:rPr>
                <w:rFonts w:ascii="Times New Roman" w:eastAsia="Times New Roman" w:hAnsi="Times New Roman" w:cs="Times New Roman"/>
                <w:color w:val="000000"/>
                <w:sz w:val="20"/>
                <w:szCs w:val="20"/>
                <w:lang w:eastAsia="fr-FR"/>
              </w:rPr>
              <w:t>Cereal productivity</w:t>
            </w:r>
          </w:p>
        </w:tc>
        <w:tc>
          <w:tcPr>
            <w:tcW w:w="2499" w:type="pct"/>
            <w:tcBorders>
              <w:top w:val="nil"/>
              <w:left w:val="nil"/>
              <w:bottom w:val="nil"/>
              <w:right w:val="nil"/>
            </w:tcBorders>
            <w:shd w:val="clear" w:color="auto" w:fill="auto"/>
            <w:vAlign w:val="center"/>
            <w:hideMark/>
          </w:tcPr>
          <w:p w14:paraId="15AB2323" w14:textId="77777777" w:rsidR="001A1E50" w:rsidRPr="001A1E50" w:rsidRDefault="001A1E50" w:rsidP="005C5C38">
            <w:pPr>
              <w:spacing w:after="0" w:line="240" w:lineRule="auto"/>
              <w:jc w:val="both"/>
              <w:rPr>
                <w:rFonts w:ascii="Times New Roman" w:eastAsia="Times New Roman" w:hAnsi="Times New Roman" w:cs="Times New Roman"/>
                <w:color w:val="000000"/>
                <w:sz w:val="20"/>
                <w:szCs w:val="20"/>
                <w:lang w:val="en-US" w:eastAsia="fr-FR"/>
              </w:rPr>
            </w:pPr>
            <w:r w:rsidRPr="00BB0453">
              <w:rPr>
                <w:rFonts w:ascii="Times New Roman" w:eastAsia="Times New Roman" w:hAnsi="Times New Roman" w:cs="Times New Roman"/>
                <w:color w:val="000000"/>
                <w:sz w:val="20"/>
                <w:szCs w:val="20"/>
                <w:lang w:val="en-US" w:eastAsia="fr-FR"/>
              </w:rPr>
              <w:t>Total production of the main cereals per hectare measured in kilograms per hectare (kg/ha).</w:t>
            </w:r>
          </w:p>
        </w:tc>
        <w:tc>
          <w:tcPr>
            <w:tcW w:w="796" w:type="pct"/>
            <w:tcBorders>
              <w:top w:val="nil"/>
              <w:left w:val="nil"/>
              <w:bottom w:val="nil"/>
              <w:right w:val="nil"/>
            </w:tcBorders>
            <w:shd w:val="clear" w:color="auto" w:fill="auto"/>
            <w:noWrap/>
            <w:vAlign w:val="center"/>
            <w:hideMark/>
          </w:tcPr>
          <w:p w14:paraId="616F9FF9" w14:textId="77777777" w:rsidR="001A1E50" w:rsidRPr="001A1E50" w:rsidRDefault="001A1E50" w:rsidP="005C5C38">
            <w:pPr>
              <w:spacing w:after="0" w:line="240" w:lineRule="auto"/>
              <w:jc w:val="both"/>
              <w:rPr>
                <w:rFonts w:ascii="Times New Roman" w:eastAsia="Times New Roman" w:hAnsi="Times New Roman" w:cs="Times New Roman"/>
                <w:color w:val="000000"/>
                <w:sz w:val="20"/>
                <w:szCs w:val="20"/>
                <w:lang w:val="en-US" w:eastAsia="fr-FR"/>
              </w:rPr>
            </w:pPr>
          </w:p>
        </w:tc>
      </w:tr>
      <w:tr w:rsidR="001A1E50" w:rsidRPr="0075478F" w14:paraId="2342489E" w14:textId="77777777" w:rsidTr="00941D69">
        <w:trPr>
          <w:trHeight w:val="80"/>
        </w:trPr>
        <w:tc>
          <w:tcPr>
            <w:tcW w:w="5000" w:type="pct"/>
            <w:gridSpan w:val="3"/>
            <w:tcBorders>
              <w:top w:val="nil"/>
              <w:left w:val="nil"/>
              <w:bottom w:val="nil"/>
              <w:right w:val="nil"/>
            </w:tcBorders>
            <w:shd w:val="clear" w:color="auto" w:fill="auto"/>
            <w:vAlign w:val="center"/>
            <w:hideMark/>
          </w:tcPr>
          <w:p w14:paraId="7B23B0CB" w14:textId="77777777" w:rsidR="001A1E50" w:rsidRPr="0075478F" w:rsidRDefault="001A1E50" w:rsidP="005C5C38">
            <w:pPr>
              <w:spacing w:after="0" w:line="240" w:lineRule="auto"/>
              <w:jc w:val="both"/>
              <w:rPr>
                <w:rFonts w:ascii="Times New Roman" w:eastAsia="Times New Roman" w:hAnsi="Times New Roman" w:cs="Times New Roman"/>
                <w:b/>
                <w:bCs/>
                <w:color w:val="000000"/>
                <w:sz w:val="20"/>
                <w:szCs w:val="20"/>
                <w:lang w:eastAsia="fr-FR"/>
              </w:rPr>
            </w:pPr>
            <w:r w:rsidRPr="001A1E50">
              <w:rPr>
                <w:rFonts w:ascii="Times New Roman" w:eastAsia="Times New Roman" w:hAnsi="Times New Roman" w:cs="Times New Roman"/>
                <w:b/>
                <w:bCs/>
                <w:color w:val="000000"/>
                <w:sz w:val="20"/>
                <w:szCs w:val="20"/>
                <w:lang w:eastAsia="fr-FR"/>
              </w:rPr>
              <w:t>Explanatory variables</w:t>
            </w:r>
          </w:p>
        </w:tc>
      </w:tr>
      <w:tr w:rsidR="001A1E50" w:rsidRPr="0075478F" w14:paraId="31936816" w14:textId="77777777" w:rsidTr="00FB2BA0">
        <w:trPr>
          <w:trHeight w:val="1230"/>
        </w:trPr>
        <w:tc>
          <w:tcPr>
            <w:tcW w:w="1705" w:type="pct"/>
            <w:tcBorders>
              <w:top w:val="nil"/>
              <w:left w:val="nil"/>
              <w:bottom w:val="nil"/>
              <w:right w:val="nil"/>
            </w:tcBorders>
            <w:shd w:val="clear" w:color="auto" w:fill="auto"/>
            <w:vAlign w:val="center"/>
            <w:hideMark/>
          </w:tcPr>
          <w:p w14:paraId="40E8AC64" w14:textId="77777777" w:rsidR="001A1E50" w:rsidRPr="00F27547" w:rsidRDefault="00F27547" w:rsidP="005C5C38">
            <w:pPr>
              <w:spacing w:after="0" w:line="240" w:lineRule="auto"/>
              <w:rPr>
                <w:rFonts w:ascii="Times New Roman" w:eastAsia="Times New Roman" w:hAnsi="Times New Roman" w:cs="Times New Roman"/>
                <w:color w:val="000000"/>
                <w:sz w:val="20"/>
                <w:szCs w:val="20"/>
                <w:lang w:val="en-US" w:eastAsia="fr-FR"/>
              </w:rPr>
            </w:pPr>
            <w:r w:rsidRPr="00F27547">
              <w:rPr>
                <w:rFonts w:ascii="Times New Roman" w:eastAsia="Times New Roman" w:hAnsi="Times New Roman" w:cs="Times New Roman"/>
                <w:color w:val="000000"/>
                <w:sz w:val="20"/>
                <w:szCs w:val="20"/>
                <w:lang w:val="en-US" w:eastAsia="fr-FR"/>
              </w:rPr>
              <w:t>Adoption of water and soil conservation techniques</w:t>
            </w:r>
          </w:p>
        </w:tc>
        <w:tc>
          <w:tcPr>
            <w:tcW w:w="2499" w:type="pct"/>
            <w:tcBorders>
              <w:top w:val="nil"/>
              <w:left w:val="nil"/>
              <w:bottom w:val="nil"/>
              <w:right w:val="nil"/>
            </w:tcBorders>
            <w:shd w:val="clear" w:color="auto" w:fill="auto"/>
            <w:vAlign w:val="center"/>
            <w:hideMark/>
          </w:tcPr>
          <w:p w14:paraId="392A4DBF" w14:textId="77777777" w:rsidR="001A1E50" w:rsidRPr="001A1E50" w:rsidRDefault="001A1E50" w:rsidP="005C5C38">
            <w:pPr>
              <w:spacing w:after="0" w:line="240" w:lineRule="auto"/>
              <w:rPr>
                <w:rFonts w:ascii="Times New Roman" w:eastAsia="Times New Roman" w:hAnsi="Times New Roman" w:cs="Times New Roman"/>
                <w:color w:val="000000"/>
                <w:sz w:val="20"/>
                <w:szCs w:val="20"/>
                <w:lang w:val="en-US" w:eastAsia="fr-FR"/>
              </w:rPr>
            </w:pPr>
            <w:r w:rsidRPr="001A1E50">
              <w:rPr>
                <w:rFonts w:ascii="Times New Roman" w:eastAsia="Times New Roman" w:hAnsi="Times New Roman" w:cs="Times New Roman"/>
                <w:color w:val="000000"/>
                <w:sz w:val="20"/>
                <w:szCs w:val="20"/>
                <w:lang w:val="en-US" w:eastAsia="fr-FR"/>
              </w:rPr>
              <w:t xml:space="preserve">Categorical variable taking 1 if the household uses only organic manure,2 if the household uses only zaï,3 if the household uses zaï and organic manure,4 if the household uses only </w:t>
            </w:r>
            <w:r w:rsidRPr="00F27547">
              <w:rPr>
                <w:rFonts w:ascii="Times New Roman" w:eastAsia="Times New Roman" w:hAnsi="Times New Roman" w:cs="Times New Roman"/>
                <w:color w:val="000000"/>
                <w:sz w:val="20"/>
                <w:szCs w:val="20"/>
                <w:lang w:val="en-US" w:eastAsia="fr-FR"/>
              </w:rPr>
              <w:t>Stone cordons</w:t>
            </w:r>
            <w:r w:rsidRPr="001A1E50">
              <w:rPr>
                <w:rFonts w:ascii="Times New Roman" w:eastAsia="Times New Roman" w:hAnsi="Times New Roman" w:cs="Times New Roman"/>
                <w:color w:val="000000"/>
                <w:sz w:val="20"/>
                <w:szCs w:val="20"/>
                <w:lang w:val="en-US" w:eastAsia="fr-FR"/>
              </w:rPr>
              <w:t xml:space="preserve">,5 if the household uses </w:t>
            </w:r>
            <w:r w:rsidR="00F27547" w:rsidRPr="00F27547">
              <w:rPr>
                <w:rFonts w:ascii="Times New Roman" w:eastAsia="Times New Roman" w:hAnsi="Times New Roman" w:cs="Times New Roman"/>
                <w:color w:val="000000"/>
                <w:sz w:val="20"/>
                <w:szCs w:val="20"/>
                <w:lang w:val="en-US" w:eastAsia="fr-FR"/>
              </w:rPr>
              <w:t>Stone cordons</w:t>
            </w:r>
            <w:r w:rsidR="00F27547" w:rsidRPr="001A1E50">
              <w:rPr>
                <w:rFonts w:ascii="Times New Roman" w:eastAsia="Times New Roman" w:hAnsi="Times New Roman" w:cs="Times New Roman"/>
                <w:color w:val="000000"/>
                <w:sz w:val="20"/>
                <w:szCs w:val="20"/>
                <w:lang w:val="en-US" w:eastAsia="fr-FR"/>
              </w:rPr>
              <w:t xml:space="preserve"> </w:t>
            </w:r>
            <w:r w:rsidRPr="001A1E50">
              <w:rPr>
                <w:rFonts w:ascii="Times New Roman" w:eastAsia="Times New Roman" w:hAnsi="Times New Roman" w:cs="Times New Roman"/>
                <w:color w:val="000000"/>
                <w:sz w:val="20"/>
                <w:szCs w:val="20"/>
                <w:lang w:val="en-US" w:eastAsia="fr-FR"/>
              </w:rPr>
              <w:t xml:space="preserve">and fertiliser,6 if the household uses zaï, </w:t>
            </w:r>
            <w:r w:rsidRPr="00F27547">
              <w:rPr>
                <w:rFonts w:ascii="Times New Roman" w:eastAsia="Times New Roman" w:hAnsi="Times New Roman" w:cs="Times New Roman"/>
                <w:color w:val="000000"/>
                <w:sz w:val="20"/>
                <w:szCs w:val="20"/>
                <w:lang w:val="en-US" w:eastAsia="fr-FR"/>
              </w:rPr>
              <w:t>Stone cordons</w:t>
            </w:r>
            <w:r w:rsidRPr="001A1E50">
              <w:rPr>
                <w:rFonts w:ascii="Times New Roman" w:eastAsia="Times New Roman" w:hAnsi="Times New Roman" w:cs="Times New Roman"/>
                <w:color w:val="000000"/>
                <w:sz w:val="20"/>
                <w:szCs w:val="20"/>
                <w:lang w:val="en-US" w:eastAsia="fr-FR"/>
              </w:rPr>
              <w:t xml:space="preserve"> and organic manure.</w:t>
            </w:r>
          </w:p>
        </w:tc>
        <w:tc>
          <w:tcPr>
            <w:tcW w:w="796" w:type="pct"/>
            <w:tcBorders>
              <w:top w:val="nil"/>
              <w:left w:val="nil"/>
              <w:bottom w:val="nil"/>
              <w:right w:val="nil"/>
            </w:tcBorders>
            <w:shd w:val="clear" w:color="auto" w:fill="auto"/>
            <w:noWrap/>
            <w:vAlign w:val="center"/>
            <w:hideMark/>
          </w:tcPr>
          <w:p w14:paraId="26F574ED" w14:textId="77777777" w:rsidR="001A1E50" w:rsidRPr="0075478F" w:rsidRDefault="001A1E50" w:rsidP="005C5C38">
            <w:pPr>
              <w:spacing w:after="0" w:line="240" w:lineRule="auto"/>
              <w:jc w:val="right"/>
              <w:rPr>
                <w:rFonts w:ascii="Times New Roman" w:eastAsia="Times New Roman" w:hAnsi="Times New Roman" w:cs="Times New Roman"/>
                <w:color w:val="000000"/>
                <w:sz w:val="20"/>
                <w:szCs w:val="20"/>
                <w:lang w:eastAsia="fr-FR"/>
              </w:rPr>
            </w:pPr>
            <w:r w:rsidRPr="0075478F">
              <w:rPr>
                <w:rFonts w:ascii="Times New Roman" w:eastAsia="Times New Roman" w:hAnsi="Times New Roman" w:cs="Times New Roman"/>
                <w:color w:val="000000"/>
                <w:sz w:val="20"/>
                <w:szCs w:val="20"/>
                <w:lang w:eastAsia="fr-FR"/>
              </w:rPr>
              <w:t>+</w:t>
            </w:r>
          </w:p>
        </w:tc>
      </w:tr>
      <w:tr w:rsidR="00F27547" w:rsidRPr="0075478F" w14:paraId="3A46B555" w14:textId="77777777" w:rsidTr="00FB2BA0">
        <w:trPr>
          <w:trHeight w:val="80"/>
        </w:trPr>
        <w:tc>
          <w:tcPr>
            <w:tcW w:w="1705" w:type="pct"/>
            <w:tcBorders>
              <w:top w:val="nil"/>
              <w:left w:val="nil"/>
              <w:bottom w:val="nil"/>
              <w:right w:val="nil"/>
            </w:tcBorders>
            <w:shd w:val="clear" w:color="auto" w:fill="auto"/>
            <w:noWrap/>
            <w:vAlign w:val="center"/>
            <w:hideMark/>
          </w:tcPr>
          <w:p w14:paraId="7F0CF279" w14:textId="77777777" w:rsidR="00F27547" w:rsidRPr="0075478F" w:rsidRDefault="00F27547" w:rsidP="00F27547">
            <w:pPr>
              <w:spacing w:after="0" w:line="240" w:lineRule="auto"/>
              <w:rPr>
                <w:rFonts w:ascii="Times New Roman" w:eastAsia="Times New Roman" w:hAnsi="Times New Roman" w:cs="Times New Roman"/>
                <w:color w:val="000000"/>
                <w:sz w:val="20"/>
                <w:szCs w:val="20"/>
                <w:lang w:eastAsia="fr-FR"/>
              </w:rPr>
            </w:pPr>
            <w:r w:rsidRPr="0075478F">
              <w:rPr>
                <w:rFonts w:ascii="Times New Roman" w:eastAsia="Times New Roman" w:hAnsi="Times New Roman" w:cs="Times New Roman"/>
                <w:color w:val="000000"/>
                <w:sz w:val="20"/>
                <w:szCs w:val="20"/>
                <w:lang w:eastAsia="fr-FR"/>
              </w:rPr>
              <w:t>Age</w:t>
            </w:r>
          </w:p>
        </w:tc>
        <w:tc>
          <w:tcPr>
            <w:tcW w:w="2499" w:type="pct"/>
            <w:tcBorders>
              <w:top w:val="nil"/>
              <w:left w:val="nil"/>
              <w:bottom w:val="nil"/>
              <w:right w:val="nil"/>
            </w:tcBorders>
            <w:shd w:val="clear" w:color="auto" w:fill="auto"/>
            <w:vAlign w:val="center"/>
            <w:hideMark/>
          </w:tcPr>
          <w:p w14:paraId="2EBF0E09" w14:textId="77777777" w:rsidR="00F27547" w:rsidRPr="00BB0453" w:rsidRDefault="00F27547" w:rsidP="00F27547">
            <w:pPr>
              <w:spacing w:after="0" w:line="240" w:lineRule="auto"/>
              <w:jc w:val="both"/>
              <w:rPr>
                <w:rFonts w:ascii="Times New Roman" w:eastAsia="Times New Roman" w:hAnsi="Times New Roman" w:cs="Times New Roman"/>
                <w:color w:val="000000"/>
                <w:sz w:val="20"/>
                <w:szCs w:val="20"/>
                <w:lang w:val="en-US" w:eastAsia="fr-FR"/>
              </w:rPr>
            </w:pPr>
            <w:r w:rsidRPr="00BB0453">
              <w:rPr>
                <w:rFonts w:ascii="Times New Roman" w:eastAsia="Times New Roman" w:hAnsi="Times New Roman" w:cs="Times New Roman"/>
                <w:color w:val="000000"/>
                <w:sz w:val="20"/>
                <w:szCs w:val="20"/>
                <w:lang w:val="en-US" w:eastAsia="fr-FR"/>
              </w:rPr>
              <w:t>Age of head of household in years</w:t>
            </w:r>
          </w:p>
        </w:tc>
        <w:tc>
          <w:tcPr>
            <w:tcW w:w="796" w:type="pct"/>
            <w:tcBorders>
              <w:top w:val="nil"/>
              <w:left w:val="nil"/>
              <w:bottom w:val="nil"/>
              <w:right w:val="nil"/>
            </w:tcBorders>
            <w:shd w:val="clear" w:color="auto" w:fill="auto"/>
            <w:noWrap/>
            <w:vAlign w:val="center"/>
            <w:hideMark/>
          </w:tcPr>
          <w:p w14:paraId="728A2F55" w14:textId="77777777" w:rsidR="00F27547" w:rsidRPr="0075478F" w:rsidRDefault="00F27547" w:rsidP="00F27547">
            <w:pPr>
              <w:spacing w:after="0" w:line="240" w:lineRule="auto"/>
              <w:jc w:val="right"/>
              <w:rPr>
                <w:rFonts w:ascii="Times New Roman" w:eastAsia="Times New Roman" w:hAnsi="Times New Roman" w:cs="Times New Roman"/>
                <w:color w:val="000000"/>
                <w:sz w:val="20"/>
                <w:szCs w:val="20"/>
                <w:lang w:eastAsia="fr-FR"/>
              </w:rPr>
            </w:pPr>
            <w:r w:rsidRPr="0075478F">
              <w:rPr>
                <w:rFonts w:ascii="Times New Roman" w:eastAsia="Times New Roman" w:hAnsi="Times New Roman" w:cs="Times New Roman"/>
                <w:color w:val="000000"/>
                <w:sz w:val="20"/>
                <w:szCs w:val="20"/>
                <w:lang w:eastAsia="fr-FR"/>
              </w:rPr>
              <w:t>+/-</w:t>
            </w:r>
          </w:p>
        </w:tc>
      </w:tr>
      <w:tr w:rsidR="001A1E50" w:rsidRPr="0075478F" w14:paraId="7F48EC83" w14:textId="77777777" w:rsidTr="00FB2BA0">
        <w:trPr>
          <w:trHeight w:val="264"/>
        </w:trPr>
        <w:tc>
          <w:tcPr>
            <w:tcW w:w="1705" w:type="pct"/>
            <w:tcBorders>
              <w:top w:val="nil"/>
              <w:left w:val="nil"/>
              <w:bottom w:val="nil"/>
              <w:right w:val="nil"/>
            </w:tcBorders>
            <w:shd w:val="clear" w:color="auto" w:fill="auto"/>
            <w:noWrap/>
            <w:vAlign w:val="center"/>
            <w:hideMark/>
          </w:tcPr>
          <w:p w14:paraId="45A7559F" w14:textId="55066C6B" w:rsidR="001A1E50" w:rsidRPr="0075478F" w:rsidRDefault="00CC2DD1" w:rsidP="005C5C38">
            <w:pPr>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Gender</w:t>
            </w:r>
          </w:p>
        </w:tc>
        <w:tc>
          <w:tcPr>
            <w:tcW w:w="2499" w:type="pct"/>
            <w:tcBorders>
              <w:top w:val="nil"/>
              <w:left w:val="nil"/>
              <w:bottom w:val="nil"/>
              <w:right w:val="nil"/>
            </w:tcBorders>
            <w:shd w:val="clear" w:color="auto" w:fill="auto"/>
            <w:vAlign w:val="center"/>
            <w:hideMark/>
          </w:tcPr>
          <w:p w14:paraId="3F8C8323" w14:textId="77777777" w:rsidR="001A1E50" w:rsidRPr="00F27547" w:rsidRDefault="00F27547" w:rsidP="005C5C38">
            <w:pPr>
              <w:spacing w:after="0" w:line="240" w:lineRule="auto"/>
              <w:jc w:val="both"/>
              <w:rPr>
                <w:rFonts w:ascii="Times New Roman" w:eastAsia="Times New Roman" w:hAnsi="Times New Roman" w:cs="Times New Roman"/>
                <w:color w:val="000000"/>
                <w:sz w:val="20"/>
                <w:szCs w:val="20"/>
                <w:lang w:val="en-US" w:eastAsia="fr-FR"/>
              </w:rPr>
            </w:pPr>
            <w:r w:rsidRPr="00BB0453">
              <w:rPr>
                <w:rFonts w:ascii="Times New Roman" w:eastAsia="Times New Roman" w:hAnsi="Times New Roman" w:cs="Times New Roman"/>
                <w:color w:val="000000"/>
                <w:sz w:val="20"/>
                <w:szCs w:val="20"/>
                <w:lang w:val="en-US" w:eastAsia="fr-FR"/>
              </w:rPr>
              <w:t>1 if the head of household is a man and 0 if he is a woman</w:t>
            </w:r>
          </w:p>
        </w:tc>
        <w:tc>
          <w:tcPr>
            <w:tcW w:w="796" w:type="pct"/>
            <w:tcBorders>
              <w:top w:val="nil"/>
              <w:left w:val="nil"/>
              <w:bottom w:val="nil"/>
              <w:right w:val="nil"/>
            </w:tcBorders>
            <w:shd w:val="clear" w:color="auto" w:fill="auto"/>
            <w:noWrap/>
            <w:vAlign w:val="center"/>
            <w:hideMark/>
          </w:tcPr>
          <w:p w14:paraId="0C8FAF68" w14:textId="77777777" w:rsidR="001A1E50" w:rsidRPr="0075478F" w:rsidRDefault="001A1E50" w:rsidP="005C5C38">
            <w:pPr>
              <w:spacing w:after="0" w:line="240" w:lineRule="auto"/>
              <w:jc w:val="right"/>
              <w:rPr>
                <w:rFonts w:ascii="Times New Roman" w:eastAsia="Times New Roman" w:hAnsi="Times New Roman" w:cs="Times New Roman"/>
                <w:color w:val="000000"/>
                <w:sz w:val="20"/>
                <w:szCs w:val="20"/>
                <w:lang w:eastAsia="fr-FR"/>
              </w:rPr>
            </w:pPr>
            <w:r w:rsidRPr="0075478F">
              <w:rPr>
                <w:rFonts w:ascii="Times New Roman" w:eastAsia="Times New Roman" w:hAnsi="Times New Roman" w:cs="Times New Roman"/>
                <w:color w:val="000000"/>
                <w:sz w:val="20"/>
                <w:szCs w:val="20"/>
                <w:lang w:eastAsia="fr-FR"/>
              </w:rPr>
              <w:t>+</w:t>
            </w:r>
          </w:p>
        </w:tc>
      </w:tr>
      <w:tr w:rsidR="001A1E50" w:rsidRPr="0075478F" w14:paraId="414BA78B" w14:textId="77777777" w:rsidTr="00FB2BA0">
        <w:trPr>
          <w:trHeight w:val="80"/>
        </w:trPr>
        <w:tc>
          <w:tcPr>
            <w:tcW w:w="1705" w:type="pct"/>
            <w:tcBorders>
              <w:top w:val="nil"/>
              <w:left w:val="nil"/>
              <w:bottom w:val="nil"/>
              <w:right w:val="nil"/>
            </w:tcBorders>
            <w:shd w:val="clear" w:color="auto" w:fill="auto"/>
            <w:noWrap/>
            <w:vAlign w:val="center"/>
            <w:hideMark/>
          </w:tcPr>
          <w:p w14:paraId="2BA66596" w14:textId="77777777" w:rsidR="001A1E50" w:rsidRPr="0075478F" w:rsidRDefault="00FB2BA0" w:rsidP="005C5C38">
            <w:pPr>
              <w:spacing w:after="0" w:line="240" w:lineRule="auto"/>
              <w:rPr>
                <w:rFonts w:ascii="Times New Roman" w:eastAsia="Times New Roman" w:hAnsi="Times New Roman" w:cs="Times New Roman"/>
                <w:color w:val="000000"/>
                <w:sz w:val="20"/>
                <w:szCs w:val="20"/>
                <w:lang w:eastAsia="fr-FR"/>
              </w:rPr>
            </w:pPr>
            <w:r w:rsidRPr="00F27547">
              <w:rPr>
                <w:rFonts w:ascii="Times New Roman" w:eastAsia="Times New Roman" w:hAnsi="Times New Roman" w:cs="Times New Roman"/>
                <w:color w:val="000000"/>
                <w:sz w:val="20"/>
                <w:szCs w:val="20"/>
                <w:lang w:eastAsia="fr-FR"/>
              </w:rPr>
              <w:t>R</w:t>
            </w:r>
            <w:r w:rsidR="00F27547" w:rsidRPr="00F27547">
              <w:rPr>
                <w:rFonts w:ascii="Times New Roman" w:eastAsia="Times New Roman" w:hAnsi="Times New Roman" w:cs="Times New Roman"/>
                <w:color w:val="000000"/>
                <w:sz w:val="20"/>
                <w:szCs w:val="20"/>
                <w:lang w:eastAsia="fr-FR"/>
              </w:rPr>
              <w:t>ainfall</w:t>
            </w:r>
          </w:p>
        </w:tc>
        <w:tc>
          <w:tcPr>
            <w:tcW w:w="2499" w:type="pct"/>
            <w:tcBorders>
              <w:top w:val="nil"/>
              <w:left w:val="nil"/>
              <w:bottom w:val="nil"/>
              <w:right w:val="nil"/>
            </w:tcBorders>
            <w:shd w:val="clear" w:color="auto" w:fill="auto"/>
            <w:vAlign w:val="center"/>
            <w:hideMark/>
          </w:tcPr>
          <w:p w14:paraId="2993F90B" w14:textId="77777777" w:rsidR="001A1E50" w:rsidRPr="0075478F" w:rsidRDefault="00F27547" w:rsidP="005C5C38">
            <w:pPr>
              <w:spacing w:after="0" w:line="240" w:lineRule="auto"/>
              <w:jc w:val="both"/>
              <w:rPr>
                <w:rFonts w:ascii="Times New Roman" w:eastAsia="Times New Roman" w:hAnsi="Times New Roman" w:cs="Times New Roman"/>
                <w:color w:val="000000"/>
                <w:sz w:val="20"/>
                <w:szCs w:val="20"/>
                <w:lang w:eastAsia="fr-FR"/>
              </w:rPr>
            </w:pPr>
            <w:r w:rsidRPr="00F27547">
              <w:rPr>
                <w:rFonts w:ascii="Times New Roman" w:eastAsia="Times New Roman" w:hAnsi="Times New Roman" w:cs="Times New Roman"/>
                <w:color w:val="000000"/>
                <w:sz w:val="20"/>
                <w:szCs w:val="20"/>
                <w:lang w:eastAsia="fr-FR"/>
              </w:rPr>
              <w:t>Precipitation in millimetres</w:t>
            </w:r>
          </w:p>
        </w:tc>
        <w:tc>
          <w:tcPr>
            <w:tcW w:w="796" w:type="pct"/>
            <w:tcBorders>
              <w:top w:val="nil"/>
              <w:left w:val="nil"/>
              <w:bottom w:val="nil"/>
              <w:right w:val="nil"/>
            </w:tcBorders>
            <w:shd w:val="clear" w:color="auto" w:fill="auto"/>
            <w:noWrap/>
            <w:vAlign w:val="center"/>
            <w:hideMark/>
          </w:tcPr>
          <w:p w14:paraId="2CC5F4C3" w14:textId="77777777" w:rsidR="001A1E50" w:rsidRPr="0075478F" w:rsidRDefault="001A1E50" w:rsidP="005C5C38">
            <w:pPr>
              <w:spacing w:after="0" w:line="240" w:lineRule="auto"/>
              <w:jc w:val="right"/>
              <w:rPr>
                <w:rFonts w:ascii="Times New Roman" w:eastAsia="Times New Roman" w:hAnsi="Times New Roman" w:cs="Times New Roman"/>
                <w:color w:val="000000"/>
                <w:sz w:val="20"/>
                <w:szCs w:val="20"/>
                <w:lang w:eastAsia="fr-FR"/>
              </w:rPr>
            </w:pPr>
            <w:r w:rsidRPr="0075478F">
              <w:rPr>
                <w:rFonts w:ascii="Times New Roman" w:eastAsia="Times New Roman" w:hAnsi="Times New Roman" w:cs="Times New Roman"/>
                <w:color w:val="000000"/>
                <w:sz w:val="20"/>
                <w:szCs w:val="20"/>
                <w:lang w:eastAsia="fr-FR"/>
              </w:rPr>
              <w:t>+</w:t>
            </w:r>
          </w:p>
        </w:tc>
      </w:tr>
      <w:tr w:rsidR="001A1E50" w:rsidRPr="0075478F" w14:paraId="277A8438" w14:textId="77777777" w:rsidTr="00941D69">
        <w:trPr>
          <w:trHeight w:val="80"/>
        </w:trPr>
        <w:tc>
          <w:tcPr>
            <w:tcW w:w="1705" w:type="pct"/>
            <w:tcBorders>
              <w:top w:val="nil"/>
              <w:left w:val="nil"/>
              <w:bottom w:val="nil"/>
              <w:right w:val="nil"/>
            </w:tcBorders>
            <w:shd w:val="clear" w:color="auto" w:fill="auto"/>
            <w:noWrap/>
            <w:vAlign w:val="center"/>
          </w:tcPr>
          <w:p w14:paraId="0E675D03" w14:textId="77777777" w:rsidR="001A1E50" w:rsidRPr="0075478F" w:rsidRDefault="00F27547" w:rsidP="005C5C38">
            <w:pPr>
              <w:spacing w:after="0" w:line="240" w:lineRule="auto"/>
              <w:rPr>
                <w:rFonts w:ascii="Times New Roman" w:eastAsia="Times New Roman" w:hAnsi="Times New Roman" w:cs="Times New Roman"/>
                <w:color w:val="000000"/>
                <w:sz w:val="20"/>
                <w:szCs w:val="20"/>
                <w:lang w:eastAsia="fr-FR"/>
              </w:rPr>
            </w:pPr>
            <w:r w:rsidRPr="00F27547">
              <w:rPr>
                <w:rFonts w:ascii="Times New Roman" w:eastAsia="Times New Roman" w:hAnsi="Times New Roman" w:cs="Times New Roman"/>
                <w:color w:val="000000"/>
                <w:sz w:val="20"/>
                <w:szCs w:val="20"/>
                <w:lang w:eastAsia="fr-FR"/>
              </w:rPr>
              <w:t>Cereals area</w:t>
            </w:r>
          </w:p>
        </w:tc>
        <w:tc>
          <w:tcPr>
            <w:tcW w:w="2499" w:type="pct"/>
            <w:tcBorders>
              <w:top w:val="nil"/>
              <w:left w:val="nil"/>
              <w:bottom w:val="nil"/>
              <w:right w:val="nil"/>
            </w:tcBorders>
            <w:shd w:val="clear" w:color="auto" w:fill="auto"/>
            <w:vAlign w:val="center"/>
          </w:tcPr>
          <w:p w14:paraId="2E67E394" w14:textId="77777777" w:rsidR="001A1E50" w:rsidRDefault="00F27547" w:rsidP="005C5C38">
            <w:pPr>
              <w:spacing w:after="0" w:line="240" w:lineRule="auto"/>
              <w:jc w:val="both"/>
              <w:rPr>
                <w:rFonts w:ascii="Times New Roman" w:eastAsia="Times New Roman" w:hAnsi="Times New Roman" w:cs="Times New Roman"/>
                <w:color w:val="000000"/>
                <w:sz w:val="20"/>
                <w:szCs w:val="20"/>
                <w:lang w:eastAsia="fr-FR"/>
              </w:rPr>
            </w:pPr>
            <w:r w:rsidRPr="00F27547">
              <w:rPr>
                <w:rFonts w:ascii="Times New Roman" w:eastAsia="Times New Roman" w:hAnsi="Times New Roman" w:cs="Times New Roman"/>
                <w:color w:val="000000"/>
                <w:sz w:val="20"/>
                <w:szCs w:val="20"/>
                <w:lang w:eastAsia="fr-FR"/>
              </w:rPr>
              <w:t>Cereal area in hectares</w:t>
            </w:r>
          </w:p>
        </w:tc>
        <w:tc>
          <w:tcPr>
            <w:tcW w:w="796" w:type="pct"/>
            <w:tcBorders>
              <w:top w:val="nil"/>
              <w:left w:val="nil"/>
              <w:bottom w:val="nil"/>
              <w:right w:val="nil"/>
            </w:tcBorders>
            <w:shd w:val="clear" w:color="auto" w:fill="auto"/>
            <w:noWrap/>
            <w:vAlign w:val="center"/>
          </w:tcPr>
          <w:p w14:paraId="6292740A" w14:textId="77777777" w:rsidR="001A1E50" w:rsidRPr="0075478F" w:rsidRDefault="001A1E50" w:rsidP="005C5C38">
            <w:pPr>
              <w:spacing w:after="0" w:line="240" w:lineRule="auto"/>
              <w:jc w:val="right"/>
              <w:rPr>
                <w:rFonts w:ascii="Times New Roman" w:eastAsia="Times New Roman" w:hAnsi="Times New Roman" w:cs="Times New Roman"/>
                <w:color w:val="000000"/>
                <w:sz w:val="20"/>
                <w:szCs w:val="20"/>
                <w:lang w:eastAsia="fr-FR"/>
              </w:rPr>
            </w:pPr>
          </w:p>
        </w:tc>
      </w:tr>
      <w:tr w:rsidR="001A1E50" w:rsidRPr="0075478F" w14:paraId="3BFC24B2" w14:textId="77777777" w:rsidTr="00941D69">
        <w:trPr>
          <w:trHeight w:val="608"/>
        </w:trPr>
        <w:tc>
          <w:tcPr>
            <w:tcW w:w="1705" w:type="pct"/>
            <w:tcBorders>
              <w:top w:val="nil"/>
              <w:left w:val="nil"/>
              <w:bottom w:val="nil"/>
              <w:right w:val="nil"/>
            </w:tcBorders>
            <w:shd w:val="clear" w:color="auto" w:fill="auto"/>
            <w:noWrap/>
            <w:vAlign w:val="center"/>
            <w:hideMark/>
          </w:tcPr>
          <w:p w14:paraId="222F10FE" w14:textId="77777777" w:rsidR="001A1E50" w:rsidRPr="0075478F" w:rsidRDefault="001A1E50" w:rsidP="005C5C38">
            <w:pPr>
              <w:spacing w:after="0" w:line="240" w:lineRule="auto"/>
              <w:rPr>
                <w:rFonts w:ascii="Times New Roman" w:eastAsia="Times New Roman" w:hAnsi="Times New Roman" w:cs="Times New Roman"/>
                <w:color w:val="000000"/>
                <w:sz w:val="20"/>
                <w:szCs w:val="20"/>
                <w:lang w:eastAsia="fr-FR"/>
              </w:rPr>
            </w:pPr>
            <w:r w:rsidRPr="0075478F">
              <w:rPr>
                <w:rFonts w:ascii="Times New Roman" w:eastAsia="Times New Roman" w:hAnsi="Times New Roman" w:cs="Times New Roman"/>
                <w:color w:val="000000"/>
                <w:sz w:val="20"/>
                <w:szCs w:val="20"/>
                <w:lang w:eastAsia="fr-FR"/>
              </w:rPr>
              <w:t>Education</w:t>
            </w:r>
          </w:p>
        </w:tc>
        <w:tc>
          <w:tcPr>
            <w:tcW w:w="2499" w:type="pct"/>
            <w:tcBorders>
              <w:top w:val="nil"/>
              <w:left w:val="nil"/>
              <w:bottom w:val="nil"/>
              <w:right w:val="nil"/>
            </w:tcBorders>
            <w:shd w:val="clear" w:color="auto" w:fill="auto"/>
            <w:vAlign w:val="center"/>
            <w:hideMark/>
          </w:tcPr>
          <w:p w14:paraId="02ABA00B" w14:textId="77777777" w:rsidR="001A1E50" w:rsidRPr="00F27547" w:rsidRDefault="00F27547" w:rsidP="005C5C38">
            <w:pPr>
              <w:spacing w:after="0" w:line="240" w:lineRule="auto"/>
              <w:jc w:val="both"/>
              <w:rPr>
                <w:rFonts w:ascii="Times New Roman" w:eastAsia="Times New Roman" w:hAnsi="Times New Roman" w:cs="Times New Roman"/>
                <w:color w:val="000000"/>
                <w:sz w:val="20"/>
                <w:szCs w:val="20"/>
                <w:lang w:val="en-US" w:eastAsia="fr-FR"/>
              </w:rPr>
            </w:pPr>
            <w:r w:rsidRPr="00BB0453">
              <w:rPr>
                <w:rFonts w:ascii="Times New Roman" w:eastAsia="Times New Roman" w:hAnsi="Times New Roman" w:cs="Times New Roman"/>
                <w:color w:val="000000"/>
                <w:sz w:val="20"/>
                <w:szCs w:val="20"/>
                <w:lang w:val="en-US" w:eastAsia="fr-FR"/>
              </w:rPr>
              <w:t>1 if the head of household has completed primary education, 2 if he or she has completed secondary education and 0 if he or she has received no formal education</w:t>
            </w:r>
          </w:p>
        </w:tc>
        <w:tc>
          <w:tcPr>
            <w:tcW w:w="796" w:type="pct"/>
            <w:tcBorders>
              <w:top w:val="nil"/>
              <w:left w:val="nil"/>
              <w:bottom w:val="nil"/>
              <w:right w:val="nil"/>
            </w:tcBorders>
            <w:shd w:val="clear" w:color="auto" w:fill="auto"/>
            <w:noWrap/>
            <w:vAlign w:val="center"/>
            <w:hideMark/>
          </w:tcPr>
          <w:p w14:paraId="0D276937" w14:textId="77777777" w:rsidR="001A1E50" w:rsidRPr="0075478F" w:rsidRDefault="001A1E50" w:rsidP="005C5C38">
            <w:pPr>
              <w:spacing w:after="0" w:line="240" w:lineRule="auto"/>
              <w:jc w:val="right"/>
              <w:rPr>
                <w:rFonts w:ascii="Times New Roman" w:eastAsia="Times New Roman" w:hAnsi="Times New Roman" w:cs="Times New Roman"/>
                <w:color w:val="000000"/>
                <w:sz w:val="20"/>
                <w:szCs w:val="20"/>
                <w:lang w:eastAsia="fr-FR"/>
              </w:rPr>
            </w:pPr>
            <w:r w:rsidRPr="0075478F">
              <w:rPr>
                <w:rFonts w:ascii="Times New Roman" w:eastAsia="Times New Roman" w:hAnsi="Times New Roman" w:cs="Times New Roman"/>
                <w:color w:val="000000"/>
                <w:sz w:val="20"/>
                <w:szCs w:val="20"/>
                <w:lang w:eastAsia="fr-FR"/>
              </w:rPr>
              <w:t>+</w:t>
            </w:r>
          </w:p>
        </w:tc>
      </w:tr>
      <w:tr w:rsidR="001A1E50" w:rsidRPr="0075478F" w14:paraId="6D6BCBEA" w14:textId="77777777" w:rsidTr="00FB2BA0">
        <w:trPr>
          <w:trHeight w:val="176"/>
        </w:trPr>
        <w:tc>
          <w:tcPr>
            <w:tcW w:w="1705" w:type="pct"/>
            <w:tcBorders>
              <w:top w:val="nil"/>
              <w:left w:val="nil"/>
              <w:bottom w:val="nil"/>
              <w:right w:val="nil"/>
            </w:tcBorders>
            <w:shd w:val="clear" w:color="auto" w:fill="auto"/>
            <w:noWrap/>
            <w:vAlign w:val="center"/>
            <w:hideMark/>
          </w:tcPr>
          <w:p w14:paraId="53189699" w14:textId="77777777" w:rsidR="001A1E50" w:rsidRPr="0075478F" w:rsidRDefault="00F27547" w:rsidP="005C5C38">
            <w:pPr>
              <w:spacing w:after="0" w:line="240" w:lineRule="auto"/>
              <w:rPr>
                <w:rFonts w:ascii="Times New Roman" w:eastAsia="Times New Roman" w:hAnsi="Times New Roman" w:cs="Times New Roman"/>
                <w:color w:val="000000"/>
                <w:sz w:val="20"/>
                <w:szCs w:val="20"/>
                <w:lang w:eastAsia="fr-FR"/>
              </w:rPr>
            </w:pPr>
            <w:r w:rsidRPr="00BB0453">
              <w:rPr>
                <w:rFonts w:ascii="Times New Roman" w:eastAsia="Times New Roman" w:hAnsi="Times New Roman" w:cs="Times New Roman"/>
                <w:color w:val="000000"/>
                <w:sz w:val="20"/>
                <w:szCs w:val="20"/>
                <w:lang w:eastAsia="fr-FR"/>
              </w:rPr>
              <w:t>Agricultural vocational training</w:t>
            </w:r>
          </w:p>
        </w:tc>
        <w:tc>
          <w:tcPr>
            <w:tcW w:w="2499" w:type="pct"/>
            <w:tcBorders>
              <w:top w:val="nil"/>
              <w:left w:val="nil"/>
              <w:bottom w:val="nil"/>
              <w:right w:val="nil"/>
            </w:tcBorders>
            <w:shd w:val="clear" w:color="auto" w:fill="auto"/>
            <w:vAlign w:val="center"/>
            <w:hideMark/>
          </w:tcPr>
          <w:p w14:paraId="7156433F" w14:textId="77777777" w:rsidR="001A1E50" w:rsidRPr="00F27547" w:rsidRDefault="00F27547" w:rsidP="005C5C38">
            <w:pPr>
              <w:spacing w:after="0" w:line="240" w:lineRule="auto"/>
              <w:jc w:val="both"/>
              <w:rPr>
                <w:rFonts w:ascii="Times New Roman" w:eastAsia="Times New Roman" w:hAnsi="Times New Roman" w:cs="Times New Roman"/>
                <w:color w:val="000000"/>
                <w:sz w:val="20"/>
                <w:szCs w:val="20"/>
                <w:lang w:val="en-US" w:eastAsia="fr-FR"/>
              </w:rPr>
            </w:pPr>
            <w:r w:rsidRPr="00BB0453">
              <w:rPr>
                <w:rFonts w:ascii="Times New Roman" w:eastAsia="Times New Roman" w:hAnsi="Times New Roman" w:cs="Times New Roman"/>
                <w:color w:val="000000"/>
                <w:sz w:val="20"/>
                <w:szCs w:val="20"/>
                <w:lang w:val="en-US" w:eastAsia="fr-FR"/>
              </w:rPr>
              <w:t>1 if the head of household has received agricultural vocational training and 0 otherwise</w:t>
            </w:r>
          </w:p>
        </w:tc>
        <w:tc>
          <w:tcPr>
            <w:tcW w:w="796" w:type="pct"/>
            <w:tcBorders>
              <w:top w:val="nil"/>
              <w:left w:val="nil"/>
              <w:bottom w:val="nil"/>
              <w:right w:val="nil"/>
            </w:tcBorders>
            <w:shd w:val="clear" w:color="auto" w:fill="auto"/>
            <w:noWrap/>
            <w:vAlign w:val="center"/>
            <w:hideMark/>
          </w:tcPr>
          <w:p w14:paraId="155EB5A9" w14:textId="77777777" w:rsidR="001A1E50" w:rsidRPr="0075478F" w:rsidRDefault="001A1E50" w:rsidP="005C5C38">
            <w:pPr>
              <w:spacing w:after="0" w:line="240" w:lineRule="auto"/>
              <w:jc w:val="right"/>
              <w:rPr>
                <w:rFonts w:ascii="Times New Roman" w:eastAsia="Times New Roman" w:hAnsi="Times New Roman" w:cs="Times New Roman"/>
                <w:color w:val="000000"/>
                <w:sz w:val="20"/>
                <w:szCs w:val="20"/>
                <w:lang w:eastAsia="fr-FR"/>
              </w:rPr>
            </w:pPr>
            <w:r w:rsidRPr="0075478F">
              <w:rPr>
                <w:rFonts w:ascii="Times New Roman" w:eastAsia="Times New Roman" w:hAnsi="Times New Roman" w:cs="Times New Roman"/>
                <w:color w:val="000000"/>
                <w:sz w:val="20"/>
                <w:szCs w:val="20"/>
                <w:lang w:eastAsia="fr-FR"/>
              </w:rPr>
              <w:t>+</w:t>
            </w:r>
          </w:p>
        </w:tc>
      </w:tr>
      <w:tr w:rsidR="001A1E50" w:rsidRPr="0075478F" w14:paraId="0C0AA2B0" w14:textId="77777777" w:rsidTr="00FB2BA0">
        <w:trPr>
          <w:trHeight w:val="88"/>
        </w:trPr>
        <w:tc>
          <w:tcPr>
            <w:tcW w:w="1705" w:type="pct"/>
            <w:tcBorders>
              <w:top w:val="nil"/>
              <w:left w:val="nil"/>
              <w:bottom w:val="nil"/>
              <w:right w:val="nil"/>
            </w:tcBorders>
            <w:shd w:val="clear" w:color="auto" w:fill="auto"/>
            <w:noWrap/>
            <w:vAlign w:val="center"/>
            <w:hideMark/>
          </w:tcPr>
          <w:p w14:paraId="5B7AC0B3" w14:textId="77777777" w:rsidR="001A1E50" w:rsidRPr="0075478F" w:rsidRDefault="00F27547" w:rsidP="005C5C38">
            <w:pPr>
              <w:spacing w:after="0" w:line="240" w:lineRule="auto"/>
              <w:rPr>
                <w:rFonts w:ascii="Times New Roman" w:eastAsia="Times New Roman" w:hAnsi="Times New Roman" w:cs="Times New Roman"/>
                <w:color w:val="000000"/>
                <w:sz w:val="20"/>
                <w:szCs w:val="20"/>
                <w:lang w:eastAsia="fr-FR"/>
              </w:rPr>
            </w:pPr>
            <w:r w:rsidRPr="00BB0453">
              <w:rPr>
                <w:rFonts w:ascii="Times New Roman" w:eastAsia="Times New Roman" w:hAnsi="Times New Roman" w:cs="Times New Roman"/>
                <w:color w:val="000000"/>
                <w:sz w:val="20"/>
                <w:szCs w:val="20"/>
                <w:lang w:eastAsia="fr-FR"/>
              </w:rPr>
              <w:t>Type of soil</w:t>
            </w:r>
          </w:p>
        </w:tc>
        <w:tc>
          <w:tcPr>
            <w:tcW w:w="2499" w:type="pct"/>
            <w:tcBorders>
              <w:top w:val="nil"/>
              <w:left w:val="nil"/>
              <w:bottom w:val="nil"/>
              <w:right w:val="nil"/>
            </w:tcBorders>
            <w:shd w:val="clear" w:color="auto" w:fill="auto"/>
            <w:vAlign w:val="center"/>
            <w:hideMark/>
          </w:tcPr>
          <w:p w14:paraId="0F3F7410" w14:textId="77777777" w:rsidR="001A1E50" w:rsidRPr="00F27547" w:rsidRDefault="00F27547" w:rsidP="005C5C38">
            <w:pPr>
              <w:spacing w:after="0" w:line="240" w:lineRule="auto"/>
              <w:jc w:val="both"/>
              <w:rPr>
                <w:rFonts w:ascii="Times New Roman" w:eastAsia="Times New Roman" w:hAnsi="Times New Roman" w:cs="Times New Roman"/>
                <w:color w:val="000000"/>
                <w:sz w:val="20"/>
                <w:szCs w:val="20"/>
                <w:lang w:val="en-US" w:eastAsia="fr-FR"/>
              </w:rPr>
            </w:pPr>
            <w:r w:rsidRPr="00BB0453">
              <w:rPr>
                <w:rFonts w:ascii="Times New Roman" w:eastAsia="Times New Roman" w:hAnsi="Times New Roman" w:cs="Times New Roman"/>
                <w:color w:val="000000"/>
                <w:sz w:val="20"/>
                <w:szCs w:val="20"/>
                <w:lang w:val="en-US" w:eastAsia="fr-FR"/>
              </w:rPr>
              <w:t xml:space="preserve">Categorical variable with values of 1, 2, 3, 4 and 5 respectively for clay, sand, gravel, </w:t>
            </w:r>
            <w:r>
              <w:rPr>
                <w:rFonts w:ascii="Times New Roman" w:eastAsia="Times New Roman" w:hAnsi="Times New Roman" w:cs="Times New Roman"/>
                <w:color w:val="000000"/>
                <w:sz w:val="20"/>
                <w:szCs w:val="20"/>
                <w:lang w:val="en-US" w:eastAsia="fr-FR"/>
              </w:rPr>
              <w:t>dryland</w:t>
            </w:r>
            <w:r w:rsidRPr="00BB0453">
              <w:rPr>
                <w:rFonts w:ascii="Times New Roman" w:eastAsia="Times New Roman" w:hAnsi="Times New Roman" w:cs="Times New Roman"/>
                <w:color w:val="000000"/>
                <w:sz w:val="20"/>
                <w:szCs w:val="20"/>
                <w:lang w:val="en-US" w:eastAsia="fr-FR"/>
              </w:rPr>
              <w:t xml:space="preserve"> and laterite soils.</w:t>
            </w:r>
          </w:p>
        </w:tc>
        <w:tc>
          <w:tcPr>
            <w:tcW w:w="796" w:type="pct"/>
            <w:tcBorders>
              <w:top w:val="nil"/>
              <w:left w:val="nil"/>
              <w:bottom w:val="nil"/>
              <w:right w:val="nil"/>
            </w:tcBorders>
            <w:shd w:val="clear" w:color="auto" w:fill="auto"/>
            <w:noWrap/>
            <w:vAlign w:val="center"/>
            <w:hideMark/>
          </w:tcPr>
          <w:p w14:paraId="105445E9" w14:textId="77777777" w:rsidR="001A1E50" w:rsidRPr="0075478F" w:rsidRDefault="001A1E50" w:rsidP="005C5C38">
            <w:pPr>
              <w:spacing w:after="0" w:line="240" w:lineRule="auto"/>
              <w:jc w:val="right"/>
              <w:rPr>
                <w:rFonts w:ascii="Times New Roman" w:eastAsia="Times New Roman" w:hAnsi="Times New Roman" w:cs="Times New Roman"/>
                <w:color w:val="000000"/>
                <w:sz w:val="20"/>
                <w:szCs w:val="20"/>
                <w:lang w:eastAsia="fr-FR"/>
              </w:rPr>
            </w:pPr>
            <w:r w:rsidRPr="0075478F">
              <w:rPr>
                <w:rFonts w:ascii="Times New Roman" w:eastAsia="Times New Roman" w:hAnsi="Times New Roman" w:cs="Times New Roman"/>
                <w:color w:val="000000"/>
                <w:sz w:val="20"/>
                <w:szCs w:val="20"/>
                <w:lang w:eastAsia="fr-FR"/>
              </w:rPr>
              <w:t>+/-</w:t>
            </w:r>
          </w:p>
        </w:tc>
      </w:tr>
      <w:tr w:rsidR="00C90779" w:rsidRPr="00775161" w14:paraId="509718E7" w14:textId="77777777" w:rsidTr="00FB2BA0">
        <w:trPr>
          <w:trHeight w:val="88"/>
        </w:trPr>
        <w:tc>
          <w:tcPr>
            <w:tcW w:w="1705" w:type="pct"/>
            <w:tcBorders>
              <w:top w:val="nil"/>
              <w:left w:val="nil"/>
              <w:bottom w:val="nil"/>
              <w:right w:val="nil"/>
            </w:tcBorders>
            <w:shd w:val="clear" w:color="auto" w:fill="auto"/>
            <w:noWrap/>
            <w:vAlign w:val="center"/>
          </w:tcPr>
          <w:p w14:paraId="0F0FDF68" w14:textId="77777777" w:rsidR="00C90779" w:rsidRPr="00BB0453" w:rsidRDefault="00C90779" w:rsidP="005C5C38">
            <w:pPr>
              <w:spacing w:after="0" w:line="240" w:lineRule="auto"/>
              <w:rPr>
                <w:rFonts w:ascii="Times New Roman" w:eastAsia="Times New Roman" w:hAnsi="Times New Roman" w:cs="Times New Roman"/>
                <w:color w:val="000000"/>
                <w:sz w:val="20"/>
                <w:szCs w:val="20"/>
                <w:lang w:eastAsia="fr-FR"/>
              </w:rPr>
            </w:pPr>
            <w:r w:rsidRPr="00C90779">
              <w:rPr>
                <w:rFonts w:ascii="Times New Roman" w:eastAsia="Times New Roman" w:hAnsi="Times New Roman" w:cs="Times New Roman"/>
                <w:color w:val="000000"/>
                <w:sz w:val="20"/>
                <w:szCs w:val="20"/>
                <w:lang w:eastAsia="fr-FR"/>
              </w:rPr>
              <w:t>household assets</w:t>
            </w:r>
          </w:p>
        </w:tc>
        <w:tc>
          <w:tcPr>
            <w:tcW w:w="2499" w:type="pct"/>
            <w:tcBorders>
              <w:top w:val="nil"/>
              <w:left w:val="nil"/>
              <w:bottom w:val="nil"/>
              <w:right w:val="nil"/>
            </w:tcBorders>
            <w:shd w:val="clear" w:color="auto" w:fill="auto"/>
            <w:vAlign w:val="center"/>
          </w:tcPr>
          <w:p w14:paraId="6EFA455C" w14:textId="77777777" w:rsidR="00C90779" w:rsidRPr="00BB0453" w:rsidRDefault="00C90779" w:rsidP="005C5C38">
            <w:pPr>
              <w:spacing w:after="0" w:line="240" w:lineRule="auto"/>
              <w:jc w:val="both"/>
              <w:rPr>
                <w:rFonts w:ascii="Times New Roman" w:eastAsia="Times New Roman" w:hAnsi="Times New Roman" w:cs="Times New Roman"/>
                <w:color w:val="000000"/>
                <w:sz w:val="20"/>
                <w:szCs w:val="20"/>
                <w:lang w:val="en-US" w:eastAsia="fr-FR"/>
              </w:rPr>
            </w:pPr>
            <w:r w:rsidRPr="00C90779">
              <w:rPr>
                <w:rFonts w:ascii="Times New Roman" w:eastAsia="Times New Roman" w:hAnsi="Times New Roman" w:cs="Times New Roman"/>
                <w:color w:val="000000"/>
                <w:sz w:val="20"/>
                <w:szCs w:val="20"/>
                <w:lang w:val="en-US" w:eastAsia="fr-FR"/>
              </w:rPr>
              <w:t>Number of persons in the household who are working</w:t>
            </w:r>
          </w:p>
        </w:tc>
        <w:tc>
          <w:tcPr>
            <w:tcW w:w="796" w:type="pct"/>
            <w:tcBorders>
              <w:top w:val="nil"/>
              <w:left w:val="nil"/>
              <w:bottom w:val="nil"/>
              <w:right w:val="nil"/>
            </w:tcBorders>
            <w:shd w:val="clear" w:color="auto" w:fill="auto"/>
            <w:noWrap/>
            <w:vAlign w:val="center"/>
          </w:tcPr>
          <w:p w14:paraId="1243DD8D" w14:textId="77777777" w:rsidR="00C90779" w:rsidRPr="00C90779" w:rsidRDefault="00C90779" w:rsidP="005C5C38">
            <w:pPr>
              <w:spacing w:after="0" w:line="240" w:lineRule="auto"/>
              <w:jc w:val="right"/>
              <w:rPr>
                <w:rFonts w:ascii="Times New Roman" w:eastAsia="Times New Roman" w:hAnsi="Times New Roman" w:cs="Times New Roman"/>
                <w:color w:val="000000"/>
                <w:sz w:val="20"/>
                <w:szCs w:val="20"/>
                <w:lang w:val="en-US" w:eastAsia="fr-FR"/>
              </w:rPr>
            </w:pPr>
          </w:p>
        </w:tc>
      </w:tr>
      <w:tr w:rsidR="001A1E50" w:rsidRPr="0075478F" w14:paraId="6850BB37" w14:textId="77777777" w:rsidTr="00FB2BA0">
        <w:trPr>
          <w:trHeight w:val="80"/>
        </w:trPr>
        <w:tc>
          <w:tcPr>
            <w:tcW w:w="1705" w:type="pct"/>
            <w:tcBorders>
              <w:top w:val="nil"/>
              <w:left w:val="nil"/>
              <w:bottom w:val="single" w:sz="12" w:space="0" w:color="auto"/>
              <w:right w:val="nil"/>
            </w:tcBorders>
            <w:shd w:val="clear" w:color="auto" w:fill="auto"/>
            <w:noWrap/>
            <w:vAlign w:val="center"/>
            <w:hideMark/>
          </w:tcPr>
          <w:p w14:paraId="4FA335FA" w14:textId="77777777" w:rsidR="001A1E50" w:rsidRPr="0075478F" w:rsidRDefault="00F27547" w:rsidP="005C5C38">
            <w:pPr>
              <w:spacing w:after="0" w:line="240" w:lineRule="auto"/>
              <w:rPr>
                <w:rFonts w:ascii="Times New Roman" w:eastAsia="Times New Roman" w:hAnsi="Times New Roman" w:cs="Times New Roman"/>
                <w:color w:val="000000"/>
                <w:sz w:val="20"/>
                <w:szCs w:val="20"/>
                <w:lang w:eastAsia="fr-FR"/>
              </w:rPr>
            </w:pPr>
            <w:r w:rsidRPr="00BB0453">
              <w:rPr>
                <w:rFonts w:ascii="Times New Roman" w:eastAsia="Times New Roman" w:hAnsi="Times New Roman" w:cs="Times New Roman"/>
                <w:color w:val="000000"/>
                <w:sz w:val="20"/>
                <w:szCs w:val="20"/>
                <w:lang w:eastAsia="fr-FR"/>
              </w:rPr>
              <w:t>Non</w:t>
            </w:r>
            <w:r w:rsidR="00673F80">
              <w:rPr>
                <w:rFonts w:ascii="Times New Roman" w:eastAsia="Times New Roman" w:hAnsi="Times New Roman" w:cs="Times New Roman"/>
                <w:color w:val="000000"/>
                <w:sz w:val="20"/>
                <w:szCs w:val="20"/>
                <w:lang w:eastAsia="fr-FR"/>
              </w:rPr>
              <w:t xml:space="preserve"> </w:t>
            </w:r>
            <w:r w:rsidRPr="00BB0453">
              <w:rPr>
                <w:rFonts w:ascii="Times New Roman" w:eastAsia="Times New Roman" w:hAnsi="Times New Roman" w:cs="Times New Roman"/>
                <w:color w:val="000000"/>
                <w:sz w:val="20"/>
                <w:szCs w:val="20"/>
                <w:lang w:eastAsia="fr-FR"/>
              </w:rPr>
              <w:t>farm income</w:t>
            </w:r>
          </w:p>
        </w:tc>
        <w:tc>
          <w:tcPr>
            <w:tcW w:w="2499" w:type="pct"/>
            <w:tcBorders>
              <w:top w:val="nil"/>
              <w:left w:val="nil"/>
              <w:bottom w:val="single" w:sz="12" w:space="0" w:color="auto"/>
              <w:right w:val="nil"/>
            </w:tcBorders>
            <w:shd w:val="clear" w:color="auto" w:fill="auto"/>
            <w:vAlign w:val="center"/>
            <w:hideMark/>
          </w:tcPr>
          <w:p w14:paraId="435A8C6A" w14:textId="77777777" w:rsidR="001A1E50" w:rsidRPr="00F27547" w:rsidRDefault="00F27547" w:rsidP="005C5C38">
            <w:pPr>
              <w:spacing w:after="0" w:line="240" w:lineRule="auto"/>
              <w:jc w:val="both"/>
              <w:rPr>
                <w:rFonts w:ascii="Times New Roman" w:eastAsia="Times New Roman" w:hAnsi="Times New Roman" w:cs="Times New Roman"/>
                <w:color w:val="000000"/>
                <w:sz w:val="20"/>
                <w:szCs w:val="20"/>
                <w:lang w:val="en-US" w:eastAsia="fr-FR"/>
              </w:rPr>
            </w:pPr>
            <w:r w:rsidRPr="00BB0453">
              <w:rPr>
                <w:rFonts w:ascii="Times New Roman" w:eastAsia="Times New Roman" w:hAnsi="Times New Roman" w:cs="Times New Roman"/>
                <w:color w:val="000000"/>
                <w:sz w:val="20"/>
                <w:szCs w:val="20"/>
                <w:lang w:val="en-US" w:eastAsia="fr-FR"/>
              </w:rPr>
              <w:t>Income from non</w:t>
            </w:r>
            <w:r w:rsidR="00673F80">
              <w:rPr>
                <w:rFonts w:ascii="Times New Roman" w:eastAsia="Times New Roman" w:hAnsi="Times New Roman" w:cs="Times New Roman"/>
                <w:color w:val="000000"/>
                <w:sz w:val="20"/>
                <w:szCs w:val="20"/>
                <w:lang w:val="en-US" w:eastAsia="fr-FR"/>
              </w:rPr>
              <w:t xml:space="preserve"> </w:t>
            </w:r>
            <w:r w:rsidRPr="00BB0453">
              <w:rPr>
                <w:rFonts w:ascii="Times New Roman" w:eastAsia="Times New Roman" w:hAnsi="Times New Roman" w:cs="Times New Roman"/>
                <w:color w:val="000000"/>
                <w:sz w:val="20"/>
                <w:szCs w:val="20"/>
                <w:lang w:val="en-US" w:eastAsia="fr-FR"/>
              </w:rPr>
              <w:t>agricultural activities measured in FCFA</w:t>
            </w:r>
          </w:p>
        </w:tc>
        <w:tc>
          <w:tcPr>
            <w:tcW w:w="796" w:type="pct"/>
            <w:tcBorders>
              <w:top w:val="nil"/>
              <w:left w:val="nil"/>
              <w:bottom w:val="single" w:sz="12" w:space="0" w:color="auto"/>
              <w:right w:val="nil"/>
            </w:tcBorders>
            <w:shd w:val="clear" w:color="auto" w:fill="auto"/>
            <w:noWrap/>
            <w:vAlign w:val="center"/>
            <w:hideMark/>
          </w:tcPr>
          <w:p w14:paraId="03C99B20" w14:textId="77777777" w:rsidR="001A1E50" w:rsidRPr="0075478F" w:rsidRDefault="001A1E50" w:rsidP="005C5C38">
            <w:pPr>
              <w:spacing w:after="0" w:line="240" w:lineRule="auto"/>
              <w:jc w:val="right"/>
              <w:rPr>
                <w:rFonts w:ascii="Times New Roman" w:eastAsia="Times New Roman" w:hAnsi="Times New Roman" w:cs="Times New Roman"/>
                <w:color w:val="000000"/>
                <w:sz w:val="20"/>
                <w:szCs w:val="20"/>
                <w:lang w:eastAsia="fr-FR"/>
              </w:rPr>
            </w:pPr>
            <w:r w:rsidRPr="0075478F">
              <w:rPr>
                <w:rFonts w:ascii="Times New Roman" w:eastAsia="Times New Roman" w:hAnsi="Times New Roman" w:cs="Times New Roman"/>
                <w:color w:val="000000"/>
                <w:sz w:val="20"/>
                <w:szCs w:val="20"/>
                <w:lang w:eastAsia="fr-FR"/>
              </w:rPr>
              <w:t>+</w:t>
            </w:r>
          </w:p>
        </w:tc>
      </w:tr>
    </w:tbl>
    <w:p w14:paraId="7C2B2DB4" w14:textId="77777777" w:rsidR="001A1E50" w:rsidRDefault="00FB2BA0" w:rsidP="00FB2BA0">
      <w:pPr>
        <w:spacing w:after="0" w:line="240" w:lineRule="auto"/>
        <w:jc w:val="both"/>
        <w:rPr>
          <w:rFonts w:ascii="Times New Roman" w:hAnsi="Times New Roman" w:cs="Times New Roman"/>
          <w:sz w:val="20"/>
          <w:szCs w:val="20"/>
          <w:lang w:val="en-US"/>
        </w:rPr>
      </w:pPr>
      <w:r w:rsidRPr="004B16B6">
        <w:rPr>
          <w:rFonts w:ascii="Times New Roman" w:hAnsi="Times New Roman" w:cs="Times New Roman"/>
          <w:sz w:val="20"/>
          <w:szCs w:val="20"/>
          <w:u w:val="single"/>
          <w:lang w:val="en-US"/>
        </w:rPr>
        <w:t>Source</w:t>
      </w:r>
      <w:r w:rsidRPr="004B16B6">
        <w:rPr>
          <w:rFonts w:ascii="Times New Roman" w:hAnsi="Times New Roman" w:cs="Times New Roman"/>
          <w:sz w:val="20"/>
          <w:szCs w:val="20"/>
          <w:lang w:val="en-US"/>
        </w:rPr>
        <w:t xml:space="preserve">: </w:t>
      </w:r>
      <w:r w:rsidR="00673F80">
        <w:rPr>
          <w:rFonts w:ascii="Times New Roman" w:hAnsi="Times New Roman" w:cs="Times New Roman"/>
          <w:sz w:val="20"/>
          <w:szCs w:val="20"/>
          <w:lang w:val="en-US"/>
        </w:rPr>
        <w:t>A</w:t>
      </w:r>
      <w:r w:rsidRPr="004B16B6">
        <w:rPr>
          <w:rFonts w:ascii="Times New Roman" w:hAnsi="Times New Roman" w:cs="Times New Roman"/>
          <w:sz w:val="20"/>
          <w:szCs w:val="20"/>
          <w:lang w:val="en-US"/>
        </w:rPr>
        <w:t>uthor</w:t>
      </w:r>
      <w:r>
        <w:rPr>
          <w:rFonts w:ascii="Times New Roman" w:hAnsi="Times New Roman" w:cs="Times New Roman"/>
          <w:sz w:val="20"/>
          <w:szCs w:val="20"/>
          <w:lang w:val="en-US"/>
        </w:rPr>
        <w:t>s</w:t>
      </w:r>
      <w:r w:rsidRPr="004B16B6">
        <w:rPr>
          <w:rFonts w:ascii="Times New Roman" w:hAnsi="Times New Roman" w:cs="Times New Roman"/>
          <w:sz w:val="20"/>
          <w:szCs w:val="20"/>
          <w:lang w:val="en-US"/>
        </w:rPr>
        <w:t xml:space="preserve"> based on PNGT2 data (2016</w:t>
      </w:r>
      <w:r w:rsidR="00673F80">
        <w:rPr>
          <w:rFonts w:ascii="Times New Roman" w:hAnsi="Times New Roman" w:cs="Times New Roman"/>
          <w:sz w:val="20"/>
          <w:szCs w:val="20"/>
          <w:lang w:val="en-US"/>
        </w:rPr>
        <w:t>-</w:t>
      </w:r>
      <w:r w:rsidRPr="004B16B6">
        <w:rPr>
          <w:rFonts w:ascii="Times New Roman" w:hAnsi="Times New Roman" w:cs="Times New Roman"/>
          <w:sz w:val="20"/>
          <w:szCs w:val="20"/>
          <w:lang w:val="en-US"/>
        </w:rPr>
        <w:t>2017)</w:t>
      </w:r>
    </w:p>
    <w:p w14:paraId="1F8554D8" w14:textId="77777777" w:rsidR="00FB2BA0" w:rsidRPr="00FB2BA0" w:rsidRDefault="00FB2BA0" w:rsidP="00FB2BA0">
      <w:pPr>
        <w:pStyle w:val="Titre2"/>
        <w:spacing w:before="240" w:line="480" w:lineRule="auto"/>
        <w:jc w:val="both"/>
        <w:rPr>
          <w:rFonts w:ascii="Times New Roman" w:hAnsi="Times New Roman" w:cs="Times New Roman"/>
          <w:b/>
          <w:color w:val="auto"/>
          <w:sz w:val="24"/>
          <w:szCs w:val="24"/>
          <w:lang w:val="en-US"/>
        </w:rPr>
      </w:pPr>
      <w:r w:rsidRPr="00FB2BA0">
        <w:rPr>
          <w:rFonts w:ascii="Times New Roman" w:hAnsi="Times New Roman" w:cs="Times New Roman"/>
          <w:b/>
          <w:color w:val="auto"/>
          <w:sz w:val="24"/>
          <w:szCs w:val="24"/>
          <w:lang w:val="en-US"/>
        </w:rPr>
        <w:t>3-3 Data</w:t>
      </w:r>
    </w:p>
    <w:p w14:paraId="59149F16" w14:textId="77777777" w:rsidR="00FB2BA0" w:rsidRPr="00454269" w:rsidRDefault="00FB2BA0" w:rsidP="00FB2BA0">
      <w:pPr>
        <w:pStyle w:val="Titre3"/>
        <w:rPr>
          <w:rFonts w:ascii="Times New Roman" w:hAnsi="Times New Roman" w:cs="Times New Roman"/>
          <w:b/>
          <w:color w:val="000000" w:themeColor="text1"/>
          <w:lang w:val="en-US"/>
        </w:rPr>
      </w:pPr>
      <w:r w:rsidRPr="00454269">
        <w:rPr>
          <w:rFonts w:ascii="Times New Roman" w:hAnsi="Times New Roman" w:cs="Times New Roman"/>
          <w:b/>
          <w:color w:val="000000" w:themeColor="text1"/>
          <w:lang w:val="en-US"/>
        </w:rPr>
        <w:t>3-3-1 Data source</w:t>
      </w:r>
      <w:r w:rsidR="00673F80">
        <w:rPr>
          <w:rFonts w:ascii="Times New Roman" w:hAnsi="Times New Roman" w:cs="Times New Roman"/>
          <w:b/>
          <w:color w:val="000000" w:themeColor="text1"/>
          <w:lang w:val="en-US"/>
        </w:rPr>
        <w:t>s</w:t>
      </w:r>
      <w:r w:rsidRPr="00454269">
        <w:rPr>
          <w:rFonts w:ascii="Times New Roman" w:hAnsi="Times New Roman" w:cs="Times New Roman"/>
          <w:b/>
          <w:color w:val="000000" w:themeColor="text1"/>
          <w:lang w:val="en-US"/>
        </w:rPr>
        <w:t xml:space="preserve"> </w:t>
      </w:r>
    </w:p>
    <w:p w14:paraId="0727E6D0" w14:textId="77777777" w:rsidR="00FB2BA0" w:rsidRPr="00FB2BA0" w:rsidRDefault="00FB2BA0" w:rsidP="00510197">
      <w:pPr>
        <w:spacing w:before="120" w:after="120" w:line="480" w:lineRule="auto"/>
        <w:ind w:firstLine="709"/>
        <w:jc w:val="both"/>
        <w:rPr>
          <w:rFonts w:ascii="Times New Roman" w:hAnsi="Times New Roman" w:cs="Times New Roman"/>
          <w:sz w:val="24"/>
          <w:szCs w:val="24"/>
          <w:lang w:val="en-US"/>
        </w:rPr>
      </w:pPr>
      <w:r w:rsidRPr="00FB2BA0">
        <w:rPr>
          <w:rFonts w:ascii="Times New Roman" w:hAnsi="Times New Roman" w:cs="Times New Roman"/>
          <w:sz w:val="24"/>
          <w:szCs w:val="24"/>
          <w:lang w:val="en-US"/>
        </w:rPr>
        <w:t>The data used in this essay are from the Survey of Living Conditions in Rural Households,</w:t>
      </w:r>
      <w:r w:rsidR="00673F80">
        <w:rPr>
          <w:rFonts w:ascii="Times New Roman" w:hAnsi="Times New Roman" w:cs="Times New Roman"/>
          <w:sz w:val="24"/>
          <w:szCs w:val="24"/>
          <w:lang w:val="en-US"/>
        </w:rPr>
        <w:t xml:space="preserve"> which was</w:t>
      </w:r>
      <w:r w:rsidRPr="00FB2BA0">
        <w:rPr>
          <w:rFonts w:ascii="Times New Roman" w:hAnsi="Times New Roman" w:cs="Times New Roman"/>
          <w:sz w:val="24"/>
          <w:szCs w:val="24"/>
          <w:lang w:val="en-US"/>
        </w:rPr>
        <w:t xml:space="preserve"> conducted as part of the Second National Land Management Programme. </w:t>
      </w:r>
      <w:r w:rsidR="00673F80">
        <w:rPr>
          <w:rFonts w:ascii="Times New Roman" w:hAnsi="Times New Roman" w:cs="Times New Roman"/>
          <w:sz w:val="24"/>
          <w:szCs w:val="24"/>
          <w:lang w:val="en-US"/>
        </w:rPr>
        <w:t>These data are</w:t>
      </w:r>
      <w:r w:rsidRPr="00FB2BA0">
        <w:rPr>
          <w:rFonts w:ascii="Times New Roman" w:hAnsi="Times New Roman" w:cs="Times New Roman"/>
          <w:sz w:val="24"/>
          <w:szCs w:val="24"/>
          <w:lang w:val="en-US"/>
        </w:rPr>
        <w:t xml:space="preserve"> microeconomic data collected between July and August 2017. The data collection covered the 45 provinces of Burkina Faso and included several agricultural products. Regional stratification was used to obtain representative observations of the population. Sampling was carried out at the village level in the country and at the household level in the village. </w:t>
      </w:r>
    </w:p>
    <w:p w14:paraId="20CE688B" w14:textId="77777777" w:rsidR="00FB2BA0" w:rsidRPr="00FB2BA0" w:rsidRDefault="00FB2BA0" w:rsidP="00FB2BA0">
      <w:pPr>
        <w:spacing w:before="120" w:after="120" w:line="480" w:lineRule="auto"/>
        <w:jc w:val="both"/>
        <w:rPr>
          <w:rFonts w:ascii="Times New Roman" w:hAnsi="Times New Roman" w:cs="Times New Roman"/>
          <w:sz w:val="24"/>
          <w:szCs w:val="24"/>
          <w:lang w:val="en-US"/>
        </w:rPr>
      </w:pPr>
      <w:r w:rsidRPr="00FB2BA0">
        <w:rPr>
          <w:rFonts w:ascii="Times New Roman" w:hAnsi="Times New Roman" w:cs="Times New Roman"/>
          <w:sz w:val="24"/>
          <w:szCs w:val="24"/>
          <w:lang w:val="en-US"/>
        </w:rPr>
        <w:t xml:space="preserve">Villages were selected on the basis of a quota of 6 villages per province. To do this, the team obtained a list of the names of all the localities in Burkina Faso, including the main towns of </w:t>
      </w:r>
      <w:r w:rsidRPr="00FB2BA0">
        <w:rPr>
          <w:rFonts w:ascii="Times New Roman" w:hAnsi="Times New Roman" w:cs="Times New Roman"/>
          <w:sz w:val="24"/>
          <w:szCs w:val="24"/>
          <w:lang w:val="en-US"/>
        </w:rPr>
        <w:lastRenderedPageBreak/>
        <w:t>the communes. After the communes</w:t>
      </w:r>
      <w:r w:rsidR="00673F80">
        <w:rPr>
          <w:rFonts w:ascii="Times New Roman" w:hAnsi="Times New Roman" w:cs="Times New Roman"/>
          <w:sz w:val="24"/>
          <w:szCs w:val="24"/>
          <w:lang w:val="en-US"/>
        </w:rPr>
        <w:t xml:space="preserve"> were eliminated</w:t>
      </w:r>
      <w:r w:rsidRPr="00FB2BA0">
        <w:rPr>
          <w:rFonts w:ascii="Times New Roman" w:hAnsi="Times New Roman" w:cs="Times New Roman"/>
          <w:sz w:val="24"/>
          <w:szCs w:val="24"/>
          <w:lang w:val="en-US"/>
        </w:rPr>
        <w:t>, the villages whose numbers appeared in the first six positions of the random ranking were selected.</w:t>
      </w:r>
    </w:p>
    <w:p w14:paraId="298D7211" w14:textId="77777777" w:rsidR="00FB2BA0" w:rsidRPr="00FB2BA0" w:rsidRDefault="00FB2BA0" w:rsidP="00510197">
      <w:pPr>
        <w:spacing w:before="120" w:after="120" w:line="480" w:lineRule="auto"/>
        <w:ind w:firstLine="709"/>
        <w:jc w:val="both"/>
        <w:rPr>
          <w:rFonts w:ascii="Times New Roman" w:hAnsi="Times New Roman" w:cs="Times New Roman"/>
          <w:sz w:val="24"/>
          <w:szCs w:val="24"/>
          <w:lang w:val="en-US"/>
        </w:rPr>
      </w:pPr>
      <w:r w:rsidRPr="00FB2BA0">
        <w:rPr>
          <w:rFonts w:ascii="Times New Roman" w:hAnsi="Times New Roman" w:cs="Times New Roman"/>
          <w:sz w:val="24"/>
          <w:szCs w:val="24"/>
          <w:lang w:val="en-US"/>
        </w:rPr>
        <w:t>Once the villages had been selected, the survey team carried out an exhaustive census of the concessions and households in each village, systematically assigning a number to each. The size of the population thus defined constituted the sampling frame. Once all the households living within the village boundaries had been counted, the households in the village were grouped into three categories according to the type of traction used</w:t>
      </w:r>
      <w:r w:rsidR="00673F80">
        <w:rPr>
          <w:rFonts w:ascii="Times New Roman" w:hAnsi="Times New Roman" w:cs="Times New Roman"/>
          <w:sz w:val="24"/>
          <w:szCs w:val="24"/>
          <w:lang w:val="en-US"/>
        </w:rPr>
        <w:t>;</w:t>
      </w:r>
      <w:r w:rsidRPr="00FB2BA0">
        <w:rPr>
          <w:rFonts w:ascii="Times New Roman" w:hAnsi="Times New Roman" w:cs="Times New Roman"/>
          <w:sz w:val="24"/>
          <w:szCs w:val="24"/>
          <w:lang w:val="en-US"/>
        </w:rPr>
        <w:t xml:space="preserve"> before being drawn at random.</w:t>
      </w:r>
    </w:p>
    <w:p w14:paraId="325DBA49" w14:textId="6EA34E83" w:rsidR="00FB2BA0" w:rsidRDefault="00FB2BA0" w:rsidP="00510197">
      <w:pPr>
        <w:spacing w:before="120" w:after="120" w:line="480" w:lineRule="auto"/>
        <w:ind w:firstLine="709"/>
        <w:jc w:val="both"/>
        <w:rPr>
          <w:rFonts w:ascii="Times New Roman" w:hAnsi="Times New Roman" w:cs="Times New Roman"/>
          <w:sz w:val="24"/>
          <w:szCs w:val="24"/>
          <w:lang w:val="en-US"/>
        </w:rPr>
      </w:pPr>
      <w:r w:rsidRPr="00FB2BA0">
        <w:rPr>
          <w:rFonts w:ascii="Times New Roman" w:hAnsi="Times New Roman" w:cs="Times New Roman"/>
          <w:sz w:val="24"/>
          <w:szCs w:val="24"/>
          <w:lang w:val="en-US"/>
        </w:rPr>
        <w:t xml:space="preserve">After data processing, the information collected on household socioeconomic and demographic characteristics, cultivation practices and cereal production in the 2016/2017 agricultural season </w:t>
      </w:r>
      <w:r w:rsidR="00673F80">
        <w:rPr>
          <w:rFonts w:ascii="Times New Roman" w:hAnsi="Times New Roman" w:cs="Times New Roman"/>
          <w:sz w:val="24"/>
          <w:szCs w:val="24"/>
          <w:lang w:val="en-US"/>
        </w:rPr>
        <w:t>was</w:t>
      </w:r>
      <w:r w:rsidRPr="00FB2BA0">
        <w:rPr>
          <w:rFonts w:ascii="Times New Roman" w:hAnsi="Times New Roman" w:cs="Times New Roman"/>
          <w:sz w:val="24"/>
          <w:szCs w:val="24"/>
          <w:lang w:val="en-US"/>
        </w:rPr>
        <w:t xml:space="preserve"> retained for analysis. A sample of 17</w:t>
      </w:r>
      <w:r w:rsidR="00787CB7">
        <w:rPr>
          <w:rFonts w:ascii="Times New Roman" w:hAnsi="Times New Roman" w:cs="Times New Roman"/>
          <w:sz w:val="24"/>
          <w:szCs w:val="24"/>
          <w:lang w:val="en-US"/>
        </w:rPr>
        <w:t>41</w:t>
      </w:r>
      <w:r w:rsidRPr="00FB2BA0">
        <w:rPr>
          <w:rFonts w:ascii="Times New Roman" w:hAnsi="Times New Roman" w:cs="Times New Roman"/>
          <w:sz w:val="24"/>
          <w:szCs w:val="24"/>
          <w:lang w:val="en-US"/>
        </w:rPr>
        <w:t xml:space="preserve"> households was selected for analysis.</w:t>
      </w:r>
    </w:p>
    <w:p w14:paraId="50C060A1" w14:textId="77777777" w:rsidR="00FB2BA0" w:rsidRDefault="00FB2BA0" w:rsidP="00FB2BA0">
      <w:pPr>
        <w:pStyle w:val="Titre3"/>
        <w:spacing w:line="48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3-3-2 </w:t>
      </w:r>
      <w:r w:rsidRPr="00FB2BA0">
        <w:rPr>
          <w:rFonts w:ascii="Times New Roman" w:hAnsi="Times New Roman" w:cs="Times New Roman"/>
          <w:b/>
          <w:color w:val="000000" w:themeColor="text1"/>
          <w:lang w:val="en-US"/>
        </w:rPr>
        <w:t>Household characteristics analysis</w:t>
      </w:r>
    </w:p>
    <w:p w14:paraId="7F47DFB8" w14:textId="77777777" w:rsidR="00FB2BA0" w:rsidRPr="00FB2BA0" w:rsidRDefault="00FB2BA0" w:rsidP="00FB2BA0">
      <w:pPr>
        <w:spacing w:before="120" w:after="120" w:line="480" w:lineRule="auto"/>
        <w:jc w:val="both"/>
        <w:rPr>
          <w:rFonts w:ascii="Times New Roman" w:hAnsi="Times New Roman" w:cs="Times New Roman"/>
          <w:sz w:val="24"/>
          <w:szCs w:val="24"/>
          <w:lang w:val="en-US"/>
        </w:rPr>
      </w:pPr>
      <w:r w:rsidRPr="00FB2BA0">
        <w:rPr>
          <w:rFonts w:ascii="Times New Roman" w:hAnsi="Times New Roman" w:cs="Times New Roman"/>
          <w:sz w:val="24"/>
          <w:szCs w:val="24"/>
          <w:lang w:val="en-US"/>
        </w:rPr>
        <w:t>Proportion of different techniques used</w:t>
      </w:r>
    </w:p>
    <w:p w14:paraId="2B429074" w14:textId="77777777" w:rsidR="005C5BF2" w:rsidRDefault="005C5BF2" w:rsidP="00FB2BA0">
      <w:pPr>
        <w:spacing w:before="120" w:after="120" w:line="480" w:lineRule="auto"/>
        <w:jc w:val="both"/>
        <w:rPr>
          <w:rFonts w:ascii="Times New Roman" w:hAnsi="Times New Roman" w:cs="Times New Roman"/>
          <w:sz w:val="24"/>
          <w:szCs w:val="24"/>
          <w:lang w:val="en-US"/>
        </w:rPr>
      </w:pPr>
      <w:bookmarkStart w:id="1" w:name="_Toc162888042"/>
      <w:bookmarkStart w:id="2" w:name="_Toc170133784"/>
      <w:bookmarkStart w:id="3" w:name="_Toc174699540"/>
      <w:r w:rsidRPr="005C5BF2">
        <w:rPr>
          <w:rFonts w:ascii="Times New Roman" w:hAnsi="Times New Roman" w:cs="Times New Roman"/>
          <w:sz w:val="24"/>
          <w:szCs w:val="24"/>
          <w:lang w:val="en-US"/>
        </w:rPr>
        <w:t>Table 2 shows a low rate of adoption of water and soil conservation techniques in Burkina Faso. In fact, 34.84%, 3.09% and 2.35% of households have adopted organic manure, stone cordons and zaï respectively. 2.81% of households have adopted both organic manure and stone cordons, and 3.61% of households combine zaï and organic manure.</w:t>
      </w:r>
    </w:p>
    <w:p w14:paraId="5DE8C51A" w14:textId="2D04C692" w:rsidR="00FB2BA0" w:rsidRPr="00941D69" w:rsidRDefault="00FB2BA0" w:rsidP="00FB2BA0">
      <w:pPr>
        <w:spacing w:before="120" w:after="120" w:line="480" w:lineRule="auto"/>
        <w:jc w:val="both"/>
        <w:rPr>
          <w:rFonts w:ascii="Times New Roman" w:hAnsi="Times New Roman" w:cs="Times New Roman"/>
          <w:iCs/>
          <w:color w:val="000000" w:themeColor="text1"/>
          <w:sz w:val="24"/>
          <w:szCs w:val="24"/>
          <w:lang w:val="en-US"/>
        </w:rPr>
      </w:pPr>
      <w:r w:rsidRPr="005C5BF2">
        <w:rPr>
          <w:rFonts w:ascii="Times New Roman" w:hAnsi="Times New Roman" w:cs="Times New Roman"/>
          <w:b/>
          <w:iCs/>
          <w:color w:val="000000" w:themeColor="text1"/>
          <w:sz w:val="24"/>
          <w:szCs w:val="24"/>
          <w:lang w:val="en-US"/>
        </w:rPr>
        <w:t xml:space="preserve">Table </w:t>
      </w:r>
      <w:r w:rsidRPr="005C5BF2">
        <w:rPr>
          <w:rFonts w:ascii="Times New Roman" w:hAnsi="Times New Roman" w:cs="Times New Roman"/>
          <w:sz w:val="24"/>
          <w:szCs w:val="24"/>
        </w:rPr>
        <w:fldChar w:fldCharType="begin"/>
      </w:r>
      <w:r w:rsidRPr="005C5BF2">
        <w:rPr>
          <w:rFonts w:ascii="Times New Roman" w:hAnsi="Times New Roman" w:cs="Times New Roman"/>
          <w:b/>
          <w:iCs/>
          <w:color w:val="000000" w:themeColor="text1"/>
          <w:sz w:val="24"/>
          <w:szCs w:val="24"/>
          <w:lang w:val="en-US"/>
        </w:rPr>
        <w:instrText xml:space="preserve"> SEQ Tableau \* ARABIC </w:instrText>
      </w:r>
      <w:r w:rsidRPr="005C5BF2">
        <w:rPr>
          <w:rFonts w:ascii="Times New Roman" w:hAnsi="Times New Roman" w:cs="Times New Roman"/>
          <w:sz w:val="24"/>
          <w:szCs w:val="24"/>
        </w:rPr>
        <w:fldChar w:fldCharType="separate"/>
      </w:r>
      <w:r w:rsidR="0091056D" w:rsidRPr="005C5BF2">
        <w:rPr>
          <w:rFonts w:ascii="Times New Roman" w:hAnsi="Times New Roman" w:cs="Times New Roman"/>
          <w:b/>
          <w:iCs/>
          <w:noProof/>
          <w:color w:val="000000" w:themeColor="text1"/>
          <w:sz w:val="24"/>
          <w:szCs w:val="24"/>
          <w:lang w:val="en-US"/>
        </w:rPr>
        <w:t>2</w:t>
      </w:r>
      <w:r w:rsidRPr="005C5BF2">
        <w:rPr>
          <w:rFonts w:ascii="Times New Roman" w:hAnsi="Times New Roman" w:cs="Times New Roman"/>
          <w:sz w:val="24"/>
          <w:szCs w:val="24"/>
        </w:rPr>
        <w:fldChar w:fldCharType="end"/>
      </w:r>
      <w:r w:rsidR="00914D26" w:rsidRPr="005C5BF2">
        <w:rPr>
          <w:rFonts w:ascii="Times New Roman" w:hAnsi="Times New Roman" w:cs="Times New Roman"/>
          <w:b/>
          <w:iCs/>
          <w:noProof/>
          <w:color w:val="000000" w:themeColor="text1"/>
          <w:sz w:val="24"/>
          <w:szCs w:val="24"/>
          <w:lang w:val="en-US"/>
        </w:rPr>
        <w:t xml:space="preserve"> </w:t>
      </w:r>
      <w:r w:rsidRPr="005C5BF2">
        <w:rPr>
          <w:rFonts w:ascii="Times New Roman" w:hAnsi="Times New Roman" w:cs="Times New Roman"/>
          <w:b/>
          <w:iCs/>
          <w:noProof/>
          <w:color w:val="000000" w:themeColor="text1"/>
          <w:sz w:val="24"/>
          <w:szCs w:val="24"/>
          <w:lang w:val="en-US"/>
        </w:rPr>
        <w:t xml:space="preserve"> </w:t>
      </w:r>
      <w:bookmarkEnd w:id="1"/>
      <w:bookmarkEnd w:id="2"/>
      <w:bookmarkEnd w:id="3"/>
      <w:r w:rsidR="003629D1" w:rsidRPr="005C5BF2">
        <w:rPr>
          <w:rFonts w:ascii="Times New Roman" w:hAnsi="Times New Roman" w:cs="Times New Roman"/>
          <w:iCs/>
          <w:noProof/>
          <w:color w:val="000000" w:themeColor="text1"/>
          <w:sz w:val="24"/>
          <w:szCs w:val="24"/>
          <w:lang w:val="en-US"/>
        </w:rPr>
        <w:t>Percentage of households adopting technologies</w:t>
      </w:r>
    </w:p>
    <w:tbl>
      <w:tblPr>
        <w:tblW w:w="8680" w:type="dxa"/>
        <w:tblCellMar>
          <w:left w:w="70" w:type="dxa"/>
          <w:right w:w="70" w:type="dxa"/>
        </w:tblCellMar>
        <w:tblLook w:val="04A0" w:firstRow="1" w:lastRow="0" w:firstColumn="1" w:lastColumn="0" w:noHBand="0" w:noVBand="1"/>
      </w:tblPr>
      <w:tblGrid>
        <w:gridCol w:w="4920"/>
        <w:gridCol w:w="3760"/>
      </w:tblGrid>
      <w:tr w:rsidR="00FB2BA0" w:rsidRPr="003629D1" w14:paraId="13AA3671" w14:textId="77777777" w:rsidTr="005C5C38">
        <w:trPr>
          <w:trHeight w:val="307"/>
        </w:trPr>
        <w:tc>
          <w:tcPr>
            <w:tcW w:w="4920" w:type="dxa"/>
            <w:tcBorders>
              <w:top w:val="single" w:sz="18" w:space="0" w:color="auto"/>
              <w:left w:val="nil"/>
              <w:bottom w:val="single" w:sz="8" w:space="0" w:color="auto"/>
              <w:right w:val="nil"/>
            </w:tcBorders>
            <w:noWrap/>
            <w:vAlign w:val="center"/>
            <w:hideMark/>
          </w:tcPr>
          <w:p w14:paraId="45DE6D95" w14:textId="77777777" w:rsidR="00FB2BA0" w:rsidRPr="003629D1" w:rsidRDefault="003629D1" w:rsidP="005C5C38">
            <w:pPr>
              <w:spacing w:after="0" w:line="240" w:lineRule="auto"/>
              <w:jc w:val="both"/>
              <w:rPr>
                <w:rFonts w:ascii="Times New Roman" w:eastAsia="Times New Roman" w:hAnsi="Times New Roman" w:cs="Times New Roman"/>
                <w:b/>
                <w:color w:val="000000"/>
                <w:sz w:val="20"/>
                <w:szCs w:val="20"/>
                <w:lang w:eastAsia="fr-FR"/>
              </w:rPr>
            </w:pPr>
            <w:r w:rsidRPr="003629D1">
              <w:rPr>
                <w:rFonts w:ascii="Times New Roman" w:eastAsia="Times New Roman" w:hAnsi="Times New Roman" w:cs="Times New Roman"/>
                <w:b/>
                <w:color w:val="000000"/>
                <w:sz w:val="20"/>
                <w:szCs w:val="20"/>
                <w:lang w:eastAsia="fr-FR"/>
              </w:rPr>
              <w:t>Soil conservation techniques</w:t>
            </w:r>
          </w:p>
        </w:tc>
        <w:tc>
          <w:tcPr>
            <w:tcW w:w="3760" w:type="dxa"/>
            <w:tcBorders>
              <w:top w:val="single" w:sz="18" w:space="0" w:color="auto"/>
              <w:left w:val="nil"/>
              <w:bottom w:val="single" w:sz="8" w:space="0" w:color="auto"/>
              <w:right w:val="nil"/>
            </w:tcBorders>
            <w:noWrap/>
            <w:vAlign w:val="center"/>
            <w:hideMark/>
          </w:tcPr>
          <w:p w14:paraId="011EBFA1" w14:textId="77777777" w:rsidR="00FB2BA0" w:rsidRPr="003629D1" w:rsidRDefault="003629D1" w:rsidP="005C5C38">
            <w:pPr>
              <w:spacing w:after="0" w:line="240" w:lineRule="auto"/>
              <w:jc w:val="right"/>
              <w:rPr>
                <w:rFonts w:ascii="Times New Roman" w:eastAsia="Times New Roman" w:hAnsi="Times New Roman" w:cs="Times New Roman"/>
                <w:b/>
                <w:color w:val="000000"/>
                <w:sz w:val="20"/>
                <w:szCs w:val="20"/>
                <w:lang w:eastAsia="fr-FR"/>
              </w:rPr>
            </w:pPr>
            <w:r w:rsidRPr="003629D1">
              <w:rPr>
                <w:rFonts w:ascii="Times New Roman" w:eastAsia="Times New Roman" w:hAnsi="Times New Roman" w:cs="Times New Roman"/>
                <w:b/>
                <w:color w:val="000000"/>
                <w:sz w:val="20"/>
                <w:szCs w:val="20"/>
                <w:lang w:eastAsia="fr-FR"/>
              </w:rPr>
              <w:t>Percentage (%)</w:t>
            </w:r>
          </w:p>
        </w:tc>
      </w:tr>
      <w:tr w:rsidR="005C5BF2" w:rsidRPr="003629D1" w14:paraId="7FA95126" w14:textId="77777777" w:rsidTr="005C5C38">
        <w:trPr>
          <w:trHeight w:val="252"/>
        </w:trPr>
        <w:tc>
          <w:tcPr>
            <w:tcW w:w="4920" w:type="dxa"/>
            <w:noWrap/>
            <w:vAlign w:val="center"/>
            <w:hideMark/>
          </w:tcPr>
          <w:p w14:paraId="03F75450" w14:textId="77777777" w:rsidR="005C5BF2" w:rsidRPr="003629D1" w:rsidRDefault="005C5BF2" w:rsidP="005C5BF2">
            <w:pPr>
              <w:spacing w:after="0" w:line="240" w:lineRule="auto"/>
              <w:jc w:val="both"/>
              <w:rPr>
                <w:rFonts w:ascii="Times New Roman" w:eastAsia="Times New Roman" w:hAnsi="Times New Roman" w:cs="Times New Roman"/>
                <w:color w:val="000000"/>
                <w:sz w:val="20"/>
                <w:szCs w:val="20"/>
                <w:lang w:eastAsia="fr-FR"/>
              </w:rPr>
            </w:pPr>
            <w:r w:rsidRPr="003629D1">
              <w:rPr>
                <w:rFonts w:ascii="Times New Roman" w:eastAsia="Times New Roman" w:hAnsi="Times New Roman" w:cs="Times New Roman"/>
                <w:color w:val="000000"/>
                <w:sz w:val="20"/>
                <w:szCs w:val="20"/>
                <w:lang w:eastAsia="fr-FR"/>
              </w:rPr>
              <w:t>0 technique</w:t>
            </w:r>
          </w:p>
        </w:tc>
        <w:tc>
          <w:tcPr>
            <w:tcW w:w="3760" w:type="dxa"/>
            <w:noWrap/>
            <w:vAlign w:val="center"/>
            <w:hideMark/>
          </w:tcPr>
          <w:p w14:paraId="426A3613" w14:textId="3B4750A8" w:rsidR="005C5BF2" w:rsidRPr="003629D1" w:rsidRDefault="005C5BF2" w:rsidP="005C5BF2">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53</w:t>
            </w:r>
            <w:r w:rsidR="0023226E">
              <w:rPr>
                <w:rFonts w:ascii="Times New Roman" w:eastAsia="Times New Roman" w:hAnsi="Times New Roman" w:cs="Times New Roman"/>
                <w:color w:val="000000"/>
                <w:sz w:val="20"/>
                <w:szCs w:val="20"/>
                <w:lang w:eastAsia="fr-FR"/>
              </w:rPr>
              <w:t>.</w:t>
            </w:r>
            <w:r>
              <w:rPr>
                <w:rFonts w:ascii="Times New Roman" w:eastAsia="Times New Roman" w:hAnsi="Times New Roman" w:cs="Times New Roman"/>
                <w:color w:val="000000"/>
                <w:sz w:val="20"/>
                <w:szCs w:val="20"/>
                <w:lang w:eastAsia="fr-FR"/>
              </w:rPr>
              <w:t>30</w:t>
            </w:r>
          </w:p>
        </w:tc>
      </w:tr>
      <w:tr w:rsidR="005C5BF2" w:rsidRPr="003629D1" w14:paraId="1976ED1E" w14:textId="77777777" w:rsidTr="005C5C38">
        <w:trPr>
          <w:trHeight w:val="121"/>
        </w:trPr>
        <w:tc>
          <w:tcPr>
            <w:tcW w:w="4920" w:type="dxa"/>
            <w:noWrap/>
            <w:vAlign w:val="center"/>
            <w:hideMark/>
          </w:tcPr>
          <w:p w14:paraId="1D9B2A06" w14:textId="77777777" w:rsidR="005C5BF2" w:rsidRPr="003629D1" w:rsidRDefault="005C5BF2" w:rsidP="005C5BF2">
            <w:pPr>
              <w:spacing w:after="0" w:line="240" w:lineRule="auto"/>
              <w:jc w:val="both"/>
              <w:rPr>
                <w:rFonts w:ascii="Times New Roman" w:eastAsia="Times New Roman" w:hAnsi="Times New Roman" w:cs="Times New Roman"/>
                <w:color w:val="000000"/>
                <w:sz w:val="20"/>
                <w:szCs w:val="20"/>
                <w:lang w:eastAsia="fr-FR"/>
              </w:rPr>
            </w:pPr>
            <w:r w:rsidRPr="003629D1">
              <w:rPr>
                <w:rFonts w:ascii="Times New Roman" w:eastAsia="Times New Roman" w:hAnsi="Times New Roman" w:cs="Times New Roman"/>
                <w:color w:val="000000"/>
                <w:sz w:val="20"/>
                <w:szCs w:val="20"/>
                <w:lang w:eastAsia="fr-FR"/>
              </w:rPr>
              <w:t>Organic manure</w:t>
            </w:r>
          </w:p>
        </w:tc>
        <w:tc>
          <w:tcPr>
            <w:tcW w:w="3760" w:type="dxa"/>
            <w:noWrap/>
            <w:vAlign w:val="center"/>
            <w:hideMark/>
          </w:tcPr>
          <w:p w14:paraId="64A7EE89" w14:textId="7B18FB66" w:rsidR="005C5BF2" w:rsidRPr="003629D1" w:rsidRDefault="005C5BF2" w:rsidP="005C5BF2">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34</w:t>
            </w:r>
            <w:r w:rsidR="0023226E">
              <w:rPr>
                <w:rFonts w:ascii="Times New Roman" w:eastAsia="Times New Roman" w:hAnsi="Times New Roman" w:cs="Times New Roman"/>
                <w:color w:val="000000"/>
                <w:sz w:val="20"/>
                <w:szCs w:val="20"/>
                <w:lang w:eastAsia="fr-FR"/>
              </w:rPr>
              <w:t>.</w:t>
            </w:r>
            <w:r>
              <w:rPr>
                <w:rFonts w:ascii="Times New Roman" w:eastAsia="Times New Roman" w:hAnsi="Times New Roman" w:cs="Times New Roman"/>
                <w:color w:val="000000"/>
                <w:sz w:val="20"/>
                <w:szCs w:val="20"/>
                <w:lang w:eastAsia="fr-FR"/>
              </w:rPr>
              <w:t>84</w:t>
            </w:r>
          </w:p>
        </w:tc>
      </w:tr>
      <w:tr w:rsidR="005C5BF2" w:rsidRPr="003629D1" w14:paraId="66133BD7" w14:textId="77777777" w:rsidTr="005C5C38">
        <w:trPr>
          <w:trHeight w:val="80"/>
        </w:trPr>
        <w:tc>
          <w:tcPr>
            <w:tcW w:w="4920" w:type="dxa"/>
            <w:noWrap/>
            <w:vAlign w:val="center"/>
            <w:hideMark/>
          </w:tcPr>
          <w:p w14:paraId="0273483B" w14:textId="77777777" w:rsidR="005C5BF2" w:rsidRPr="003629D1" w:rsidRDefault="005C5BF2" w:rsidP="005C5BF2">
            <w:pPr>
              <w:spacing w:after="0" w:line="240" w:lineRule="auto"/>
              <w:jc w:val="both"/>
              <w:rPr>
                <w:rFonts w:ascii="Times New Roman" w:eastAsia="Times New Roman" w:hAnsi="Times New Roman" w:cs="Times New Roman"/>
                <w:color w:val="000000"/>
                <w:sz w:val="20"/>
                <w:szCs w:val="20"/>
                <w:lang w:eastAsia="fr-FR"/>
              </w:rPr>
            </w:pPr>
            <w:r w:rsidRPr="003629D1">
              <w:rPr>
                <w:rFonts w:ascii="Times New Roman" w:eastAsia="Times New Roman" w:hAnsi="Times New Roman" w:cs="Times New Roman"/>
                <w:color w:val="000000"/>
                <w:sz w:val="20"/>
                <w:szCs w:val="20"/>
                <w:lang w:eastAsia="fr-FR"/>
              </w:rPr>
              <w:t>Zaï</w:t>
            </w:r>
          </w:p>
        </w:tc>
        <w:tc>
          <w:tcPr>
            <w:tcW w:w="3760" w:type="dxa"/>
            <w:noWrap/>
            <w:vAlign w:val="center"/>
            <w:hideMark/>
          </w:tcPr>
          <w:p w14:paraId="1BA6B8FB" w14:textId="0513A2A9" w:rsidR="005C5BF2" w:rsidRPr="003629D1" w:rsidRDefault="005C5BF2" w:rsidP="005C5BF2">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2</w:t>
            </w:r>
            <w:r w:rsidR="0023226E">
              <w:rPr>
                <w:rFonts w:ascii="Times New Roman" w:eastAsia="Times New Roman" w:hAnsi="Times New Roman" w:cs="Times New Roman"/>
                <w:color w:val="000000"/>
                <w:sz w:val="20"/>
                <w:szCs w:val="20"/>
                <w:lang w:eastAsia="fr-FR"/>
              </w:rPr>
              <w:t>.</w:t>
            </w:r>
            <w:r>
              <w:rPr>
                <w:rFonts w:ascii="Times New Roman" w:eastAsia="Times New Roman" w:hAnsi="Times New Roman" w:cs="Times New Roman"/>
                <w:color w:val="000000"/>
                <w:sz w:val="20"/>
                <w:szCs w:val="20"/>
                <w:lang w:eastAsia="fr-FR"/>
              </w:rPr>
              <w:t>35</w:t>
            </w:r>
          </w:p>
        </w:tc>
      </w:tr>
      <w:tr w:rsidR="005C5BF2" w:rsidRPr="003629D1" w14:paraId="465D3F3E" w14:textId="77777777" w:rsidTr="003629D1">
        <w:trPr>
          <w:trHeight w:val="80"/>
        </w:trPr>
        <w:tc>
          <w:tcPr>
            <w:tcW w:w="4920" w:type="dxa"/>
            <w:noWrap/>
            <w:vAlign w:val="center"/>
            <w:hideMark/>
          </w:tcPr>
          <w:p w14:paraId="0AEBA2F7" w14:textId="77777777" w:rsidR="005C5BF2" w:rsidRPr="003629D1" w:rsidRDefault="005C5BF2" w:rsidP="005C5BF2">
            <w:pPr>
              <w:spacing w:after="0" w:line="240" w:lineRule="auto"/>
              <w:jc w:val="both"/>
              <w:rPr>
                <w:rFonts w:ascii="Times New Roman" w:eastAsia="Times New Roman" w:hAnsi="Times New Roman" w:cs="Times New Roman"/>
                <w:color w:val="000000"/>
                <w:sz w:val="20"/>
                <w:szCs w:val="20"/>
                <w:lang w:eastAsia="fr-FR"/>
              </w:rPr>
            </w:pPr>
            <w:r w:rsidRPr="003629D1">
              <w:rPr>
                <w:rFonts w:ascii="Times New Roman" w:hAnsi="Times New Roman" w:cs="Times New Roman"/>
                <w:sz w:val="20"/>
                <w:szCs w:val="20"/>
                <w:lang w:val="en-US"/>
              </w:rPr>
              <w:t>stone cordons</w:t>
            </w:r>
          </w:p>
        </w:tc>
        <w:tc>
          <w:tcPr>
            <w:tcW w:w="3760" w:type="dxa"/>
            <w:noWrap/>
            <w:vAlign w:val="center"/>
            <w:hideMark/>
          </w:tcPr>
          <w:p w14:paraId="0CD79AE0" w14:textId="7514C61F" w:rsidR="005C5BF2" w:rsidRPr="003629D1" w:rsidRDefault="005C5BF2" w:rsidP="005C5BF2">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3</w:t>
            </w:r>
            <w:r w:rsidR="0023226E">
              <w:rPr>
                <w:rFonts w:ascii="Times New Roman" w:eastAsia="Times New Roman" w:hAnsi="Times New Roman" w:cs="Times New Roman"/>
                <w:color w:val="000000"/>
                <w:sz w:val="20"/>
                <w:szCs w:val="20"/>
                <w:lang w:eastAsia="fr-FR"/>
              </w:rPr>
              <w:t>.</w:t>
            </w:r>
            <w:r>
              <w:rPr>
                <w:rFonts w:ascii="Times New Roman" w:eastAsia="Times New Roman" w:hAnsi="Times New Roman" w:cs="Times New Roman"/>
                <w:color w:val="000000"/>
                <w:sz w:val="20"/>
                <w:szCs w:val="20"/>
                <w:lang w:eastAsia="fr-FR"/>
              </w:rPr>
              <w:t>09</w:t>
            </w:r>
          </w:p>
        </w:tc>
      </w:tr>
      <w:tr w:rsidR="005C5BF2" w:rsidRPr="003629D1" w14:paraId="67EAB491" w14:textId="77777777" w:rsidTr="005C5C38">
        <w:trPr>
          <w:trHeight w:val="80"/>
        </w:trPr>
        <w:tc>
          <w:tcPr>
            <w:tcW w:w="4920" w:type="dxa"/>
            <w:noWrap/>
            <w:vAlign w:val="center"/>
            <w:hideMark/>
          </w:tcPr>
          <w:p w14:paraId="02500C63" w14:textId="77777777" w:rsidR="005C5BF2" w:rsidRPr="003629D1" w:rsidRDefault="005C5BF2" w:rsidP="005C5BF2">
            <w:pPr>
              <w:spacing w:after="0" w:line="240" w:lineRule="auto"/>
              <w:jc w:val="both"/>
              <w:rPr>
                <w:rFonts w:ascii="Times New Roman" w:eastAsia="Times New Roman" w:hAnsi="Times New Roman" w:cs="Times New Roman"/>
                <w:color w:val="000000"/>
                <w:sz w:val="20"/>
                <w:szCs w:val="20"/>
                <w:lang w:eastAsia="fr-FR"/>
              </w:rPr>
            </w:pPr>
            <w:r w:rsidRPr="003629D1">
              <w:rPr>
                <w:rFonts w:ascii="Times New Roman" w:eastAsia="Times New Roman" w:hAnsi="Times New Roman" w:cs="Times New Roman"/>
                <w:color w:val="000000"/>
                <w:sz w:val="20"/>
                <w:szCs w:val="20"/>
                <w:lang w:eastAsia="fr-FR"/>
              </w:rPr>
              <w:t>Organic manure +</w:t>
            </w:r>
            <w:r w:rsidRPr="003629D1">
              <w:rPr>
                <w:rFonts w:ascii="Times New Roman" w:hAnsi="Times New Roman" w:cs="Times New Roman"/>
                <w:sz w:val="20"/>
                <w:szCs w:val="20"/>
                <w:lang w:val="en-US"/>
              </w:rPr>
              <w:t xml:space="preserve"> stone cordons</w:t>
            </w:r>
          </w:p>
        </w:tc>
        <w:tc>
          <w:tcPr>
            <w:tcW w:w="3760" w:type="dxa"/>
            <w:noWrap/>
            <w:vAlign w:val="center"/>
            <w:hideMark/>
          </w:tcPr>
          <w:p w14:paraId="53F7E3CB" w14:textId="0B88F928" w:rsidR="005C5BF2" w:rsidRPr="003629D1" w:rsidRDefault="005C5BF2" w:rsidP="005C5BF2">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2</w:t>
            </w:r>
            <w:r w:rsidR="0023226E">
              <w:rPr>
                <w:rFonts w:ascii="Times New Roman" w:eastAsia="Times New Roman" w:hAnsi="Times New Roman" w:cs="Times New Roman"/>
                <w:color w:val="000000"/>
                <w:sz w:val="20"/>
                <w:szCs w:val="20"/>
                <w:lang w:eastAsia="fr-FR"/>
              </w:rPr>
              <w:t>.</w:t>
            </w:r>
            <w:r>
              <w:rPr>
                <w:rFonts w:ascii="Times New Roman" w:eastAsia="Times New Roman" w:hAnsi="Times New Roman" w:cs="Times New Roman"/>
                <w:color w:val="000000"/>
                <w:sz w:val="20"/>
                <w:szCs w:val="20"/>
                <w:lang w:eastAsia="fr-FR"/>
              </w:rPr>
              <w:t>81</w:t>
            </w:r>
          </w:p>
        </w:tc>
      </w:tr>
      <w:tr w:rsidR="005C5BF2" w:rsidRPr="003629D1" w14:paraId="16459145" w14:textId="77777777" w:rsidTr="005C5BF2">
        <w:trPr>
          <w:trHeight w:val="80"/>
        </w:trPr>
        <w:tc>
          <w:tcPr>
            <w:tcW w:w="4920" w:type="dxa"/>
            <w:tcBorders>
              <w:bottom w:val="single" w:sz="12" w:space="0" w:color="auto"/>
            </w:tcBorders>
            <w:noWrap/>
            <w:vAlign w:val="center"/>
            <w:hideMark/>
          </w:tcPr>
          <w:p w14:paraId="321E1D02" w14:textId="77777777" w:rsidR="005C5BF2" w:rsidRPr="003629D1" w:rsidRDefault="005C5BF2" w:rsidP="005C5BF2">
            <w:pPr>
              <w:spacing w:after="0" w:line="240" w:lineRule="auto"/>
              <w:jc w:val="both"/>
              <w:rPr>
                <w:rFonts w:ascii="Times New Roman" w:eastAsia="Times New Roman" w:hAnsi="Times New Roman" w:cs="Times New Roman"/>
                <w:color w:val="000000"/>
                <w:sz w:val="20"/>
                <w:szCs w:val="20"/>
                <w:lang w:eastAsia="fr-FR"/>
              </w:rPr>
            </w:pPr>
            <w:r w:rsidRPr="003629D1">
              <w:rPr>
                <w:rFonts w:ascii="Times New Roman" w:eastAsia="Times New Roman" w:hAnsi="Times New Roman" w:cs="Times New Roman"/>
                <w:color w:val="000000"/>
                <w:sz w:val="20"/>
                <w:szCs w:val="20"/>
                <w:lang w:eastAsia="fr-FR"/>
              </w:rPr>
              <w:t>Organic manure +zaï</w:t>
            </w:r>
          </w:p>
        </w:tc>
        <w:tc>
          <w:tcPr>
            <w:tcW w:w="3760" w:type="dxa"/>
            <w:tcBorders>
              <w:bottom w:val="single" w:sz="12" w:space="0" w:color="auto"/>
            </w:tcBorders>
            <w:noWrap/>
            <w:vAlign w:val="center"/>
            <w:hideMark/>
          </w:tcPr>
          <w:p w14:paraId="484B92A5" w14:textId="2E8FD349" w:rsidR="005C5BF2" w:rsidRPr="003629D1" w:rsidRDefault="005C5BF2" w:rsidP="005C5BF2">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3</w:t>
            </w:r>
            <w:r w:rsidR="0023226E">
              <w:rPr>
                <w:rFonts w:ascii="Times New Roman" w:eastAsia="Times New Roman" w:hAnsi="Times New Roman" w:cs="Times New Roman"/>
                <w:color w:val="000000"/>
                <w:sz w:val="20"/>
                <w:szCs w:val="20"/>
                <w:lang w:eastAsia="fr-FR"/>
              </w:rPr>
              <w:t>.</w:t>
            </w:r>
            <w:r>
              <w:rPr>
                <w:rFonts w:ascii="Times New Roman" w:eastAsia="Times New Roman" w:hAnsi="Times New Roman" w:cs="Times New Roman"/>
                <w:color w:val="000000"/>
                <w:sz w:val="20"/>
                <w:szCs w:val="20"/>
                <w:lang w:eastAsia="fr-FR"/>
              </w:rPr>
              <w:t>61</w:t>
            </w:r>
          </w:p>
        </w:tc>
      </w:tr>
    </w:tbl>
    <w:p w14:paraId="1E1D08A8" w14:textId="44AA9171" w:rsidR="00FB2BA0" w:rsidRDefault="00FB2BA0" w:rsidP="003629D1">
      <w:pPr>
        <w:spacing w:after="0" w:line="240" w:lineRule="auto"/>
        <w:jc w:val="both"/>
        <w:rPr>
          <w:rFonts w:ascii="Times New Roman" w:hAnsi="Times New Roman" w:cs="Times New Roman"/>
          <w:sz w:val="20"/>
          <w:szCs w:val="20"/>
          <w:lang w:val="en-US"/>
        </w:rPr>
      </w:pPr>
      <w:r w:rsidRPr="003629D1">
        <w:rPr>
          <w:rFonts w:ascii="Times New Roman" w:hAnsi="Times New Roman" w:cs="Times New Roman"/>
          <w:b/>
          <w:sz w:val="20"/>
          <w:szCs w:val="20"/>
          <w:u w:val="single"/>
          <w:lang w:val="en-US"/>
        </w:rPr>
        <w:t>Source</w:t>
      </w:r>
      <w:r w:rsidRPr="003629D1">
        <w:rPr>
          <w:rFonts w:ascii="Times New Roman" w:hAnsi="Times New Roman" w:cs="Times New Roman"/>
          <w:sz w:val="20"/>
          <w:szCs w:val="20"/>
          <w:lang w:val="en-US"/>
        </w:rPr>
        <w:t xml:space="preserve">: </w:t>
      </w:r>
      <w:r w:rsidR="003629D1" w:rsidRPr="003629D1">
        <w:rPr>
          <w:rFonts w:ascii="Times New Roman" w:hAnsi="Times New Roman" w:cs="Times New Roman"/>
          <w:sz w:val="20"/>
          <w:szCs w:val="20"/>
          <w:lang w:val="en-US"/>
        </w:rPr>
        <w:t>Author based on PNGT2 data (2016/2017)</w:t>
      </w:r>
    </w:p>
    <w:p w14:paraId="5AE1D70B" w14:textId="77777777" w:rsidR="003629D1" w:rsidRPr="00510197" w:rsidRDefault="003629D1" w:rsidP="005C5C38">
      <w:pPr>
        <w:spacing w:before="120" w:after="120" w:line="480" w:lineRule="auto"/>
        <w:jc w:val="both"/>
        <w:rPr>
          <w:rFonts w:ascii="Times New Roman" w:hAnsi="Times New Roman" w:cs="Times New Roman"/>
          <w:b/>
          <w:sz w:val="24"/>
          <w:szCs w:val="24"/>
          <w:lang w:val="en-US"/>
        </w:rPr>
      </w:pPr>
      <w:r w:rsidRPr="00510197">
        <w:rPr>
          <w:rFonts w:ascii="Times New Roman" w:hAnsi="Times New Roman" w:cs="Times New Roman"/>
          <w:b/>
          <w:sz w:val="24"/>
          <w:szCs w:val="24"/>
          <w:lang w:val="en-US"/>
        </w:rPr>
        <w:lastRenderedPageBreak/>
        <w:t>Testing the difference in cereal productivity between adopters and nonadopters of different</w:t>
      </w:r>
      <w:r w:rsidR="005C5C38" w:rsidRPr="00510197">
        <w:rPr>
          <w:rFonts w:ascii="Times New Roman" w:hAnsi="Times New Roman" w:cs="Times New Roman"/>
          <w:b/>
          <w:sz w:val="24"/>
          <w:szCs w:val="24"/>
          <w:lang w:val="en-US"/>
        </w:rPr>
        <w:t xml:space="preserve"> </w:t>
      </w:r>
      <w:r w:rsidRPr="00510197">
        <w:rPr>
          <w:rFonts w:ascii="Times New Roman" w:hAnsi="Times New Roman" w:cs="Times New Roman"/>
          <w:b/>
          <w:sz w:val="24"/>
          <w:szCs w:val="24"/>
          <w:lang w:val="en-US"/>
        </w:rPr>
        <w:t>water and soil conservation techniques</w:t>
      </w:r>
    </w:p>
    <w:p w14:paraId="25039BD0" w14:textId="77777777" w:rsidR="003629D1" w:rsidRPr="003629D1" w:rsidRDefault="003629D1" w:rsidP="00510197">
      <w:pPr>
        <w:spacing w:before="120" w:after="120" w:line="480" w:lineRule="auto"/>
        <w:ind w:firstLine="709"/>
        <w:jc w:val="both"/>
        <w:rPr>
          <w:rFonts w:ascii="Times New Roman" w:hAnsi="Times New Roman" w:cs="Times New Roman"/>
          <w:sz w:val="24"/>
          <w:szCs w:val="24"/>
          <w:lang w:val="en-US"/>
        </w:rPr>
      </w:pPr>
      <w:r w:rsidRPr="003629D1">
        <w:rPr>
          <w:rFonts w:ascii="Times New Roman" w:hAnsi="Times New Roman" w:cs="Times New Roman"/>
          <w:sz w:val="24"/>
          <w:szCs w:val="24"/>
          <w:lang w:val="en-US"/>
        </w:rPr>
        <w:t>Tables 3 and 4 show that the average age of the surveyed heads of households varies between 48 and 50 years for adopters of water and soil conservation techniques, and 47 years for non-adopters.</w:t>
      </w:r>
    </w:p>
    <w:p w14:paraId="167D33BC" w14:textId="77777777" w:rsidR="003629D1" w:rsidRPr="003629D1" w:rsidRDefault="003629D1" w:rsidP="00510197">
      <w:pPr>
        <w:spacing w:before="120" w:after="120" w:line="480" w:lineRule="auto"/>
        <w:ind w:firstLine="709"/>
        <w:jc w:val="both"/>
        <w:rPr>
          <w:rFonts w:ascii="Times New Roman" w:hAnsi="Times New Roman" w:cs="Times New Roman"/>
          <w:sz w:val="24"/>
          <w:szCs w:val="24"/>
          <w:lang w:val="en-US"/>
        </w:rPr>
      </w:pPr>
      <w:r w:rsidRPr="003629D1">
        <w:rPr>
          <w:rFonts w:ascii="Times New Roman" w:hAnsi="Times New Roman" w:cs="Times New Roman"/>
          <w:sz w:val="24"/>
          <w:szCs w:val="24"/>
          <w:lang w:val="en-US"/>
        </w:rPr>
        <w:t xml:space="preserve">The rate of agricultural vocational training is very low in Burkina Faso, with only 4% to 5% of adopters having received agricultural vocational training. It is also clear that men have a monopoly on decision-making in Burkina Faso. Men are the heads of household </w:t>
      </w:r>
      <w:r w:rsidR="00EC781F">
        <w:rPr>
          <w:rFonts w:ascii="Times New Roman" w:hAnsi="Times New Roman" w:cs="Times New Roman"/>
          <w:sz w:val="24"/>
          <w:szCs w:val="24"/>
          <w:lang w:val="en-US"/>
        </w:rPr>
        <w:t>for</w:t>
      </w:r>
      <w:r w:rsidRPr="003629D1">
        <w:rPr>
          <w:rFonts w:ascii="Times New Roman" w:hAnsi="Times New Roman" w:cs="Times New Roman"/>
          <w:sz w:val="24"/>
          <w:szCs w:val="24"/>
          <w:lang w:val="en-US"/>
        </w:rPr>
        <w:t xml:space="preserve"> 89.92% of</w:t>
      </w:r>
      <w:r w:rsidR="00EC781F">
        <w:rPr>
          <w:rFonts w:ascii="Times New Roman" w:hAnsi="Times New Roman" w:cs="Times New Roman"/>
          <w:sz w:val="24"/>
          <w:szCs w:val="24"/>
          <w:lang w:val="en-US"/>
        </w:rPr>
        <w:t xml:space="preserve"> the</w:t>
      </w:r>
      <w:r w:rsidRPr="003629D1">
        <w:rPr>
          <w:rFonts w:ascii="Times New Roman" w:hAnsi="Times New Roman" w:cs="Times New Roman"/>
          <w:sz w:val="24"/>
          <w:szCs w:val="24"/>
          <w:lang w:val="en-US"/>
        </w:rPr>
        <w:t xml:space="preserve"> zaï adopters, 95.35% of </w:t>
      </w:r>
      <w:r w:rsidR="00EC781F">
        <w:rPr>
          <w:rFonts w:ascii="Times New Roman" w:hAnsi="Times New Roman" w:cs="Times New Roman"/>
          <w:sz w:val="24"/>
          <w:szCs w:val="24"/>
          <w:lang w:val="en-US"/>
        </w:rPr>
        <w:t xml:space="preserve">the </w:t>
      </w:r>
      <w:r w:rsidRPr="003629D1">
        <w:rPr>
          <w:rFonts w:ascii="Times New Roman" w:hAnsi="Times New Roman" w:cs="Times New Roman"/>
          <w:sz w:val="24"/>
          <w:szCs w:val="24"/>
          <w:lang w:val="en-US"/>
        </w:rPr>
        <w:t>organic manure adopters and 90.65% of stone cordon adopters. Among the adopters of various water and soil conservation techniques, only 10-15% have primary education and 5-10% have secondary education.</w:t>
      </w:r>
    </w:p>
    <w:p w14:paraId="5C367D79" w14:textId="77777777" w:rsidR="003629D1" w:rsidRPr="003629D1" w:rsidRDefault="002746B4" w:rsidP="00510197">
      <w:pPr>
        <w:spacing w:before="120" w:after="120" w:line="480" w:lineRule="auto"/>
        <w:ind w:firstLine="709"/>
        <w:jc w:val="both"/>
        <w:rPr>
          <w:rFonts w:ascii="Times New Roman" w:hAnsi="Times New Roman" w:cs="Times New Roman"/>
          <w:sz w:val="24"/>
          <w:szCs w:val="24"/>
          <w:lang w:val="en-US"/>
        </w:rPr>
      </w:pPr>
      <w:r w:rsidRPr="001C36A0">
        <w:rPr>
          <w:rFonts w:ascii="Times New Roman" w:hAnsi="Times New Roman" w:cs="Times New Roman"/>
          <w:sz w:val="24"/>
          <w:szCs w:val="24"/>
          <w:lang w:val="en-US"/>
        </w:rPr>
        <w:t xml:space="preserve">Households with active members have a high propensity to use zaï and stone cordon, as the number of active members in households using zaï and stone cordon is estimated at </w:t>
      </w:r>
      <w:r w:rsidR="001C36A0" w:rsidRPr="001C36A0">
        <w:rPr>
          <w:rFonts w:ascii="Times New Roman" w:hAnsi="Times New Roman" w:cs="Times New Roman"/>
          <w:sz w:val="24"/>
          <w:szCs w:val="24"/>
          <w:lang w:val="en-US"/>
        </w:rPr>
        <w:t>4</w:t>
      </w:r>
      <w:r w:rsidRPr="001C36A0">
        <w:rPr>
          <w:rFonts w:ascii="Times New Roman" w:hAnsi="Times New Roman" w:cs="Times New Roman"/>
          <w:sz w:val="24"/>
          <w:szCs w:val="24"/>
          <w:lang w:val="en-US"/>
        </w:rPr>
        <w:t xml:space="preserve">, compared with </w:t>
      </w:r>
      <w:r w:rsidR="001C36A0" w:rsidRPr="001C36A0">
        <w:rPr>
          <w:rFonts w:ascii="Times New Roman" w:hAnsi="Times New Roman" w:cs="Times New Roman"/>
          <w:sz w:val="24"/>
          <w:szCs w:val="24"/>
          <w:lang w:val="en-US"/>
        </w:rPr>
        <w:t>3</w:t>
      </w:r>
      <w:r w:rsidRPr="001C36A0">
        <w:rPr>
          <w:rFonts w:ascii="Times New Roman" w:hAnsi="Times New Roman" w:cs="Times New Roman"/>
          <w:sz w:val="24"/>
          <w:szCs w:val="24"/>
          <w:lang w:val="en-US"/>
        </w:rPr>
        <w:t xml:space="preserve"> for</w:t>
      </w:r>
      <w:r w:rsidRPr="002746B4">
        <w:rPr>
          <w:rFonts w:ascii="Times New Roman" w:hAnsi="Times New Roman" w:cs="Times New Roman"/>
          <w:sz w:val="24"/>
          <w:szCs w:val="24"/>
          <w:lang w:val="en-US"/>
        </w:rPr>
        <w:t xml:space="preserve"> organic manure.</w:t>
      </w:r>
      <w:r w:rsidR="003629D1" w:rsidRPr="003629D1">
        <w:rPr>
          <w:rFonts w:ascii="Times New Roman" w:hAnsi="Times New Roman" w:cs="Times New Roman"/>
          <w:sz w:val="24"/>
          <w:szCs w:val="24"/>
          <w:lang w:val="en-US"/>
        </w:rPr>
        <w:t xml:space="preserve"> In terms of income, zaï and organic manure adopters have a higher average income than nonadopters</w:t>
      </w:r>
      <w:r>
        <w:rPr>
          <w:rFonts w:ascii="Times New Roman" w:hAnsi="Times New Roman" w:cs="Times New Roman"/>
          <w:sz w:val="24"/>
          <w:szCs w:val="24"/>
          <w:lang w:val="en-US"/>
        </w:rPr>
        <w:t xml:space="preserve"> do</w:t>
      </w:r>
      <w:r w:rsidR="003629D1" w:rsidRPr="003629D1">
        <w:rPr>
          <w:rFonts w:ascii="Times New Roman" w:hAnsi="Times New Roman" w:cs="Times New Roman"/>
          <w:sz w:val="24"/>
          <w:szCs w:val="24"/>
          <w:lang w:val="en-US"/>
        </w:rPr>
        <w:t>, wh</w:t>
      </w:r>
      <w:r>
        <w:rPr>
          <w:rFonts w:ascii="Times New Roman" w:hAnsi="Times New Roman" w:cs="Times New Roman"/>
          <w:sz w:val="24"/>
          <w:szCs w:val="24"/>
          <w:lang w:val="en-US"/>
        </w:rPr>
        <w:t>ereas</w:t>
      </w:r>
      <w:r w:rsidR="003629D1" w:rsidRPr="003629D1">
        <w:rPr>
          <w:rFonts w:ascii="Times New Roman" w:hAnsi="Times New Roman" w:cs="Times New Roman"/>
          <w:sz w:val="24"/>
          <w:szCs w:val="24"/>
          <w:lang w:val="en-US"/>
        </w:rPr>
        <w:t xml:space="preserve"> stone cordon adopters have a lower average income than nonadopters</w:t>
      </w:r>
      <w:r>
        <w:rPr>
          <w:rFonts w:ascii="Times New Roman" w:hAnsi="Times New Roman" w:cs="Times New Roman"/>
          <w:sz w:val="24"/>
          <w:szCs w:val="24"/>
          <w:lang w:val="en-US"/>
        </w:rPr>
        <w:t xml:space="preserve"> do</w:t>
      </w:r>
      <w:r w:rsidR="003629D1" w:rsidRPr="003629D1">
        <w:rPr>
          <w:rFonts w:ascii="Times New Roman" w:hAnsi="Times New Roman" w:cs="Times New Roman"/>
          <w:sz w:val="24"/>
          <w:szCs w:val="24"/>
          <w:lang w:val="en-US"/>
        </w:rPr>
        <w:t>. Adopters have average income</w:t>
      </w:r>
      <w:r>
        <w:rPr>
          <w:rFonts w:ascii="Times New Roman" w:hAnsi="Times New Roman" w:cs="Times New Roman"/>
          <w:sz w:val="24"/>
          <w:szCs w:val="24"/>
          <w:lang w:val="en-US"/>
        </w:rPr>
        <w:t>s</w:t>
      </w:r>
      <w:r w:rsidR="003629D1" w:rsidRPr="003629D1">
        <w:rPr>
          <w:rFonts w:ascii="Times New Roman" w:hAnsi="Times New Roman" w:cs="Times New Roman"/>
          <w:sz w:val="24"/>
          <w:szCs w:val="24"/>
          <w:lang w:val="en-US"/>
        </w:rPr>
        <w:t xml:space="preserve"> of 330 199 FCFA for zaï, 374 222 FCFA for organic manure and 308 343 FCFA for stone cordons, wh</w:t>
      </w:r>
      <w:r>
        <w:rPr>
          <w:rFonts w:ascii="Times New Roman" w:hAnsi="Times New Roman" w:cs="Times New Roman"/>
          <w:sz w:val="24"/>
          <w:szCs w:val="24"/>
          <w:lang w:val="en-US"/>
        </w:rPr>
        <w:t>ereas</w:t>
      </w:r>
      <w:r w:rsidR="003629D1" w:rsidRPr="003629D1">
        <w:rPr>
          <w:rFonts w:ascii="Times New Roman" w:hAnsi="Times New Roman" w:cs="Times New Roman"/>
          <w:sz w:val="24"/>
          <w:szCs w:val="24"/>
          <w:lang w:val="en-US"/>
        </w:rPr>
        <w:t xml:space="preserve"> the average income</w:t>
      </w:r>
      <w:r>
        <w:rPr>
          <w:rFonts w:ascii="Times New Roman" w:hAnsi="Times New Roman" w:cs="Times New Roman"/>
          <w:sz w:val="24"/>
          <w:szCs w:val="24"/>
          <w:lang w:val="en-US"/>
        </w:rPr>
        <w:t>s</w:t>
      </w:r>
      <w:r w:rsidR="003629D1" w:rsidRPr="003629D1">
        <w:rPr>
          <w:rFonts w:ascii="Times New Roman" w:hAnsi="Times New Roman" w:cs="Times New Roman"/>
          <w:sz w:val="24"/>
          <w:szCs w:val="24"/>
          <w:lang w:val="en-US"/>
        </w:rPr>
        <w:t xml:space="preserve"> of nonadopters </w:t>
      </w:r>
      <w:r>
        <w:rPr>
          <w:rFonts w:ascii="Times New Roman" w:hAnsi="Times New Roman" w:cs="Times New Roman"/>
          <w:sz w:val="24"/>
          <w:szCs w:val="24"/>
          <w:lang w:val="en-US"/>
        </w:rPr>
        <w:t>are</w:t>
      </w:r>
      <w:r w:rsidR="003629D1" w:rsidRPr="003629D1">
        <w:rPr>
          <w:rFonts w:ascii="Times New Roman" w:hAnsi="Times New Roman" w:cs="Times New Roman"/>
          <w:sz w:val="24"/>
          <w:szCs w:val="24"/>
          <w:lang w:val="en-US"/>
        </w:rPr>
        <w:t xml:space="preserve"> estimated at 316 974 FCFA, 277 182 FCFA and 318 733 FCFA for zaï, organic manure and stone cordons</w:t>
      </w:r>
      <w:r>
        <w:rPr>
          <w:rFonts w:ascii="Times New Roman" w:hAnsi="Times New Roman" w:cs="Times New Roman"/>
          <w:sz w:val="24"/>
          <w:szCs w:val="24"/>
          <w:lang w:val="en-US"/>
        </w:rPr>
        <w:t>,</w:t>
      </w:r>
      <w:r w:rsidR="003629D1" w:rsidRPr="003629D1">
        <w:rPr>
          <w:rFonts w:ascii="Times New Roman" w:hAnsi="Times New Roman" w:cs="Times New Roman"/>
          <w:sz w:val="24"/>
          <w:szCs w:val="24"/>
          <w:lang w:val="en-US"/>
        </w:rPr>
        <w:t xml:space="preserve"> respectively. </w:t>
      </w:r>
    </w:p>
    <w:p w14:paraId="3178846B" w14:textId="5254F9A6" w:rsidR="003629D1" w:rsidRDefault="003629D1" w:rsidP="00510197">
      <w:pPr>
        <w:spacing w:before="120" w:after="120" w:line="480" w:lineRule="auto"/>
        <w:ind w:firstLine="709"/>
        <w:jc w:val="both"/>
        <w:rPr>
          <w:rFonts w:ascii="Times New Roman" w:hAnsi="Times New Roman" w:cs="Times New Roman"/>
          <w:sz w:val="24"/>
          <w:szCs w:val="24"/>
          <w:lang w:val="en-US"/>
        </w:rPr>
      </w:pPr>
      <w:r w:rsidRPr="003629D1">
        <w:rPr>
          <w:rFonts w:ascii="Times New Roman" w:hAnsi="Times New Roman" w:cs="Times New Roman"/>
          <w:sz w:val="24"/>
          <w:szCs w:val="24"/>
          <w:lang w:val="en-US"/>
        </w:rPr>
        <w:t xml:space="preserve">The average cultivated area is 2.736 ha for zaï adopters, </w:t>
      </w:r>
      <w:r w:rsidR="002746B4">
        <w:rPr>
          <w:rFonts w:ascii="Times New Roman" w:hAnsi="Times New Roman" w:cs="Times New Roman"/>
          <w:sz w:val="24"/>
          <w:szCs w:val="24"/>
          <w:lang w:val="en-US"/>
        </w:rPr>
        <w:t>whereas it is</w:t>
      </w:r>
      <w:r w:rsidRPr="003629D1">
        <w:rPr>
          <w:rFonts w:ascii="Times New Roman" w:hAnsi="Times New Roman" w:cs="Times New Roman"/>
          <w:sz w:val="24"/>
          <w:szCs w:val="24"/>
          <w:lang w:val="en-US"/>
        </w:rPr>
        <w:t xml:space="preserve"> 2.898 ha for organic manure adopters and 2.502 ha for stone cordon adopters.  Most households </w:t>
      </w:r>
      <w:r w:rsidR="002746B4">
        <w:rPr>
          <w:rFonts w:ascii="Times New Roman" w:hAnsi="Times New Roman" w:cs="Times New Roman"/>
          <w:sz w:val="24"/>
          <w:szCs w:val="24"/>
          <w:lang w:val="en-US"/>
        </w:rPr>
        <w:t>that have adopted</w:t>
      </w:r>
      <w:r w:rsidRPr="003629D1">
        <w:rPr>
          <w:rFonts w:ascii="Times New Roman" w:hAnsi="Times New Roman" w:cs="Times New Roman"/>
          <w:sz w:val="24"/>
          <w:szCs w:val="24"/>
          <w:lang w:val="en-US"/>
        </w:rPr>
        <w:t xml:space="preserve"> different water and soil conservation techniques live in the Sahel zone. The proportion of adopters is estimated at 48.062% compared with 7.882% for zaï, 14.361% compared with 8.180% for </w:t>
      </w:r>
      <w:r w:rsidR="006A7400">
        <w:rPr>
          <w:rFonts w:ascii="Times New Roman" w:hAnsi="Times New Roman" w:cs="Times New Roman"/>
          <w:sz w:val="24"/>
          <w:szCs w:val="24"/>
          <w:lang w:val="en-US"/>
        </w:rPr>
        <w:t>organi</w:t>
      </w:r>
      <w:r w:rsidR="00CC2DD1">
        <w:rPr>
          <w:rFonts w:ascii="Times New Roman" w:hAnsi="Times New Roman" w:cs="Times New Roman"/>
          <w:sz w:val="24"/>
          <w:szCs w:val="24"/>
          <w:lang w:val="en-US"/>
        </w:rPr>
        <w:t>c</w:t>
      </w:r>
      <w:r w:rsidR="006A7400">
        <w:rPr>
          <w:rFonts w:ascii="Times New Roman" w:hAnsi="Times New Roman" w:cs="Times New Roman"/>
          <w:sz w:val="24"/>
          <w:szCs w:val="24"/>
          <w:lang w:val="en-US"/>
        </w:rPr>
        <w:t xml:space="preserve"> </w:t>
      </w:r>
      <w:r w:rsidRPr="003629D1">
        <w:rPr>
          <w:rFonts w:ascii="Times New Roman" w:hAnsi="Times New Roman" w:cs="Times New Roman"/>
          <w:sz w:val="24"/>
          <w:szCs w:val="24"/>
          <w:lang w:val="en-US"/>
        </w:rPr>
        <w:t>manure and 30.215% compared with 9.14% for stone cordons.</w:t>
      </w:r>
    </w:p>
    <w:p w14:paraId="777CC134" w14:textId="77777777" w:rsidR="003629D1" w:rsidRDefault="003629D1" w:rsidP="00510197">
      <w:pPr>
        <w:spacing w:before="120" w:after="120" w:line="480" w:lineRule="auto"/>
        <w:ind w:firstLine="709"/>
        <w:jc w:val="both"/>
        <w:rPr>
          <w:rFonts w:ascii="Times New Roman" w:hAnsi="Times New Roman" w:cs="Times New Roman"/>
          <w:sz w:val="24"/>
          <w:szCs w:val="24"/>
          <w:lang w:val="en-US"/>
        </w:rPr>
      </w:pPr>
      <w:r w:rsidRPr="003629D1">
        <w:rPr>
          <w:rFonts w:ascii="Times New Roman" w:hAnsi="Times New Roman" w:cs="Times New Roman"/>
          <w:sz w:val="24"/>
          <w:szCs w:val="24"/>
          <w:lang w:val="en-US"/>
        </w:rPr>
        <w:lastRenderedPageBreak/>
        <w:t xml:space="preserve">The difference test on observable characteristics allows us to examine the similarity between households that use water and soil conservation techniques and those that do not. The results in Table 4 show significant differences in cereal area, </w:t>
      </w:r>
      <w:r w:rsidR="00212470" w:rsidRPr="00212470">
        <w:rPr>
          <w:rFonts w:ascii="Times New Roman" w:eastAsia="Times New Roman" w:hAnsi="Times New Roman" w:cs="Times New Roman"/>
          <w:color w:val="000000"/>
          <w:sz w:val="24"/>
          <w:szCs w:val="24"/>
          <w:lang w:val="en-US" w:eastAsia="fr-FR"/>
        </w:rPr>
        <w:t>household assets</w:t>
      </w:r>
      <w:r w:rsidRPr="003629D1">
        <w:rPr>
          <w:rFonts w:ascii="Times New Roman" w:hAnsi="Times New Roman" w:cs="Times New Roman"/>
          <w:sz w:val="24"/>
          <w:szCs w:val="24"/>
          <w:lang w:val="en-US"/>
        </w:rPr>
        <w:t xml:space="preserve">, income, climate zone, soil type and agricultural education. The test also </w:t>
      </w:r>
      <w:r w:rsidR="002746B4">
        <w:rPr>
          <w:rFonts w:ascii="Times New Roman" w:hAnsi="Times New Roman" w:cs="Times New Roman"/>
          <w:sz w:val="24"/>
          <w:szCs w:val="24"/>
          <w:lang w:val="en-US"/>
        </w:rPr>
        <w:t>revealed</w:t>
      </w:r>
      <w:r w:rsidRPr="003629D1">
        <w:rPr>
          <w:rFonts w:ascii="Times New Roman" w:hAnsi="Times New Roman" w:cs="Times New Roman"/>
          <w:sz w:val="24"/>
          <w:szCs w:val="24"/>
          <w:lang w:val="en-US"/>
        </w:rPr>
        <w:t xml:space="preserve"> that households </w:t>
      </w:r>
      <w:r w:rsidR="002746B4">
        <w:rPr>
          <w:rFonts w:ascii="Times New Roman" w:hAnsi="Times New Roman" w:cs="Times New Roman"/>
          <w:sz w:val="24"/>
          <w:szCs w:val="24"/>
          <w:lang w:val="en-US"/>
        </w:rPr>
        <w:t xml:space="preserve">that </w:t>
      </w:r>
      <w:r w:rsidRPr="003629D1">
        <w:rPr>
          <w:rFonts w:ascii="Times New Roman" w:hAnsi="Times New Roman" w:cs="Times New Roman"/>
          <w:sz w:val="24"/>
          <w:szCs w:val="24"/>
          <w:lang w:val="en-US"/>
        </w:rPr>
        <w:t>us</w:t>
      </w:r>
      <w:r w:rsidR="002746B4">
        <w:rPr>
          <w:rFonts w:ascii="Times New Roman" w:hAnsi="Times New Roman" w:cs="Times New Roman"/>
          <w:sz w:val="24"/>
          <w:szCs w:val="24"/>
          <w:lang w:val="en-US"/>
        </w:rPr>
        <w:t>e</w:t>
      </w:r>
      <w:r w:rsidRPr="003629D1">
        <w:rPr>
          <w:rFonts w:ascii="Times New Roman" w:hAnsi="Times New Roman" w:cs="Times New Roman"/>
          <w:sz w:val="24"/>
          <w:szCs w:val="24"/>
          <w:lang w:val="en-US"/>
        </w:rPr>
        <w:t xml:space="preserve"> organic manure have higher cereal productivity than those </w:t>
      </w:r>
      <w:r w:rsidR="002746B4">
        <w:rPr>
          <w:rFonts w:ascii="Times New Roman" w:hAnsi="Times New Roman" w:cs="Times New Roman"/>
          <w:sz w:val="24"/>
          <w:szCs w:val="24"/>
          <w:lang w:val="en-US"/>
        </w:rPr>
        <w:t xml:space="preserve">that do </w:t>
      </w:r>
      <w:r w:rsidRPr="003629D1">
        <w:rPr>
          <w:rFonts w:ascii="Times New Roman" w:hAnsi="Times New Roman" w:cs="Times New Roman"/>
          <w:sz w:val="24"/>
          <w:szCs w:val="24"/>
          <w:lang w:val="en-US"/>
        </w:rPr>
        <w:t>not us</w:t>
      </w:r>
      <w:r w:rsidR="006E354B">
        <w:rPr>
          <w:rFonts w:ascii="Times New Roman" w:hAnsi="Times New Roman" w:cs="Times New Roman"/>
          <w:sz w:val="24"/>
          <w:szCs w:val="24"/>
          <w:lang w:val="en-US"/>
        </w:rPr>
        <w:t>e</w:t>
      </w:r>
      <w:r w:rsidRPr="003629D1">
        <w:rPr>
          <w:rFonts w:ascii="Times New Roman" w:hAnsi="Times New Roman" w:cs="Times New Roman"/>
          <w:sz w:val="24"/>
          <w:szCs w:val="24"/>
          <w:lang w:val="en-US"/>
        </w:rPr>
        <w:t xml:space="preserve"> organic manure, wh</w:t>
      </w:r>
      <w:r w:rsidR="006E354B">
        <w:rPr>
          <w:rFonts w:ascii="Times New Roman" w:hAnsi="Times New Roman" w:cs="Times New Roman"/>
          <w:sz w:val="24"/>
          <w:szCs w:val="24"/>
          <w:lang w:val="en-US"/>
        </w:rPr>
        <w:t>ereas</w:t>
      </w:r>
      <w:r w:rsidRPr="003629D1">
        <w:rPr>
          <w:rFonts w:ascii="Times New Roman" w:hAnsi="Times New Roman" w:cs="Times New Roman"/>
          <w:sz w:val="24"/>
          <w:szCs w:val="24"/>
          <w:lang w:val="en-US"/>
        </w:rPr>
        <w:t xml:space="preserve"> those </w:t>
      </w:r>
      <w:r w:rsidR="006E354B">
        <w:rPr>
          <w:rFonts w:ascii="Times New Roman" w:hAnsi="Times New Roman" w:cs="Times New Roman"/>
          <w:sz w:val="24"/>
          <w:szCs w:val="24"/>
          <w:lang w:val="en-US"/>
        </w:rPr>
        <w:t xml:space="preserve">that </w:t>
      </w:r>
      <w:r w:rsidRPr="003629D1">
        <w:rPr>
          <w:rFonts w:ascii="Times New Roman" w:hAnsi="Times New Roman" w:cs="Times New Roman"/>
          <w:sz w:val="24"/>
          <w:szCs w:val="24"/>
          <w:lang w:val="en-US"/>
        </w:rPr>
        <w:t>us</w:t>
      </w:r>
      <w:r w:rsidR="006E354B">
        <w:rPr>
          <w:rFonts w:ascii="Times New Roman" w:hAnsi="Times New Roman" w:cs="Times New Roman"/>
          <w:sz w:val="24"/>
          <w:szCs w:val="24"/>
          <w:lang w:val="en-US"/>
        </w:rPr>
        <w:t>e</w:t>
      </w:r>
      <w:r w:rsidRPr="003629D1">
        <w:rPr>
          <w:rFonts w:ascii="Times New Roman" w:hAnsi="Times New Roman" w:cs="Times New Roman"/>
          <w:sz w:val="24"/>
          <w:szCs w:val="24"/>
          <w:lang w:val="en-US"/>
        </w:rPr>
        <w:t xml:space="preserve"> zaï have lower productivity. However, these results do not reflect the real impact of adopting water and soil conservation techniques on cereal productivity, as adopters and nonadopters are not similar </w:t>
      </w:r>
      <w:r w:rsidR="006E354B">
        <w:rPr>
          <w:rFonts w:ascii="Times New Roman" w:hAnsi="Times New Roman" w:cs="Times New Roman"/>
          <w:sz w:val="24"/>
          <w:szCs w:val="24"/>
          <w:lang w:val="en-US"/>
        </w:rPr>
        <w:t>in terms of</w:t>
      </w:r>
      <w:r w:rsidRPr="003629D1">
        <w:rPr>
          <w:rFonts w:ascii="Times New Roman" w:hAnsi="Times New Roman" w:cs="Times New Roman"/>
          <w:sz w:val="24"/>
          <w:szCs w:val="24"/>
          <w:lang w:val="en-US"/>
        </w:rPr>
        <w:t xml:space="preserve"> all observable characteristics. </w:t>
      </w:r>
      <w:r w:rsidR="005C5C38" w:rsidRPr="005C5C38">
        <w:rPr>
          <w:rFonts w:ascii="Times New Roman" w:hAnsi="Times New Roman" w:cs="Times New Roman"/>
          <w:sz w:val="24"/>
          <w:szCs w:val="24"/>
          <w:lang w:val="en-US"/>
        </w:rPr>
        <w:t>It is therefore necessary to use a model that neutralises the selection bias due to differences in observable and unobservable characteristics between the two groups.</w:t>
      </w:r>
    </w:p>
    <w:p w14:paraId="080CDAE9" w14:textId="77777777" w:rsidR="005C5C38" w:rsidRDefault="005C5C38">
      <w:pPr>
        <w:spacing w:line="259"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7036C939" w14:textId="1C69112B" w:rsidR="005C5C38" w:rsidRPr="008E28A8" w:rsidRDefault="005C5C38" w:rsidP="005C5C38">
      <w:pPr>
        <w:pStyle w:val="Lgende"/>
        <w:spacing w:after="0" w:line="480" w:lineRule="auto"/>
        <w:jc w:val="both"/>
        <w:rPr>
          <w:rFonts w:ascii="Times New Roman" w:hAnsi="Times New Roman" w:cs="Times New Roman"/>
          <w:b/>
          <w:i w:val="0"/>
          <w:color w:val="000000" w:themeColor="text1"/>
          <w:sz w:val="24"/>
          <w:szCs w:val="24"/>
          <w:u w:val="single"/>
          <w:lang w:val="en-US"/>
        </w:rPr>
      </w:pPr>
      <w:bookmarkStart w:id="4" w:name="_Toc147606848"/>
      <w:r w:rsidRPr="008E28A8">
        <w:rPr>
          <w:rFonts w:ascii="Times New Roman" w:hAnsi="Times New Roman" w:cs="Times New Roman"/>
          <w:b/>
          <w:i w:val="0"/>
          <w:color w:val="000000" w:themeColor="text1"/>
          <w:sz w:val="24"/>
          <w:szCs w:val="24"/>
          <w:lang w:val="en-US"/>
        </w:rPr>
        <w:lastRenderedPageBreak/>
        <w:t xml:space="preserve">Table </w:t>
      </w:r>
      <w:r w:rsidRPr="008E28A8">
        <w:rPr>
          <w:rFonts w:ascii="Times New Roman" w:hAnsi="Times New Roman" w:cs="Times New Roman"/>
          <w:b/>
          <w:sz w:val="24"/>
          <w:szCs w:val="24"/>
        </w:rPr>
        <w:fldChar w:fldCharType="begin"/>
      </w:r>
      <w:r w:rsidRPr="008E28A8">
        <w:rPr>
          <w:rFonts w:ascii="Times New Roman" w:hAnsi="Times New Roman" w:cs="Times New Roman"/>
          <w:b/>
          <w:i w:val="0"/>
          <w:color w:val="000000" w:themeColor="text1"/>
          <w:sz w:val="24"/>
          <w:szCs w:val="24"/>
          <w:lang w:val="en-US"/>
        </w:rPr>
        <w:instrText xml:space="preserve"> SEQ Tableau \* ARABIC </w:instrText>
      </w:r>
      <w:r w:rsidRPr="008E28A8">
        <w:rPr>
          <w:rFonts w:ascii="Times New Roman" w:hAnsi="Times New Roman" w:cs="Times New Roman"/>
          <w:b/>
          <w:sz w:val="24"/>
          <w:szCs w:val="24"/>
        </w:rPr>
        <w:fldChar w:fldCharType="separate"/>
      </w:r>
      <w:r w:rsidR="0091056D">
        <w:rPr>
          <w:rFonts w:ascii="Times New Roman" w:hAnsi="Times New Roman" w:cs="Times New Roman"/>
          <w:b/>
          <w:i w:val="0"/>
          <w:noProof/>
          <w:color w:val="000000" w:themeColor="text1"/>
          <w:sz w:val="24"/>
          <w:szCs w:val="24"/>
          <w:lang w:val="en-US"/>
        </w:rPr>
        <w:t>3</w:t>
      </w:r>
      <w:r w:rsidRPr="008E28A8">
        <w:rPr>
          <w:rFonts w:ascii="Times New Roman" w:hAnsi="Times New Roman" w:cs="Times New Roman"/>
          <w:b/>
          <w:sz w:val="24"/>
          <w:szCs w:val="24"/>
        </w:rPr>
        <w:fldChar w:fldCharType="end"/>
      </w:r>
      <w:r w:rsidRPr="008E28A8">
        <w:rPr>
          <w:rFonts w:ascii="Times New Roman" w:hAnsi="Times New Roman" w:cs="Times New Roman"/>
          <w:b/>
          <w:i w:val="0"/>
          <w:sz w:val="24"/>
          <w:szCs w:val="24"/>
          <w:lang w:val="en-US"/>
        </w:rPr>
        <w:t>.</w:t>
      </w:r>
      <w:bookmarkEnd w:id="4"/>
      <w:r w:rsidRPr="008E28A8">
        <w:rPr>
          <w:rFonts w:ascii="Times New Roman" w:hAnsi="Times New Roman" w:cs="Times New Roman"/>
          <w:b/>
          <w:i w:val="0"/>
          <w:sz w:val="24"/>
          <w:szCs w:val="24"/>
          <w:lang w:val="en-US"/>
        </w:rPr>
        <w:t xml:space="preserve"> </w:t>
      </w:r>
      <w:r w:rsidRPr="005D1EB7">
        <w:rPr>
          <w:rFonts w:ascii="Times New Roman" w:hAnsi="Times New Roman" w:cs="Times New Roman"/>
          <w:i w:val="0"/>
          <w:color w:val="000000" w:themeColor="text1"/>
          <w:sz w:val="24"/>
          <w:szCs w:val="24"/>
          <w:lang w:val="en-US"/>
        </w:rPr>
        <w:t>Difference test for observable characteristics before matching</w:t>
      </w:r>
    </w:p>
    <w:tbl>
      <w:tblPr>
        <w:tblW w:w="5547" w:type="pct"/>
        <w:tblInd w:w="-142" w:type="dxa"/>
        <w:shd w:val="clear" w:color="auto" w:fill="FFFFFF" w:themeFill="background1"/>
        <w:tblCellMar>
          <w:left w:w="70" w:type="dxa"/>
          <w:right w:w="70" w:type="dxa"/>
        </w:tblCellMar>
        <w:tblLook w:val="04A0" w:firstRow="1" w:lastRow="0" w:firstColumn="1" w:lastColumn="0" w:noHBand="0" w:noVBand="1"/>
      </w:tblPr>
      <w:tblGrid>
        <w:gridCol w:w="3731"/>
        <w:gridCol w:w="1024"/>
        <w:gridCol w:w="1025"/>
        <w:gridCol w:w="1057"/>
        <w:gridCol w:w="1025"/>
        <w:gridCol w:w="1025"/>
        <w:gridCol w:w="1177"/>
      </w:tblGrid>
      <w:tr w:rsidR="005C5C38" w:rsidRPr="00397F2F" w14:paraId="40F02A58" w14:textId="77777777" w:rsidTr="005C5C38">
        <w:trPr>
          <w:trHeight w:val="300"/>
        </w:trPr>
        <w:tc>
          <w:tcPr>
            <w:tcW w:w="1854" w:type="pct"/>
            <w:tcBorders>
              <w:top w:val="single" w:sz="18" w:space="0" w:color="auto"/>
              <w:left w:val="nil"/>
              <w:bottom w:val="nil"/>
              <w:right w:val="nil"/>
            </w:tcBorders>
            <w:shd w:val="clear" w:color="auto" w:fill="FFFFFF" w:themeFill="background1"/>
            <w:noWrap/>
            <w:vAlign w:val="bottom"/>
            <w:hideMark/>
          </w:tcPr>
          <w:p w14:paraId="00D292D6" w14:textId="77777777" w:rsidR="005C5C38" w:rsidRPr="005D1EB7" w:rsidRDefault="005C5C38" w:rsidP="005C5C38">
            <w:pPr>
              <w:spacing w:after="0" w:line="240" w:lineRule="auto"/>
              <w:rPr>
                <w:rFonts w:ascii="Times New Roman" w:eastAsia="Times New Roman" w:hAnsi="Times New Roman" w:cs="Times New Roman"/>
                <w:color w:val="000000"/>
                <w:sz w:val="20"/>
                <w:szCs w:val="20"/>
                <w:lang w:val="en-US" w:eastAsia="fr-FR"/>
              </w:rPr>
            </w:pPr>
            <w:r w:rsidRPr="005D1EB7">
              <w:rPr>
                <w:rFonts w:ascii="Times New Roman" w:eastAsia="Times New Roman" w:hAnsi="Times New Roman" w:cs="Times New Roman"/>
                <w:color w:val="000000"/>
                <w:sz w:val="20"/>
                <w:szCs w:val="20"/>
                <w:lang w:val="en-US" w:eastAsia="fr-FR"/>
              </w:rPr>
              <w:t> </w:t>
            </w:r>
          </w:p>
        </w:tc>
        <w:tc>
          <w:tcPr>
            <w:tcW w:w="1543" w:type="pct"/>
            <w:gridSpan w:val="3"/>
            <w:tcBorders>
              <w:top w:val="single" w:sz="18" w:space="0" w:color="auto"/>
              <w:left w:val="nil"/>
              <w:bottom w:val="nil"/>
              <w:right w:val="nil"/>
            </w:tcBorders>
            <w:shd w:val="clear" w:color="auto" w:fill="FFFFFF" w:themeFill="background1"/>
            <w:noWrap/>
            <w:vAlign w:val="bottom"/>
            <w:hideMark/>
          </w:tcPr>
          <w:p w14:paraId="2957CA6D" w14:textId="77777777" w:rsidR="005C5C38" w:rsidRPr="00397F2F" w:rsidRDefault="005C5C38" w:rsidP="005C5C38">
            <w:pPr>
              <w:spacing w:after="0" w:line="240" w:lineRule="auto"/>
              <w:jc w:val="center"/>
              <w:rPr>
                <w:rFonts w:ascii="Times New Roman" w:eastAsia="Times New Roman" w:hAnsi="Times New Roman" w:cs="Times New Roman"/>
                <w:b/>
                <w:bCs/>
                <w:color w:val="000000"/>
                <w:sz w:val="20"/>
                <w:szCs w:val="20"/>
                <w:lang w:eastAsia="fr-FR"/>
              </w:rPr>
            </w:pPr>
            <w:r w:rsidRPr="00397F2F">
              <w:rPr>
                <w:rFonts w:ascii="Times New Roman" w:eastAsia="Times New Roman" w:hAnsi="Times New Roman" w:cs="Times New Roman"/>
                <w:b/>
                <w:bCs/>
                <w:color w:val="000000"/>
                <w:sz w:val="20"/>
                <w:szCs w:val="20"/>
                <w:lang w:eastAsia="fr-FR"/>
              </w:rPr>
              <w:t>Zaï</w:t>
            </w:r>
          </w:p>
        </w:tc>
        <w:tc>
          <w:tcPr>
            <w:tcW w:w="1603" w:type="pct"/>
            <w:gridSpan w:val="3"/>
            <w:tcBorders>
              <w:top w:val="single" w:sz="18" w:space="0" w:color="auto"/>
              <w:left w:val="nil"/>
              <w:bottom w:val="nil"/>
              <w:right w:val="nil"/>
            </w:tcBorders>
            <w:shd w:val="clear" w:color="auto" w:fill="FFFFFF" w:themeFill="background1"/>
            <w:noWrap/>
            <w:vAlign w:val="bottom"/>
            <w:hideMark/>
          </w:tcPr>
          <w:p w14:paraId="27FD714C" w14:textId="77777777" w:rsidR="005C5C38" w:rsidRPr="00397F2F" w:rsidRDefault="005C5C38" w:rsidP="005C5C38">
            <w:pPr>
              <w:spacing w:after="0" w:line="240" w:lineRule="auto"/>
              <w:jc w:val="center"/>
              <w:rPr>
                <w:rFonts w:ascii="Times New Roman" w:eastAsia="Times New Roman" w:hAnsi="Times New Roman" w:cs="Times New Roman"/>
                <w:b/>
                <w:bCs/>
                <w:color w:val="000000"/>
                <w:sz w:val="20"/>
                <w:szCs w:val="20"/>
                <w:lang w:eastAsia="fr-FR"/>
              </w:rPr>
            </w:pPr>
            <w:r w:rsidRPr="005D1EB7">
              <w:rPr>
                <w:rFonts w:ascii="Times New Roman" w:eastAsia="Times New Roman" w:hAnsi="Times New Roman" w:cs="Times New Roman"/>
                <w:b/>
                <w:bCs/>
                <w:color w:val="000000"/>
                <w:sz w:val="20"/>
                <w:szCs w:val="20"/>
                <w:lang w:eastAsia="fr-FR"/>
              </w:rPr>
              <w:t>Organic manure</w:t>
            </w:r>
          </w:p>
        </w:tc>
      </w:tr>
      <w:tr w:rsidR="005C5C38" w:rsidRPr="00397F2F" w14:paraId="548D71AB" w14:textId="77777777" w:rsidTr="005C5C38">
        <w:trPr>
          <w:trHeight w:val="321"/>
        </w:trPr>
        <w:tc>
          <w:tcPr>
            <w:tcW w:w="1854" w:type="pct"/>
            <w:tcBorders>
              <w:top w:val="nil"/>
              <w:left w:val="nil"/>
              <w:bottom w:val="single" w:sz="2" w:space="0" w:color="auto"/>
              <w:right w:val="nil"/>
            </w:tcBorders>
            <w:shd w:val="clear" w:color="auto" w:fill="FFFFFF" w:themeFill="background1"/>
            <w:noWrap/>
            <w:vAlign w:val="center"/>
            <w:hideMark/>
          </w:tcPr>
          <w:p w14:paraId="589536DD" w14:textId="77777777" w:rsidR="005C5C38" w:rsidRPr="00397F2F" w:rsidRDefault="005C5C38" w:rsidP="005C5C38">
            <w:pPr>
              <w:spacing w:after="0" w:line="240" w:lineRule="auto"/>
              <w:jc w:val="both"/>
              <w:rPr>
                <w:rFonts w:ascii="Times New Roman" w:eastAsia="Times New Roman" w:hAnsi="Times New Roman" w:cs="Times New Roman"/>
                <w:b/>
                <w:bCs/>
                <w:color w:val="000000"/>
                <w:sz w:val="20"/>
                <w:szCs w:val="20"/>
                <w:lang w:eastAsia="fr-FR"/>
              </w:rPr>
            </w:pPr>
            <w:r w:rsidRPr="00397F2F">
              <w:rPr>
                <w:rFonts w:ascii="Times New Roman" w:eastAsia="Times New Roman" w:hAnsi="Times New Roman" w:cs="Times New Roman"/>
                <w:b/>
                <w:bCs/>
                <w:color w:val="000000"/>
                <w:sz w:val="20"/>
                <w:szCs w:val="20"/>
                <w:lang w:eastAsia="fr-FR"/>
              </w:rPr>
              <w:t>Variables</w:t>
            </w:r>
          </w:p>
        </w:tc>
        <w:tc>
          <w:tcPr>
            <w:tcW w:w="509" w:type="pct"/>
            <w:tcBorders>
              <w:top w:val="nil"/>
              <w:left w:val="nil"/>
              <w:bottom w:val="single" w:sz="2" w:space="0" w:color="auto"/>
              <w:right w:val="nil"/>
            </w:tcBorders>
            <w:shd w:val="clear" w:color="auto" w:fill="FFFFFF" w:themeFill="background1"/>
            <w:noWrap/>
            <w:vAlign w:val="center"/>
            <w:hideMark/>
          </w:tcPr>
          <w:p w14:paraId="6F66A9FA" w14:textId="77777777" w:rsidR="005C5C38" w:rsidRPr="00397F2F" w:rsidRDefault="005C5C38" w:rsidP="005C5C38">
            <w:pPr>
              <w:spacing w:after="0" w:line="240" w:lineRule="auto"/>
              <w:jc w:val="right"/>
              <w:rPr>
                <w:rFonts w:ascii="Times New Roman" w:eastAsia="Times New Roman" w:hAnsi="Times New Roman" w:cs="Times New Roman"/>
                <w:b/>
                <w:bCs/>
                <w:color w:val="000000"/>
                <w:sz w:val="20"/>
                <w:szCs w:val="20"/>
                <w:lang w:eastAsia="fr-FR"/>
              </w:rPr>
            </w:pPr>
            <w:r w:rsidRPr="005D1EB7">
              <w:rPr>
                <w:rFonts w:ascii="Times New Roman" w:eastAsia="Times New Roman" w:hAnsi="Times New Roman" w:cs="Times New Roman"/>
                <w:b/>
                <w:bCs/>
                <w:color w:val="000000"/>
                <w:sz w:val="20"/>
                <w:szCs w:val="20"/>
                <w:lang w:eastAsia="fr-FR"/>
              </w:rPr>
              <w:t>Adopted</w:t>
            </w:r>
          </w:p>
        </w:tc>
        <w:tc>
          <w:tcPr>
            <w:tcW w:w="509" w:type="pct"/>
            <w:tcBorders>
              <w:top w:val="nil"/>
              <w:left w:val="nil"/>
              <w:bottom w:val="single" w:sz="2" w:space="0" w:color="auto"/>
              <w:right w:val="nil"/>
            </w:tcBorders>
            <w:shd w:val="clear" w:color="auto" w:fill="FFFFFF" w:themeFill="background1"/>
            <w:vAlign w:val="center"/>
            <w:hideMark/>
          </w:tcPr>
          <w:p w14:paraId="5093D906" w14:textId="77777777" w:rsidR="005C5C38" w:rsidRPr="00397F2F" w:rsidRDefault="005C5C38" w:rsidP="005C5C38">
            <w:pPr>
              <w:spacing w:after="0" w:line="240" w:lineRule="auto"/>
              <w:jc w:val="right"/>
              <w:rPr>
                <w:rFonts w:ascii="Times New Roman" w:eastAsia="Times New Roman" w:hAnsi="Times New Roman" w:cs="Times New Roman"/>
                <w:b/>
                <w:bCs/>
                <w:color w:val="000000"/>
                <w:sz w:val="20"/>
                <w:szCs w:val="20"/>
                <w:lang w:eastAsia="fr-FR"/>
              </w:rPr>
            </w:pPr>
            <w:r w:rsidRPr="005D1EB7">
              <w:rPr>
                <w:rFonts w:ascii="Times New Roman" w:eastAsia="Times New Roman" w:hAnsi="Times New Roman" w:cs="Times New Roman"/>
                <w:b/>
                <w:bCs/>
                <w:color w:val="000000"/>
                <w:sz w:val="20"/>
                <w:szCs w:val="20"/>
                <w:lang w:eastAsia="fr-FR"/>
              </w:rPr>
              <w:t>Non</w:t>
            </w:r>
            <w:r w:rsidR="006E354B">
              <w:rPr>
                <w:rFonts w:ascii="Times New Roman" w:eastAsia="Times New Roman" w:hAnsi="Times New Roman" w:cs="Times New Roman"/>
                <w:b/>
                <w:bCs/>
                <w:color w:val="000000"/>
                <w:sz w:val="20"/>
                <w:szCs w:val="20"/>
                <w:lang w:eastAsia="fr-FR"/>
              </w:rPr>
              <w:t xml:space="preserve"> </w:t>
            </w:r>
            <w:r w:rsidRPr="005D1EB7">
              <w:rPr>
                <w:rFonts w:ascii="Times New Roman" w:eastAsia="Times New Roman" w:hAnsi="Times New Roman" w:cs="Times New Roman"/>
                <w:b/>
                <w:bCs/>
                <w:color w:val="000000"/>
                <w:sz w:val="20"/>
                <w:szCs w:val="20"/>
                <w:lang w:eastAsia="fr-FR"/>
              </w:rPr>
              <w:t>adopting</w:t>
            </w:r>
          </w:p>
        </w:tc>
        <w:tc>
          <w:tcPr>
            <w:tcW w:w="525" w:type="pct"/>
            <w:tcBorders>
              <w:top w:val="nil"/>
              <w:left w:val="nil"/>
              <w:bottom w:val="single" w:sz="2" w:space="0" w:color="auto"/>
              <w:right w:val="nil"/>
            </w:tcBorders>
            <w:shd w:val="clear" w:color="auto" w:fill="FFFFFF" w:themeFill="background1"/>
            <w:vAlign w:val="center"/>
            <w:hideMark/>
          </w:tcPr>
          <w:p w14:paraId="52F9A919" w14:textId="77777777" w:rsidR="005C5C38" w:rsidRPr="00397F2F" w:rsidRDefault="005C5C38" w:rsidP="005C5C38">
            <w:pPr>
              <w:spacing w:after="0" w:line="240" w:lineRule="auto"/>
              <w:jc w:val="right"/>
              <w:rPr>
                <w:rFonts w:ascii="Times New Roman" w:eastAsia="Times New Roman" w:hAnsi="Times New Roman" w:cs="Times New Roman"/>
                <w:b/>
                <w:bCs/>
                <w:color w:val="000000"/>
                <w:sz w:val="20"/>
                <w:szCs w:val="20"/>
                <w:lang w:eastAsia="fr-FR"/>
              </w:rPr>
            </w:pPr>
            <w:r w:rsidRPr="00397F2F">
              <w:rPr>
                <w:rFonts w:ascii="Times New Roman" w:eastAsia="Times New Roman" w:hAnsi="Times New Roman" w:cs="Times New Roman"/>
                <w:b/>
                <w:bCs/>
                <w:color w:val="000000"/>
                <w:sz w:val="20"/>
                <w:szCs w:val="20"/>
                <w:lang w:eastAsia="fr-FR"/>
              </w:rPr>
              <w:t xml:space="preserve">Différence </w:t>
            </w:r>
          </w:p>
        </w:tc>
        <w:tc>
          <w:tcPr>
            <w:tcW w:w="509" w:type="pct"/>
            <w:tcBorders>
              <w:top w:val="nil"/>
              <w:left w:val="nil"/>
              <w:bottom w:val="single" w:sz="2" w:space="0" w:color="auto"/>
              <w:right w:val="nil"/>
            </w:tcBorders>
            <w:shd w:val="clear" w:color="auto" w:fill="FFFFFF" w:themeFill="background1"/>
            <w:noWrap/>
            <w:vAlign w:val="center"/>
            <w:hideMark/>
          </w:tcPr>
          <w:p w14:paraId="4ED90FD4" w14:textId="77777777" w:rsidR="005C5C38" w:rsidRPr="00397F2F" w:rsidRDefault="005C5C38" w:rsidP="005C5C38">
            <w:pPr>
              <w:spacing w:after="0" w:line="240" w:lineRule="auto"/>
              <w:jc w:val="right"/>
              <w:rPr>
                <w:rFonts w:ascii="Times New Roman" w:eastAsia="Times New Roman" w:hAnsi="Times New Roman" w:cs="Times New Roman"/>
                <w:b/>
                <w:bCs/>
                <w:color w:val="000000"/>
                <w:sz w:val="20"/>
                <w:szCs w:val="20"/>
                <w:lang w:eastAsia="fr-FR"/>
              </w:rPr>
            </w:pPr>
            <w:r w:rsidRPr="005D1EB7">
              <w:rPr>
                <w:rFonts w:ascii="Times New Roman" w:eastAsia="Times New Roman" w:hAnsi="Times New Roman" w:cs="Times New Roman"/>
                <w:b/>
                <w:bCs/>
                <w:color w:val="000000"/>
                <w:sz w:val="20"/>
                <w:szCs w:val="20"/>
                <w:lang w:eastAsia="fr-FR"/>
              </w:rPr>
              <w:t xml:space="preserve">Adopted </w:t>
            </w:r>
          </w:p>
        </w:tc>
        <w:tc>
          <w:tcPr>
            <w:tcW w:w="509" w:type="pct"/>
            <w:tcBorders>
              <w:top w:val="nil"/>
              <w:left w:val="nil"/>
              <w:bottom w:val="single" w:sz="2" w:space="0" w:color="auto"/>
              <w:right w:val="nil"/>
            </w:tcBorders>
            <w:shd w:val="clear" w:color="auto" w:fill="FFFFFF" w:themeFill="background1"/>
            <w:vAlign w:val="center"/>
            <w:hideMark/>
          </w:tcPr>
          <w:p w14:paraId="7841197F" w14:textId="77777777" w:rsidR="005C5C38" w:rsidRPr="00397F2F" w:rsidRDefault="005C5C38" w:rsidP="005C5C38">
            <w:pPr>
              <w:spacing w:after="0" w:line="240" w:lineRule="auto"/>
              <w:jc w:val="right"/>
              <w:rPr>
                <w:rFonts w:ascii="Times New Roman" w:eastAsia="Times New Roman" w:hAnsi="Times New Roman" w:cs="Times New Roman"/>
                <w:b/>
                <w:bCs/>
                <w:color w:val="000000"/>
                <w:sz w:val="20"/>
                <w:szCs w:val="20"/>
                <w:lang w:eastAsia="fr-FR"/>
              </w:rPr>
            </w:pPr>
            <w:r w:rsidRPr="005D1EB7">
              <w:rPr>
                <w:rFonts w:ascii="Times New Roman" w:eastAsia="Times New Roman" w:hAnsi="Times New Roman" w:cs="Times New Roman"/>
                <w:b/>
                <w:bCs/>
                <w:color w:val="000000"/>
                <w:sz w:val="20"/>
                <w:szCs w:val="20"/>
                <w:lang w:eastAsia="fr-FR"/>
              </w:rPr>
              <w:t>Non</w:t>
            </w:r>
            <w:r w:rsidR="006E354B">
              <w:rPr>
                <w:rFonts w:ascii="Times New Roman" w:eastAsia="Times New Roman" w:hAnsi="Times New Roman" w:cs="Times New Roman"/>
                <w:b/>
                <w:bCs/>
                <w:color w:val="000000"/>
                <w:sz w:val="20"/>
                <w:szCs w:val="20"/>
                <w:lang w:eastAsia="fr-FR"/>
              </w:rPr>
              <w:t xml:space="preserve"> </w:t>
            </w:r>
            <w:r w:rsidRPr="005D1EB7">
              <w:rPr>
                <w:rFonts w:ascii="Times New Roman" w:eastAsia="Times New Roman" w:hAnsi="Times New Roman" w:cs="Times New Roman"/>
                <w:b/>
                <w:bCs/>
                <w:color w:val="000000"/>
                <w:sz w:val="20"/>
                <w:szCs w:val="20"/>
                <w:lang w:eastAsia="fr-FR"/>
              </w:rPr>
              <w:t>adopting</w:t>
            </w:r>
          </w:p>
        </w:tc>
        <w:tc>
          <w:tcPr>
            <w:tcW w:w="585" w:type="pct"/>
            <w:tcBorders>
              <w:top w:val="nil"/>
              <w:left w:val="nil"/>
              <w:bottom w:val="single" w:sz="2" w:space="0" w:color="auto"/>
              <w:right w:val="nil"/>
            </w:tcBorders>
            <w:shd w:val="clear" w:color="auto" w:fill="FFFFFF" w:themeFill="background1"/>
            <w:vAlign w:val="center"/>
            <w:hideMark/>
          </w:tcPr>
          <w:p w14:paraId="747C0309" w14:textId="77777777" w:rsidR="005C5C38" w:rsidRPr="00397F2F" w:rsidRDefault="005C5C38" w:rsidP="005C5C38">
            <w:pPr>
              <w:spacing w:after="0" w:line="240" w:lineRule="auto"/>
              <w:jc w:val="right"/>
              <w:rPr>
                <w:rFonts w:ascii="Times New Roman" w:eastAsia="Times New Roman" w:hAnsi="Times New Roman" w:cs="Times New Roman"/>
                <w:b/>
                <w:bCs/>
                <w:color w:val="000000"/>
                <w:sz w:val="20"/>
                <w:szCs w:val="20"/>
                <w:lang w:eastAsia="fr-FR"/>
              </w:rPr>
            </w:pPr>
            <w:r w:rsidRPr="00397F2F">
              <w:rPr>
                <w:rFonts w:ascii="Times New Roman" w:eastAsia="Times New Roman" w:hAnsi="Times New Roman" w:cs="Times New Roman"/>
                <w:b/>
                <w:bCs/>
                <w:color w:val="000000"/>
                <w:sz w:val="20"/>
                <w:szCs w:val="20"/>
                <w:lang w:eastAsia="fr-FR"/>
              </w:rPr>
              <w:t>Diff</w:t>
            </w:r>
            <w:r>
              <w:rPr>
                <w:rFonts w:ascii="Times New Roman" w:eastAsia="Times New Roman" w:hAnsi="Times New Roman" w:cs="Times New Roman"/>
                <w:b/>
                <w:bCs/>
                <w:color w:val="000000"/>
                <w:sz w:val="20"/>
                <w:szCs w:val="20"/>
                <w:lang w:eastAsia="fr-FR"/>
              </w:rPr>
              <w:t>e</w:t>
            </w:r>
            <w:r w:rsidRPr="00397F2F">
              <w:rPr>
                <w:rFonts w:ascii="Times New Roman" w:eastAsia="Times New Roman" w:hAnsi="Times New Roman" w:cs="Times New Roman"/>
                <w:b/>
                <w:bCs/>
                <w:color w:val="000000"/>
                <w:sz w:val="20"/>
                <w:szCs w:val="20"/>
                <w:lang w:eastAsia="fr-FR"/>
              </w:rPr>
              <w:t xml:space="preserve">rence </w:t>
            </w:r>
          </w:p>
        </w:tc>
      </w:tr>
      <w:tr w:rsidR="005C5C38" w:rsidRPr="00397F2F" w14:paraId="03D3A237" w14:textId="77777777" w:rsidTr="005C5C38">
        <w:trPr>
          <w:trHeight w:val="315"/>
        </w:trPr>
        <w:tc>
          <w:tcPr>
            <w:tcW w:w="1854" w:type="pct"/>
            <w:tcBorders>
              <w:top w:val="single" w:sz="2" w:space="0" w:color="auto"/>
              <w:left w:val="nil"/>
              <w:bottom w:val="nil"/>
              <w:right w:val="nil"/>
            </w:tcBorders>
            <w:shd w:val="clear" w:color="auto" w:fill="FFFFFF" w:themeFill="background1"/>
            <w:noWrap/>
            <w:vAlign w:val="center"/>
            <w:hideMark/>
          </w:tcPr>
          <w:p w14:paraId="514EA1A2" w14:textId="62BE3680" w:rsidR="005C5C38" w:rsidRPr="00397F2F" w:rsidRDefault="00CC2DD1" w:rsidP="005C5C38">
            <w:pPr>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Gender</w:t>
            </w:r>
            <w:r w:rsidR="005C5C38" w:rsidRPr="00397F2F">
              <w:rPr>
                <w:rFonts w:ascii="Times New Roman" w:eastAsia="Times New Roman" w:hAnsi="Times New Roman" w:cs="Times New Roman"/>
                <w:color w:val="000000"/>
                <w:sz w:val="20"/>
                <w:szCs w:val="20"/>
                <w:lang w:eastAsia="fr-FR"/>
              </w:rPr>
              <w:t xml:space="preserve"> (1=</w:t>
            </w:r>
            <w:r w:rsidR="005C5C38">
              <w:rPr>
                <w:rFonts w:ascii="Times New Roman" w:eastAsia="Times New Roman" w:hAnsi="Times New Roman" w:cs="Times New Roman"/>
                <w:color w:val="000000"/>
                <w:sz w:val="20"/>
                <w:szCs w:val="20"/>
                <w:lang w:eastAsia="fr-FR"/>
              </w:rPr>
              <w:t>ma</w:t>
            </w:r>
            <w:r w:rsidR="00611F09">
              <w:rPr>
                <w:rFonts w:ascii="Times New Roman" w:eastAsia="Times New Roman" w:hAnsi="Times New Roman" w:cs="Times New Roman"/>
                <w:color w:val="000000"/>
                <w:sz w:val="20"/>
                <w:szCs w:val="20"/>
                <w:lang w:eastAsia="fr-FR"/>
              </w:rPr>
              <w:t>n</w:t>
            </w:r>
            <w:r w:rsidR="005C5C38" w:rsidRPr="00397F2F">
              <w:rPr>
                <w:rFonts w:ascii="Times New Roman" w:eastAsia="Times New Roman" w:hAnsi="Times New Roman" w:cs="Times New Roman"/>
                <w:color w:val="000000"/>
                <w:sz w:val="20"/>
                <w:szCs w:val="20"/>
                <w:lang w:eastAsia="fr-FR"/>
              </w:rPr>
              <w:t>)</w:t>
            </w:r>
          </w:p>
        </w:tc>
        <w:tc>
          <w:tcPr>
            <w:tcW w:w="509" w:type="pct"/>
            <w:tcBorders>
              <w:top w:val="single" w:sz="2" w:space="0" w:color="auto"/>
              <w:left w:val="nil"/>
              <w:bottom w:val="nil"/>
              <w:right w:val="nil"/>
            </w:tcBorders>
            <w:shd w:val="clear" w:color="auto" w:fill="FFFFFF" w:themeFill="background1"/>
            <w:noWrap/>
            <w:vAlign w:val="center"/>
            <w:hideMark/>
          </w:tcPr>
          <w:p w14:paraId="509BAF00"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89</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922</w:t>
            </w:r>
          </w:p>
        </w:tc>
        <w:tc>
          <w:tcPr>
            <w:tcW w:w="509" w:type="pct"/>
            <w:tcBorders>
              <w:top w:val="single" w:sz="2" w:space="0" w:color="auto"/>
              <w:left w:val="nil"/>
              <w:bottom w:val="nil"/>
              <w:right w:val="nil"/>
            </w:tcBorders>
            <w:shd w:val="clear" w:color="auto" w:fill="FFFFFF" w:themeFill="background1"/>
            <w:noWrap/>
            <w:vAlign w:val="center"/>
            <w:hideMark/>
          </w:tcPr>
          <w:p w14:paraId="7F956318"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93</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561</w:t>
            </w:r>
          </w:p>
        </w:tc>
        <w:tc>
          <w:tcPr>
            <w:tcW w:w="525" w:type="pct"/>
            <w:tcBorders>
              <w:top w:val="single" w:sz="2" w:space="0" w:color="auto"/>
              <w:left w:val="nil"/>
              <w:bottom w:val="nil"/>
              <w:right w:val="nil"/>
            </w:tcBorders>
            <w:shd w:val="clear" w:color="auto" w:fill="FFFFFF" w:themeFill="background1"/>
            <w:noWrap/>
            <w:vAlign w:val="center"/>
            <w:hideMark/>
          </w:tcPr>
          <w:p w14:paraId="21079698"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-3</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639</w:t>
            </w:r>
          </w:p>
        </w:tc>
        <w:tc>
          <w:tcPr>
            <w:tcW w:w="509" w:type="pct"/>
            <w:tcBorders>
              <w:top w:val="single" w:sz="2" w:space="0" w:color="auto"/>
              <w:left w:val="nil"/>
              <w:bottom w:val="nil"/>
              <w:right w:val="nil"/>
            </w:tcBorders>
            <w:shd w:val="clear" w:color="auto" w:fill="FFFFFF" w:themeFill="background1"/>
            <w:noWrap/>
            <w:vAlign w:val="center"/>
            <w:hideMark/>
          </w:tcPr>
          <w:p w14:paraId="3B28F6E6"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95</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345</w:t>
            </w:r>
          </w:p>
        </w:tc>
        <w:tc>
          <w:tcPr>
            <w:tcW w:w="509" w:type="pct"/>
            <w:tcBorders>
              <w:top w:val="single" w:sz="2" w:space="0" w:color="auto"/>
              <w:left w:val="nil"/>
              <w:bottom w:val="nil"/>
              <w:right w:val="nil"/>
            </w:tcBorders>
            <w:shd w:val="clear" w:color="auto" w:fill="FFFFFF" w:themeFill="background1"/>
            <w:noWrap/>
            <w:vAlign w:val="center"/>
            <w:hideMark/>
          </w:tcPr>
          <w:p w14:paraId="2D949971"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91</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819</w:t>
            </w:r>
          </w:p>
        </w:tc>
        <w:tc>
          <w:tcPr>
            <w:tcW w:w="585" w:type="pct"/>
            <w:tcBorders>
              <w:top w:val="single" w:sz="2" w:space="0" w:color="auto"/>
              <w:left w:val="nil"/>
              <w:bottom w:val="nil"/>
              <w:right w:val="nil"/>
            </w:tcBorders>
            <w:shd w:val="clear" w:color="auto" w:fill="FFFFFF" w:themeFill="background1"/>
            <w:noWrap/>
            <w:vAlign w:val="center"/>
            <w:hideMark/>
          </w:tcPr>
          <w:p w14:paraId="38CF4D42"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3</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526***</w:t>
            </w:r>
          </w:p>
        </w:tc>
      </w:tr>
      <w:tr w:rsidR="005C5C38" w:rsidRPr="00397F2F" w14:paraId="2A54FB35" w14:textId="77777777" w:rsidTr="005C5C38">
        <w:trPr>
          <w:trHeight w:val="300"/>
        </w:trPr>
        <w:tc>
          <w:tcPr>
            <w:tcW w:w="1854" w:type="pct"/>
            <w:shd w:val="clear" w:color="auto" w:fill="FFFFFF" w:themeFill="background1"/>
            <w:noWrap/>
            <w:vAlign w:val="center"/>
            <w:hideMark/>
          </w:tcPr>
          <w:p w14:paraId="6902C529" w14:textId="77777777" w:rsidR="005C5C38" w:rsidRPr="00397F2F" w:rsidRDefault="005C5C38" w:rsidP="005C5C38">
            <w:pPr>
              <w:spacing w:after="0" w:line="240" w:lineRule="auto"/>
              <w:rPr>
                <w:rFonts w:ascii="Times New Roman" w:eastAsia="Times New Roman" w:hAnsi="Times New Roman" w:cs="Times New Roman"/>
                <w:color w:val="000000"/>
                <w:sz w:val="20"/>
                <w:szCs w:val="20"/>
                <w:lang w:eastAsia="fr-FR"/>
              </w:rPr>
            </w:pPr>
            <w:r w:rsidRPr="005D1EB7">
              <w:rPr>
                <w:rFonts w:ascii="Times New Roman" w:eastAsia="Times New Roman" w:hAnsi="Times New Roman" w:cs="Times New Roman"/>
                <w:color w:val="000000"/>
                <w:sz w:val="20"/>
                <w:szCs w:val="20"/>
                <w:lang w:eastAsia="fr-FR"/>
              </w:rPr>
              <w:t>Agricultural vocational training (1=yes)</w:t>
            </w:r>
          </w:p>
        </w:tc>
        <w:tc>
          <w:tcPr>
            <w:tcW w:w="509" w:type="pct"/>
            <w:shd w:val="clear" w:color="auto" w:fill="FFFFFF" w:themeFill="background1"/>
            <w:noWrap/>
            <w:vAlign w:val="center"/>
            <w:hideMark/>
          </w:tcPr>
          <w:p w14:paraId="2A52A40A"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5</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42</w:t>
            </w:r>
          </w:p>
        </w:tc>
        <w:tc>
          <w:tcPr>
            <w:tcW w:w="509" w:type="pct"/>
            <w:shd w:val="clear" w:color="auto" w:fill="FFFFFF" w:themeFill="background1"/>
            <w:noWrap/>
            <w:vAlign w:val="center"/>
            <w:hideMark/>
          </w:tcPr>
          <w:p w14:paraId="3F6BEDEC"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3</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67</w:t>
            </w:r>
          </w:p>
        </w:tc>
        <w:tc>
          <w:tcPr>
            <w:tcW w:w="525" w:type="pct"/>
            <w:shd w:val="clear" w:color="auto" w:fill="FFFFFF" w:themeFill="background1"/>
            <w:noWrap/>
            <w:vAlign w:val="center"/>
            <w:hideMark/>
          </w:tcPr>
          <w:p w14:paraId="2A934BDB"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75</w:t>
            </w:r>
          </w:p>
        </w:tc>
        <w:tc>
          <w:tcPr>
            <w:tcW w:w="509" w:type="pct"/>
            <w:shd w:val="clear" w:color="auto" w:fill="FFFFFF" w:themeFill="background1"/>
            <w:noWrap/>
            <w:vAlign w:val="center"/>
            <w:hideMark/>
          </w:tcPr>
          <w:p w14:paraId="6FD1D138"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5</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718</w:t>
            </w:r>
          </w:p>
        </w:tc>
        <w:tc>
          <w:tcPr>
            <w:tcW w:w="509" w:type="pct"/>
            <w:shd w:val="clear" w:color="auto" w:fill="FFFFFF" w:themeFill="background1"/>
            <w:noWrap/>
            <w:vAlign w:val="center"/>
            <w:hideMark/>
          </w:tcPr>
          <w:p w14:paraId="5F54482E"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2</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406</w:t>
            </w:r>
          </w:p>
        </w:tc>
        <w:tc>
          <w:tcPr>
            <w:tcW w:w="585" w:type="pct"/>
            <w:shd w:val="clear" w:color="auto" w:fill="FFFFFF" w:themeFill="background1"/>
            <w:noWrap/>
            <w:vAlign w:val="center"/>
            <w:hideMark/>
          </w:tcPr>
          <w:p w14:paraId="3F61E9D9"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3</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312***</w:t>
            </w:r>
          </w:p>
        </w:tc>
      </w:tr>
      <w:tr w:rsidR="005C5C38" w:rsidRPr="00397F2F" w14:paraId="328722D0" w14:textId="77777777" w:rsidTr="005C5C38">
        <w:trPr>
          <w:trHeight w:val="94"/>
        </w:trPr>
        <w:tc>
          <w:tcPr>
            <w:tcW w:w="3397" w:type="pct"/>
            <w:gridSpan w:val="4"/>
            <w:shd w:val="clear" w:color="auto" w:fill="FFFFFF" w:themeFill="background1"/>
            <w:noWrap/>
            <w:vAlign w:val="center"/>
            <w:hideMark/>
          </w:tcPr>
          <w:p w14:paraId="1935DDC6" w14:textId="77777777" w:rsidR="005C5C38" w:rsidRPr="00397F2F" w:rsidRDefault="005C5C38" w:rsidP="005C5C38">
            <w:pPr>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Education</w:t>
            </w:r>
          </w:p>
        </w:tc>
        <w:tc>
          <w:tcPr>
            <w:tcW w:w="509" w:type="pct"/>
            <w:shd w:val="clear" w:color="auto" w:fill="FFFFFF" w:themeFill="background1"/>
            <w:noWrap/>
            <w:vAlign w:val="center"/>
            <w:hideMark/>
          </w:tcPr>
          <w:p w14:paraId="4289AD47" w14:textId="77777777" w:rsidR="005C5C38" w:rsidRPr="00397F2F" w:rsidRDefault="005C5C38" w:rsidP="005C5C38">
            <w:pPr>
              <w:rPr>
                <w:rFonts w:ascii="Times New Roman" w:eastAsia="Times New Roman" w:hAnsi="Times New Roman" w:cs="Times New Roman"/>
                <w:color w:val="000000"/>
                <w:sz w:val="20"/>
                <w:szCs w:val="20"/>
                <w:lang w:eastAsia="fr-FR"/>
              </w:rPr>
            </w:pPr>
          </w:p>
        </w:tc>
        <w:tc>
          <w:tcPr>
            <w:tcW w:w="509" w:type="pct"/>
            <w:shd w:val="clear" w:color="auto" w:fill="FFFFFF" w:themeFill="background1"/>
            <w:noWrap/>
            <w:vAlign w:val="center"/>
            <w:hideMark/>
          </w:tcPr>
          <w:p w14:paraId="36C9470C" w14:textId="77777777" w:rsidR="005C5C38" w:rsidRPr="00397F2F" w:rsidRDefault="005C5C38" w:rsidP="005C5C38">
            <w:pPr>
              <w:spacing w:after="0"/>
              <w:rPr>
                <w:rFonts w:ascii="Times New Roman" w:hAnsi="Times New Roman" w:cs="Times New Roman"/>
                <w:sz w:val="20"/>
                <w:szCs w:val="20"/>
                <w:lang w:eastAsia="fr-FR"/>
              </w:rPr>
            </w:pPr>
          </w:p>
        </w:tc>
        <w:tc>
          <w:tcPr>
            <w:tcW w:w="585" w:type="pct"/>
            <w:shd w:val="clear" w:color="auto" w:fill="FFFFFF" w:themeFill="background1"/>
            <w:noWrap/>
            <w:vAlign w:val="center"/>
            <w:hideMark/>
          </w:tcPr>
          <w:p w14:paraId="62B7716C" w14:textId="77777777" w:rsidR="005C5C38" w:rsidRPr="00397F2F" w:rsidRDefault="005C5C38" w:rsidP="005C5C38">
            <w:pPr>
              <w:spacing w:after="0"/>
              <w:rPr>
                <w:rFonts w:ascii="Times New Roman" w:hAnsi="Times New Roman" w:cs="Times New Roman"/>
                <w:sz w:val="20"/>
                <w:szCs w:val="20"/>
                <w:lang w:eastAsia="fr-FR"/>
              </w:rPr>
            </w:pPr>
          </w:p>
        </w:tc>
      </w:tr>
      <w:tr w:rsidR="005C5C38" w:rsidRPr="00397F2F" w14:paraId="56EB4801" w14:textId="77777777" w:rsidTr="005C5C38">
        <w:trPr>
          <w:trHeight w:val="300"/>
        </w:trPr>
        <w:tc>
          <w:tcPr>
            <w:tcW w:w="1854" w:type="pct"/>
            <w:shd w:val="clear" w:color="auto" w:fill="FFFFFF" w:themeFill="background1"/>
            <w:noWrap/>
            <w:vAlign w:val="center"/>
            <w:hideMark/>
          </w:tcPr>
          <w:p w14:paraId="054F5298" w14:textId="77777777" w:rsidR="005C5C38" w:rsidRPr="00397F2F" w:rsidRDefault="005C5C38" w:rsidP="005C5C38">
            <w:pPr>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None</w:t>
            </w:r>
          </w:p>
        </w:tc>
        <w:tc>
          <w:tcPr>
            <w:tcW w:w="509" w:type="pct"/>
            <w:shd w:val="clear" w:color="auto" w:fill="FFFFFF" w:themeFill="background1"/>
            <w:noWrap/>
            <w:vAlign w:val="center"/>
            <w:hideMark/>
          </w:tcPr>
          <w:p w14:paraId="4F203A34"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77</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519</w:t>
            </w:r>
          </w:p>
        </w:tc>
        <w:tc>
          <w:tcPr>
            <w:tcW w:w="509" w:type="pct"/>
            <w:shd w:val="clear" w:color="auto" w:fill="FFFFFF" w:themeFill="background1"/>
            <w:noWrap/>
            <w:vAlign w:val="center"/>
            <w:hideMark/>
          </w:tcPr>
          <w:p w14:paraId="2265C472"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81</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061</w:t>
            </w:r>
          </w:p>
        </w:tc>
        <w:tc>
          <w:tcPr>
            <w:tcW w:w="525" w:type="pct"/>
            <w:shd w:val="clear" w:color="auto" w:fill="FFFFFF" w:themeFill="background1"/>
            <w:noWrap/>
            <w:vAlign w:val="center"/>
            <w:hideMark/>
          </w:tcPr>
          <w:p w14:paraId="352DFDF1"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-3</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542</w:t>
            </w:r>
          </w:p>
        </w:tc>
        <w:tc>
          <w:tcPr>
            <w:tcW w:w="509" w:type="pct"/>
            <w:shd w:val="clear" w:color="auto" w:fill="FFFFFF" w:themeFill="background1"/>
            <w:noWrap/>
            <w:vAlign w:val="center"/>
            <w:hideMark/>
          </w:tcPr>
          <w:p w14:paraId="4073C6B1"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79</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627</w:t>
            </w:r>
          </w:p>
        </w:tc>
        <w:tc>
          <w:tcPr>
            <w:tcW w:w="509" w:type="pct"/>
            <w:shd w:val="clear" w:color="auto" w:fill="FFFFFF" w:themeFill="background1"/>
            <w:noWrap/>
            <w:vAlign w:val="center"/>
            <w:hideMark/>
          </w:tcPr>
          <w:p w14:paraId="349A3A5C"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81</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66</w:t>
            </w:r>
          </w:p>
        </w:tc>
        <w:tc>
          <w:tcPr>
            <w:tcW w:w="585" w:type="pct"/>
            <w:shd w:val="clear" w:color="auto" w:fill="FFFFFF" w:themeFill="background1"/>
            <w:noWrap/>
            <w:vAlign w:val="center"/>
            <w:hideMark/>
          </w:tcPr>
          <w:p w14:paraId="1BBDAEE5"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-2</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033</w:t>
            </w:r>
          </w:p>
        </w:tc>
      </w:tr>
      <w:tr w:rsidR="005C5C38" w:rsidRPr="00397F2F" w14:paraId="1FD20A30" w14:textId="77777777" w:rsidTr="005C5C38">
        <w:trPr>
          <w:trHeight w:val="176"/>
        </w:trPr>
        <w:tc>
          <w:tcPr>
            <w:tcW w:w="1854" w:type="pct"/>
            <w:shd w:val="clear" w:color="auto" w:fill="FFFFFF" w:themeFill="background1"/>
            <w:noWrap/>
            <w:vAlign w:val="center"/>
            <w:hideMark/>
          </w:tcPr>
          <w:p w14:paraId="1B362CC7" w14:textId="77777777" w:rsidR="005C5C38" w:rsidRPr="00397F2F" w:rsidRDefault="005C5C38" w:rsidP="005C5C38">
            <w:pPr>
              <w:spacing w:after="0" w:line="240" w:lineRule="auto"/>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Primar</w:t>
            </w:r>
            <w:r>
              <w:rPr>
                <w:rFonts w:ascii="Times New Roman" w:eastAsia="Times New Roman" w:hAnsi="Times New Roman" w:cs="Times New Roman"/>
                <w:color w:val="000000"/>
                <w:sz w:val="20"/>
                <w:szCs w:val="20"/>
                <w:lang w:eastAsia="fr-FR"/>
              </w:rPr>
              <w:t>y</w:t>
            </w:r>
          </w:p>
        </w:tc>
        <w:tc>
          <w:tcPr>
            <w:tcW w:w="509" w:type="pct"/>
            <w:shd w:val="clear" w:color="auto" w:fill="FFFFFF" w:themeFill="background1"/>
            <w:noWrap/>
            <w:vAlign w:val="center"/>
            <w:hideMark/>
          </w:tcPr>
          <w:p w14:paraId="08607CAD"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15</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503</w:t>
            </w:r>
          </w:p>
        </w:tc>
        <w:tc>
          <w:tcPr>
            <w:tcW w:w="509" w:type="pct"/>
            <w:shd w:val="clear" w:color="auto" w:fill="FFFFFF" w:themeFill="background1"/>
            <w:noWrap/>
            <w:vAlign w:val="center"/>
            <w:hideMark/>
          </w:tcPr>
          <w:p w14:paraId="789BBD07"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13</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811</w:t>
            </w:r>
          </w:p>
        </w:tc>
        <w:tc>
          <w:tcPr>
            <w:tcW w:w="525" w:type="pct"/>
            <w:shd w:val="clear" w:color="auto" w:fill="FFFFFF" w:themeFill="background1"/>
            <w:noWrap/>
            <w:vAlign w:val="center"/>
            <w:hideMark/>
          </w:tcPr>
          <w:p w14:paraId="09AFC0FD"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692</w:t>
            </w:r>
          </w:p>
        </w:tc>
        <w:tc>
          <w:tcPr>
            <w:tcW w:w="509" w:type="pct"/>
            <w:shd w:val="clear" w:color="auto" w:fill="FFFFFF" w:themeFill="background1"/>
            <w:noWrap/>
            <w:vAlign w:val="center"/>
            <w:hideMark/>
          </w:tcPr>
          <w:p w14:paraId="368B5EBC"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15</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312</w:t>
            </w:r>
          </w:p>
        </w:tc>
        <w:tc>
          <w:tcPr>
            <w:tcW w:w="509" w:type="pct"/>
            <w:shd w:val="clear" w:color="auto" w:fill="FFFFFF" w:themeFill="background1"/>
            <w:noWrap/>
            <w:vAlign w:val="center"/>
            <w:hideMark/>
          </w:tcPr>
          <w:p w14:paraId="1BBE2E50"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12</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934</w:t>
            </w:r>
          </w:p>
        </w:tc>
        <w:tc>
          <w:tcPr>
            <w:tcW w:w="585" w:type="pct"/>
            <w:shd w:val="clear" w:color="auto" w:fill="FFFFFF" w:themeFill="background1"/>
            <w:noWrap/>
            <w:vAlign w:val="center"/>
            <w:hideMark/>
          </w:tcPr>
          <w:p w14:paraId="6A0368A2"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2</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378</w:t>
            </w:r>
          </w:p>
        </w:tc>
      </w:tr>
      <w:tr w:rsidR="005C5C38" w:rsidRPr="00397F2F" w14:paraId="6C21B35E" w14:textId="77777777" w:rsidTr="005C5C38">
        <w:trPr>
          <w:trHeight w:val="154"/>
        </w:trPr>
        <w:tc>
          <w:tcPr>
            <w:tcW w:w="1854" w:type="pct"/>
            <w:shd w:val="clear" w:color="auto" w:fill="FFFFFF" w:themeFill="background1"/>
            <w:noWrap/>
            <w:vAlign w:val="center"/>
            <w:hideMark/>
          </w:tcPr>
          <w:p w14:paraId="57DD862A" w14:textId="77777777" w:rsidR="005C5C38" w:rsidRPr="00397F2F" w:rsidRDefault="005C5C38" w:rsidP="005C5C38">
            <w:pPr>
              <w:spacing w:after="0" w:line="240" w:lineRule="auto"/>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Secondar</w:t>
            </w:r>
            <w:r>
              <w:rPr>
                <w:rFonts w:ascii="Times New Roman" w:eastAsia="Times New Roman" w:hAnsi="Times New Roman" w:cs="Times New Roman"/>
                <w:color w:val="000000"/>
                <w:sz w:val="20"/>
                <w:szCs w:val="20"/>
                <w:lang w:eastAsia="fr-FR"/>
              </w:rPr>
              <w:t>y</w:t>
            </w:r>
          </w:p>
        </w:tc>
        <w:tc>
          <w:tcPr>
            <w:tcW w:w="509" w:type="pct"/>
            <w:shd w:val="clear" w:color="auto" w:fill="FFFFFF" w:themeFill="background1"/>
            <w:noWrap/>
            <w:vAlign w:val="center"/>
            <w:hideMark/>
          </w:tcPr>
          <w:p w14:paraId="6870D1F9"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6</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976</w:t>
            </w:r>
          </w:p>
        </w:tc>
        <w:tc>
          <w:tcPr>
            <w:tcW w:w="509" w:type="pct"/>
            <w:shd w:val="clear" w:color="auto" w:fill="FFFFFF" w:themeFill="background1"/>
            <w:noWrap/>
            <w:vAlign w:val="center"/>
            <w:hideMark/>
          </w:tcPr>
          <w:p w14:paraId="4B3419B2"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5</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126</w:t>
            </w:r>
          </w:p>
        </w:tc>
        <w:tc>
          <w:tcPr>
            <w:tcW w:w="525" w:type="pct"/>
            <w:shd w:val="clear" w:color="auto" w:fill="FFFFFF" w:themeFill="background1"/>
            <w:noWrap/>
            <w:vAlign w:val="center"/>
            <w:hideMark/>
          </w:tcPr>
          <w:p w14:paraId="28CA8C25"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85</w:t>
            </w:r>
          </w:p>
        </w:tc>
        <w:tc>
          <w:tcPr>
            <w:tcW w:w="509" w:type="pct"/>
            <w:shd w:val="clear" w:color="auto" w:fill="FFFFFF" w:themeFill="background1"/>
            <w:noWrap/>
            <w:vAlign w:val="center"/>
            <w:hideMark/>
          </w:tcPr>
          <w:p w14:paraId="7D6F300B"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5</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059</w:t>
            </w:r>
          </w:p>
        </w:tc>
        <w:tc>
          <w:tcPr>
            <w:tcW w:w="509" w:type="pct"/>
            <w:shd w:val="clear" w:color="auto" w:fill="FFFFFF" w:themeFill="background1"/>
            <w:noWrap/>
            <w:vAlign w:val="center"/>
            <w:hideMark/>
          </w:tcPr>
          <w:p w14:paraId="2D931693"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5</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405</w:t>
            </w:r>
          </w:p>
        </w:tc>
        <w:tc>
          <w:tcPr>
            <w:tcW w:w="585" w:type="pct"/>
            <w:shd w:val="clear" w:color="auto" w:fill="FFFFFF" w:themeFill="background1"/>
            <w:noWrap/>
            <w:vAlign w:val="center"/>
            <w:hideMark/>
          </w:tcPr>
          <w:p w14:paraId="7ED5D38D"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346</w:t>
            </w:r>
          </w:p>
        </w:tc>
      </w:tr>
      <w:tr w:rsidR="005C5C38" w:rsidRPr="00397F2F" w14:paraId="2486A5CA" w14:textId="77777777" w:rsidTr="005C5C38">
        <w:trPr>
          <w:trHeight w:val="118"/>
        </w:trPr>
        <w:tc>
          <w:tcPr>
            <w:tcW w:w="1854" w:type="pct"/>
            <w:vMerge w:val="restart"/>
            <w:shd w:val="clear" w:color="auto" w:fill="FFFFFF" w:themeFill="background1"/>
            <w:noWrap/>
            <w:vAlign w:val="center"/>
            <w:hideMark/>
          </w:tcPr>
          <w:p w14:paraId="63EB13C2" w14:textId="77777777" w:rsidR="005C5C38" w:rsidRPr="00397F2F" w:rsidRDefault="005C5C38" w:rsidP="005C5C38">
            <w:pPr>
              <w:spacing w:after="0" w:line="240" w:lineRule="auto"/>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Age (</w:t>
            </w:r>
            <w:r>
              <w:rPr>
                <w:rFonts w:ascii="Times New Roman" w:eastAsia="Times New Roman" w:hAnsi="Times New Roman" w:cs="Times New Roman"/>
                <w:color w:val="000000"/>
                <w:sz w:val="20"/>
                <w:szCs w:val="20"/>
                <w:lang w:eastAsia="fr-FR"/>
              </w:rPr>
              <w:t>year</w:t>
            </w:r>
            <w:r w:rsidRPr="00397F2F">
              <w:rPr>
                <w:rFonts w:ascii="Times New Roman" w:eastAsia="Times New Roman" w:hAnsi="Times New Roman" w:cs="Times New Roman"/>
                <w:color w:val="000000"/>
                <w:sz w:val="20"/>
                <w:szCs w:val="20"/>
                <w:lang w:eastAsia="fr-FR"/>
              </w:rPr>
              <w:t>)</w:t>
            </w:r>
          </w:p>
        </w:tc>
        <w:tc>
          <w:tcPr>
            <w:tcW w:w="509" w:type="pct"/>
            <w:shd w:val="clear" w:color="auto" w:fill="FFFFFF" w:themeFill="background1"/>
            <w:noWrap/>
            <w:vAlign w:val="center"/>
            <w:hideMark/>
          </w:tcPr>
          <w:p w14:paraId="4C61E7FF"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47</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627</w:t>
            </w:r>
          </w:p>
        </w:tc>
        <w:tc>
          <w:tcPr>
            <w:tcW w:w="509" w:type="pct"/>
            <w:shd w:val="clear" w:color="auto" w:fill="FFFFFF" w:themeFill="background1"/>
            <w:noWrap/>
            <w:vAlign w:val="center"/>
            <w:hideMark/>
          </w:tcPr>
          <w:p w14:paraId="630DF867"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47</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399</w:t>
            </w:r>
          </w:p>
        </w:tc>
        <w:tc>
          <w:tcPr>
            <w:tcW w:w="525" w:type="pct"/>
            <w:vMerge w:val="restart"/>
            <w:shd w:val="clear" w:color="auto" w:fill="FFFFFF" w:themeFill="background1"/>
            <w:noWrap/>
            <w:vAlign w:val="center"/>
            <w:hideMark/>
          </w:tcPr>
          <w:p w14:paraId="29FF6E4C"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228</w:t>
            </w:r>
          </w:p>
        </w:tc>
        <w:tc>
          <w:tcPr>
            <w:tcW w:w="509" w:type="pct"/>
            <w:shd w:val="clear" w:color="auto" w:fill="FFFFFF" w:themeFill="background1"/>
            <w:noWrap/>
            <w:vAlign w:val="center"/>
            <w:hideMark/>
          </w:tcPr>
          <w:p w14:paraId="47371C25"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48</w:t>
            </w:r>
          </w:p>
        </w:tc>
        <w:tc>
          <w:tcPr>
            <w:tcW w:w="509" w:type="pct"/>
            <w:shd w:val="clear" w:color="auto" w:fill="FFFFFF" w:themeFill="background1"/>
            <w:noWrap/>
            <w:vAlign w:val="center"/>
            <w:hideMark/>
          </w:tcPr>
          <w:p w14:paraId="283F9CAC"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47</w:t>
            </w:r>
          </w:p>
        </w:tc>
        <w:tc>
          <w:tcPr>
            <w:tcW w:w="585" w:type="pct"/>
            <w:vMerge w:val="restart"/>
            <w:shd w:val="clear" w:color="auto" w:fill="FFFFFF" w:themeFill="background1"/>
            <w:noWrap/>
            <w:vAlign w:val="center"/>
            <w:hideMark/>
          </w:tcPr>
          <w:p w14:paraId="2B6A352C"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w:t>
            </w:r>
          </w:p>
        </w:tc>
      </w:tr>
      <w:tr w:rsidR="005C5C38" w:rsidRPr="00397F2F" w14:paraId="36DA294E" w14:textId="77777777" w:rsidTr="005C5C38">
        <w:trPr>
          <w:trHeight w:val="179"/>
        </w:trPr>
        <w:tc>
          <w:tcPr>
            <w:tcW w:w="1854" w:type="pct"/>
            <w:vMerge/>
            <w:shd w:val="clear" w:color="auto" w:fill="FFFFFF" w:themeFill="background1"/>
            <w:vAlign w:val="center"/>
            <w:hideMark/>
          </w:tcPr>
          <w:p w14:paraId="5C92F0D3" w14:textId="77777777" w:rsidR="005C5C38" w:rsidRPr="00397F2F" w:rsidRDefault="005C5C38" w:rsidP="005C5C38">
            <w:pPr>
              <w:spacing w:after="0"/>
              <w:rPr>
                <w:rFonts w:ascii="Times New Roman" w:eastAsia="Times New Roman" w:hAnsi="Times New Roman" w:cs="Times New Roman"/>
                <w:color w:val="000000"/>
                <w:sz w:val="20"/>
                <w:szCs w:val="20"/>
                <w:lang w:eastAsia="fr-FR"/>
              </w:rPr>
            </w:pPr>
          </w:p>
        </w:tc>
        <w:tc>
          <w:tcPr>
            <w:tcW w:w="509" w:type="pct"/>
            <w:shd w:val="clear" w:color="auto" w:fill="FFFFFF" w:themeFill="background1"/>
            <w:noWrap/>
            <w:vAlign w:val="center"/>
            <w:hideMark/>
          </w:tcPr>
          <w:p w14:paraId="0C2DC292"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189)</w:t>
            </w:r>
          </w:p>
        </w:tc>
        <w:tc>
          <w:tcPr>
            <w:tcW w:w="509" w:type="pct"/>
            <w:shd w:val="clear" w:color="auto" w:fill="FFFFFF" w:themeFill="background1"/>
            <w:noWrap/>
            <w:vAlign w:val="center"/>
            <w:hideMark/>
          </w:tcPr>
          <w:p w14:paraId="528E0E70"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345)</w:t>
            </w:r>
          </w:p>
        </w:tc>
        <w:tc>
          <w:tcPr>
            <w:tcW w:w="0" w:type="auto"/>
            <w:vMerge/>
            <w:shd w:val="clear" w:color="auto" w:fill="FFFFFF" w:themeFill="background1"/>
            <w:vAlign w:val="center"/>
            <w:hideMark/>
          </w:tcPr>
          <w:p w14:paraId="2ECCCFC1" w14:textId="77777777" w:rsidR="005C5C38" w:rsidRPr="00397F2F" w:rsidRDefault="005C5C38" w:rsidP="005C5C38">
            <w:pPr>
              <w:spacing w:after="0"/>
              <w:rPr>
                <w:rFonts w:ascii="Times New Roman" w:eastAsia="Times New Roman" w:hAnsi="Times New Roman" w:cs="Times New Roman"/>
                <w:color w:val="000000"/>
                <w:sz w:val="20"/>
                <w:szCs w:val="20"/>
                <w:lang w:eastAsia="fr-FR"/>
              </w:rPr>
            </w:pPr>
          </w:p>
        </w:tc>
        <w:tc>
          <w:tcPr>
            <w:tcW w:w="509" w:type="pct"/>
            <w:shd w:val="clear" w:color="auto" w:fill="FFFFFF" w:themeFill="background1"/>
            <w:noWrap/>
            <w:vAlign w:val="center"/>
            <w:hideMark/>
          </w:tcPr>
          <w:p w14:paraId="024AFCA1"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498)</w:t>
            </w:r>
          </w:p>
        </w:tc>
        <w:tc>
          <w:tcPr>
            <w:tcW w:w="509" w:type="pct"/>
            <w:shd w:val="clear" w:color="auto" w:fill="FFFFFF" w:themeFill="background1"/>
            <w:noWrap/>
            <w:vAlign w:val="center"/>
            <w:hideMark/>
          </w:tcPr>
          <w:p w14:paraId="11CA53FB"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443)</w:t>
            </w:r>
          </w:p>
        </w:tc>
        <w:tc>
          <w:tcPr>
            <w:tcW w:w="585" w:type="pct"/>
            <w:vMerge/>
            <w:shd w:val="clear" w:color="auto" w:fill="FFFFFF" w:themeFill="background1"/>
            <w:vAlign w:val="center"/>
            <w:hideMark/>
          </w:tcPr>
          <w:p w14:paraId="1A046D19" w14:textId="77777777" w:rsidR="005C5C38" w:rsidRPr="00397F2F" w:rsidRDefault="005C5C38" w:rsidP="005C5C38">
            <w:pPr>
              <w:spacing w:after="0"/>
              <w:rPr>
                <w:rFonts w:ascii="Times New Roman" w:eastAsia="Times New Roman" w:hAnsi="Times New Roman" w:cs="Times New Roman"/>
                <w:color w:val="000000"/>
                <w:sz w:val="20"/>
                <w:szCs w:val="20"/>
                <w:lang w:eastAsia="fr-FR"/>
              </w:rPr>
            </w:pPr>
          </w:p>
        </w:tc>
      </w:tr>
      <w:tr w:rsidR="005C5C38" w:rsidRPr="00397F2F" w14:paraId="04B40F1A" w14:textId="77777777" w:rsidTr="005C5C38">
        <w:trPr>
          <w:trHeight w:val="224"/>
        </w:trPr>
        <w:tc>
          <w:tcPr>
            <w:tcW w:w="1854" w:type="pct"/>
            <w:vMerge w:val="restart"/>
            <w:shd w:val="clear" w:color="auto" w:fill="FFFFFF" w:themeFill="background1"/>
            <w:noWrap/>
            <w:vAlign w:val="center"/>
            <w:hideMark/>
          </w:tcPr>
          <w:p w14:paraId="6A6F6B47" w14:textId="77777777" w:rsidR="005C5C38" w:rsidRPr="00397F2F" w:rsidRDefault="005C5C38" w:rsidP="005C5C38">
            <w:pPr>
              <w:spacing w:after="0" w:line="240" w:lineRule="auto"/>
              <w:rPr>
                <w:rFonts w:ascii="Times New Roman" w:eastAsia="Times New Roman" w:hAnsi="Times New Roman" w:cs="Times New Roman"/>
                <w:color w:val="000000"/>
                <w:sz w:val="20"/>
                <w:szCs w:val="20"/>
                <w:lang w:eastAsia="fr-FR"/>
              </w:rPr>
            </w:pPr>
            <w:r w:rsidRPr="00E72216">
              <w:rPr>
                <w:rFonts w:ascii="Times New Roman" w:eastAsia="Times New Roman" w:hAnsi="Times New Roman" w:cs="Times New Roman"/>
                <w:color w:val="000000"/>
                <w:sz w:val="20"/>
                <w:szCs w:val="20"/>
                <w:lang w:eastAsia="fr-FR"/>
              </w:rPr>
              <w:t>Area under cereals</w:t>
            </w:r>
            <w:r w:rsidRPr="00397F2F">
              <w:rPr>
                <w:rFonts w:ascii="Times New Roman" w:eastAsia="Times New Roman" w:hAnsi="Times New Roman" w:cs="Times New Roman"/>
                <w:color w:val="000000"/>
                <w:sz w:val="20"/>
                <w:szCs w:val="20"/>
                <w:lang w:eastAsia="fr-FR"/>
              </w:rPr>
              <w:t xml:space="preserve"> (ha)</w:t>
            </w:r>
          </w:p>
        </w:tc>
        <w:tc>
          <w:tcPr>
            <w:tcW w:w="509" w:type="pct"/>
            <w:shd w:val="clear" w:color="auto" w:fill="FFFFFF" w:themeFill="background1"/>
            <w:noWrap/>
            <w:vAlign w:val="center"/>
            <w:hideMark/>
          </w:tcPr>
          <w:p w14:paraId="4F7369BE"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2</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7360</w:t>
            </w:r>
          </w:p>
        </w:tc>
        <w:tc>
          <w:tcPr>
            <w:tcW w:w="509" w:type="pct"/>
            <w:shd w:val="clear" w:color="auto" w:fill="FFFFFF" w:themeFill="background1"/>
            <w:noWrap/>
            <w:vAlign w:val="center"/>
            <w:hideMark/>
          </w:tcPr>
          <w:p w14:paraId="19AC8DE5"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2</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7364</w:t>
            </w:r>
          </w:p>
        </w:tc>
        <w:tc>
          <w:tcPr>
            <w:tcW w:w="525" w:type="pct"/>
            <w:vMerge w:val="restart"/>
            <w:shd w:val="clear" w:color="auto" w:fill="FFFFFF" w:themeFill="background1"/>
            <w:noWrap/>
            <w:vAlign w:val="center"/>
            <w:hideMark/>
          </w:tcPr>
          <w:p w14:paraId="0BCC44F0"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0004</w:t>
            </w:r>
          </w:p>
        </w:tc>
        <w:tc>
          <w:tcPr>
            <w:tcW w:w="509" w:type="pct"/>
            <w:shd w:val="clear" w:color="auto" w:fill="FFFFFF" w:themeFill="background1"/>
            <w:noWrap/>
            <w:vAlign w:val="center"/>
            <w:hideMark/>
          </w:tcPr>
          <w:p w14:paraId="367D6E40"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2</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898</w:t>
            </w:r>
          </w:p>
        </w:tc>
        <w:tc>
          <w:tcPr>
            <w:tcW w:w="509" w:type="pct"/>
            <w:shd w:val="clear" w:color="auto" w:fill="FFFFFF" w:themeFill="background1"/>
            <w:noWrap/>
            <w:vAlign w:val="center"/>
            <w:hideMark/>
          </w:tcPr>
          <w:p w14:paraId="04FB5689"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2</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618</w:t>
            </w:r>
          </w:p>
        </w:tc>
        <w:tc>
          <w:tcPr>
            <w:tcW w:w="585" w:type="pct"/>
            <w:vMerge w:val="restart"/>
            <w:shd w:val="clear" w:color="auto" w:fill="FFFFFF" w:themeFill="background1"/>
            <w:noWrap/>
            <w:vAlign w:val="center"/>
            <w:hideMark/>
          </w:tcPr>
          <w:p w14:paraId="39336B9C"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28**</w:t>
            </w:r>
          </w:p>
        </w:tc>
      </w:tr>
      <w:tr w:rsidR="005C5C38" w:rsidRPr="00397F2F" w14:paraId="18608E59" w14:textId="77777777" w:rsidTr="005C5C38">
        <w:trPr>
          <w:trHeight w:val="300"/>
        </w:trPr>
        <w:tc>
          <w:tcPr>
            <w:tcW w:w="1854" w:type="pct"/>
            <w:vMerge/>
            <w:shd w:val="clear" w:color="auto" w:fill="FFFFFF" w:themeFill="background1"/>
            <w:vAlign w:val="center"/>
            <w:hideMark/>
          </w:tcPr>
          <w:p w14:paraId="0AB3FA3E" w14:textId="77777777" w:rsidR="005C5C38" w:rsidRPr="00397F2F" w:rsidRDefault="005C5C38" w:rsidP="005C5C38">
            <w:pPr>
              <w:spacing w:after="0"/>
              <w:rPr>
                <w:rFonts w:ascii="Times New Roman" w:eastAsia="Times New Roman" w:hAnsi="Times New Roman" w:cs="Times New Roman"/>
                <w:color w:val="000000"/>
                <w:sz w:val="20"/>
                <w:szCs w:val="20"/>
                <w:lang w:eastAsia="fr-FR"/>
              </w:rPr>
            </w:pPr>
          </w:p>
        </w:tc>
        <w:tc>
          <w:tcPr>
            <w:tcW w:w="509" w:type="pct"/>
            <w:shd w:val="clear" w:color="auto" w:fill="FFFFFF" w:themeFill="background1"/>
            <w:noWrap/>
            <w:vAlign w:val="center"/>
            <w:hideMark/>
          </w:tcPr>
          <w:p w14:paraId="3593CCEE"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201)</w:t>
            </w:r>
          </w:p>
        </w:tc>
        <w:tc>
          <w:tcPr>
            <w:tcW w:w="509" w:type="pct"/>
            <w:shd w:val="clear" w:color="auto" w:fill="FFFFFF" w:themeFill="background1"/>
            <w:noWrap/>
            <w:vAlign w:val="center"/>
            <w:hideMark/>
          </w:tcPr>
          <w:p w14:paraId="022986FA"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062)</w:t>
            </w:r>
          </w:p>
        </w:tc>
        <w:tc>
          <w:tcPr>
            <w:tcW w:w="0" w:type="auto"/>
            <w:vMerge/>
            <w:shd w:val="clear" w:color="auto" w:fill="FFFFFF" w:themeFill="background1"/>
            <w:vAlign w:val="center"/>
            <w:hideMark/>
          </w:tcPr>
          <w:p w14:paraId="0E2BE75C" w14:textId="77777777" w:rsidR="005C5C38" w:rsidRPr="00397F2F" w:rsidRDefault="005C5C38" w:rsidP="005C5C38">
            <w:pPr>
              <w:spacing w:after="0"/>
              <w:rPr>
                <w:rFonts w:ascii="Times New Roman" w:eastAsia="Times New Roman" w:hAnsi="Times New Roman" w:cs="Times New Roman"/>
                <w:color w:val="000000"/>
                <w:sz w:val="20"/>
                <w:szCs w:val="20"/>
                <w:lang w:eastAsia="fr-FR"/>
              </w:rPr>
            </w:pPr>
          </w:p>
        </w:tc>
        <w:tc>
          <w:tcPr>
            <w:tcW w:w="509" w:type="pct"/>
            <w:shd w:val="clear" w:color="auto" w:fill="FFFFFF" w:themeFill="background1"/>
            <w:noWrap/>
            <w:vAlign w:val="center"/>
            <w:hideMark/>
          </w:tcPr>
          <w:p w14:paraId="4557734A"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104)</w:t>
            </w:r>
          </w:p>
        </w:tc>
        <w:tc>
          <w:tcPr>
            <w:tcW w:w="509" w:type="pct"/>
            <w:shd w:val="clear" w:color="auto" w:fill="FFFFFF" w:themeFill="background1"/>
            <w:noWrap/>
            <w:vAlign w:val="center"/>
            <w:hideMark/>
          </w:tcPr>
          <w:p w14:paraId="46EEB792"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069)</w:t>
            </w:r>
          </w:p>
        </w:tc>
        <w:tc>
          <w:tcPr>
            <w:tcW w:w="585" w:type="pct"/>
            <w:vMerge/>
            <w:shd w:val="clear" w:color="auto" w:fill="FFFFFF" w:themeFill="background1"/>
            <w:vAlign w:val="center"/>
            <w:hideMark/>
          </w:tcPr>
          <w:p w14:paraId="4F054623" w14:textId="77777777" w:rsidR="005C5C38" w:rsidRPr="00397F2F" w:rsidRDefault="005C5C38" w:rsidP="005C5C38">
            <w:pPr>
              <w:spacing w:after="0"/>
              <w:rPr>
                <w:rFonts w:ascii="Times New Roman" w:eastAsia="Times New Roman" w:hAnsi="Times New Roman" w:cs="Times New Roman"/>
                <w:color w:val="000000"/>
                <w:sz w:val="20"/>
                <w:szCs w:val="20"/>
                <w:lang w:eastAsia="fr-FR"/>
              </w:rPr>
            </w:pPr>
          </w:p>
        </w:tc>
      </w:tr>
      <w:tr w:rsidR="005C5C38" w:rsidRPr="00397F2F" w14:paraId="6FEF627B" w14:textId="77777777" w:rsidTr="005C5C38">
        <w:trPr>
          <w:trHeight w:val="118"/>
        </w:trPr>
        <w:tc>
          <w:tcPr>
            <w:tcW w:w="1854" w:type="pct"/>
            <w:vMerge w:val="restart"/>
            <w:shd w:val="clear" w:color="auto" w:fill="FFFFFF" w:themeFill="background1"/>
            <w:noWrap/>
            <w:vAlign w:val="center"/>
            <w:hideMark/>
          </w:tcPr>
          <w:p w14:paraId="4B41B9CF" w14:textId="77777777" w:rsidR="005C5C38" w:rsidRPr="00E72216" w:rsidRDefault="00C90779" w:rsidP="005C5C38">
            <w:pPr>
              <w:spacing w:after="0" w:line="240" w:lineRule="auto"/>
              <w:rPr>
                <w:rFonts w:ascii="Times New Roman" w:eastAsia="Times New Roman" w:hAnsi="Times New Roman" w:cs="Times New Roman"/>
                <w:color w:val="000000"/>
                <w:sz w:val="20"/>
                <w:szCs w:val="20"/>
                <w:lang w:val="en-US" w:eastAsia="fr-FR"/>
              </w:rPr>
            </w:pPr>
            <w:r w:rsidRPr="00C90779">
              <w:rPr>
                <w:rFonts w:ascii="Times New Roman" w:eastAsia="Times New Roman" w:hAnsi="Times New Roman" w:cs="Times New Roman"/>
                <w:color w:val="000000"/>
                <w:sz w:val="20"/>
                <w:szCs w:val="20"/>
                <w:lang w:val="en-US" w:eastAsia="fr-FR"/>
              </w:rPr>
              <w:t>household assets</w:t>
            </w:r>
            <w:r w:rsidRPr="00E72216">
              <w:rPr>
                <w:rFonts w:ascii="Times New Roman" w:eastAsia="Times New Roman" w:hAnsi="Times New Roman" w:cs="Times New Roman"/>
                <w:color w:val="000000"/>
                <w:sz w:val="20"/>
                <w:szCs w:val="20"/>
                <w:lang w:val="en-US" w:eastAsia="fr-FR"/>
              </w:rPr>
              <w:t xml:space="preserve"> </w:t>
            </w:r>
            <w:r w:rsidR="005C5C38" w:rsidRPr="00E72216">
              <w:rPr>
                <w:rFonts w:ascii="Times New Roman" w:eastAsia="Times New Roman" w:hAnsi="Times New Roman" w:cs="Times New Roman"/>
                <w:color w:val="000000"/>
                <w:sz w:val="20"/>
                <w:szCs w:val="20"/>
                <w:lang w:val="en-US" w:eastAsia="fr-FR"/>
              </w:rPr>
              <w:t>(number of people)</w:t>
            </w:r>
          </w:p>
        </w:tc>
        <w:tc>
          <w:tcPr>
            <w:tcW w:w="509" w:type="pct"/>
            <w:shd w:val="clear" w:color="auto" w:fill="FFFFFF" w:themeFill="background1"/>
            <w:noWrap/>
            <w:vAlign w:val="center"/>
            <w:hideMark/>
          </w:tcPr>
          <w:p w14:paraId="33820CFF" w14:textId="77777777" w:rsidR="005C5C38" w:rsidRPr="00397F2F" w:rsidRDefault="00212470" w:rsidP="005C5C38">
            <w:pPr>
              <w:spacing w:after="0" w:line="240" w:lineRule="auto"/>
              <w:jc w:val="center"/>
              <w:rPr>
                <w:rFonts w:ascii="Times New Roman" w:eastAsia="Times New Roman" w:hAnsi="Times New Roman" w:cs="Times New Roman"/>
                <w:color w:val="000000"/>
                <w:sz w:val="20"/>
                <w:szCs w:val="20"/>
                <w:lang w:eastAsia="fr-FR"/>
              </w:rPr>
            </w:pPr>
            <w:r w:rsidRPr="00212470">
              <w:rPr>
                <w:rFonts w:ascii="Times New Roman" w:eastAsia="Times New Roman" w:hAnsi="Times New Roman" w:cs="Times New Roman"/>
                <w:color w:val="000000"/>
                <w:sz w:val="20"/>
                <w:szCs w:val="20"/>
                <w:lang w:eastAsia="fr-FR"/>
              </w:rPr>
              <w:t>3.912</w:t>
            </w:r>
          </w:p>
        </w:tc>
        <w:tc>
          <w:tcPr>
            <w:tcW w:w="509" w:type="pct"/>
            <w:shd w:val="clear" w:color="auto" w:fill="FFFFFF" w:themeFill="background1"/>
            <w:noWrap/>
            <w:vAlign w:val="center"/>
            <w:hideMark/>
          </w:tcPr>
          <w:p w14:paraId="1F396177" w14:textId="77777777" w:rsidR="005C5C38" w:rsidRPr="00397F2F" w:rsidRDefault="00212470" w:rsidP="005C5C38">
            <w:pPr>
              <w:spacing w:after="0" w:line="240" w:lineRule="auto"/>
              <w:jc w:val="center"/>
              <w:rPr>
                <w:rFonts w:ascii="Times New Roman" w:eastAsia="Times New Roman" w:hAnsi="Times New Roman" w:cs="Times New Roman"/>
                <w:color w:val="000000"/>
                <w:sz w:val="20"/>
                <w:szCs w:val="20"/>
                <w:lang w:eastAsia="fr-FR"/>
              </w:rPr>
            </w:pPr>
            <w:r w:rsidRPr="00212470">
              <w:rPr>
                <w:rFonts w:ascii="Times New Roman" w:eastAsia="Times New Roman" w:hAnsi="Times New Roman" w:cs="Times New Roman"/>
                <w:color w:val="000000"/>
                <w:sz w:val="20"/>
                <w:szCs w:val="20"/>
                <w:lang w:eastAsia="fr-FR"/>
              </w:rPr>
              <w:t>3.834</w:t>
            </w:r>
          </w:p>
        </w:tc>
        <w:tc>
          <w:tcPr>
            <w:tcW w:w="525" w:type="pct"/>
            <w:vMerge w:val="restart"/>
            <w:shd w:val="clear" w:color="auto" w:fill="FFFFFF" w:themeFill="background1"/>
            <w:noWrap/>
            <w:vAlign w:val="center"/>
            <w:hideMark/>
          </w:tcPr>
          <w:p w14:paraId="775CC900" w14:textId="77777777" w:rsidR="005C5C38" w:rsidRPr="00397F2F" w:rsidRDefault="00212470" w:rsidP="005C5C38">
            <w:pPr>
              <w:spacing w:after="0" w:line="240" w:lineRule="auto"/>
              <w:jc w:val="center"/>
              <w:rPr>
                <w:rFonts w:ascii="Times New Roman" w:eastAsia="Times New Roman" w:hAnsi="Times New Roman" w:cs="Times New Roman"/>
                <w:color w:val="000000"/>
                <w:sz w:val="20"/>
                <w:szCs w:val="20"/>
                <w:lang w:eastAsia="fr-FR"/>
              </w:rPr>
            </w:pPr>
            <w:r w:rsidRPr="00212470">
              <w:rPr>
                <w:rFonts w:ascii="Times New Roman" w:eastAsia="Times New Roman" w:hAnsi="Times New Roman" w:cs="Times New Roman"/>
                <w:color w:val="000000"/>
                <w:sz w:val="20"/>
                <w:szCs w:val="20"/>
                <w:lang w:eastAsia="fr-FR"/>
              </w:rPr>
              <w:t>-</w:t>
            </w:r>
            <w:r>
              <w:rPr>
                <w:rFonts w:ascii="Times New Roman" w:eastAsia="Times New Roman" w:hAnsi="Times New Roman" w:cs="Times New Roman"/>
                <w:color w:val="000000"/>
                <w:sz w:val="20"/>
                <w:szCs w:val="20"/>
                <w:lang w:eastAsia="fr-FR"/>
              </w:rPr>
              <w:t>0</w:t>
            </w:r>
            <w:r w:rsidRPr="00212470">
              <w:rPr>
                <w:rFonts w:ascii="Times New Roman" w:eastAsia="Times New Roman" w:hAnsi="Times New Roman" w:cs="Times New Roman"/>
                <w:color w:val="000000"/>
                <w:sz w:val="20"/>
                <w:szCs w:val="20"/>
                <w:lang w:eastAsia="fr-FR"/>
              </w:rPr>
              <w:t>.077</w:t>
            </w:r>
          </w:p>
        </w:tc>
        <w:tc>
          <w:tcPr>
            <w:tcW w:w="509" w:type="pct"/>
            <w:shd w:val="clear" w:color="auto" w:fill="FFFFFF" w:themeFill="background1"/>
            <w:noWrap/>
            <w:vAlign w:val="center"/>
            <w:hideMark/>
          </w:tcPr>
          <w:p w14:paraId="3D97FCBC" w14:textId="77777777" w:rsidR="005C5C38" w:rsidRPr="00397F2F" w:rsidRDefault="00212470" w:rsidP="005C5C38">
            <w:pPr>
              <w:spacing w:after="0" w:line="240" w:lineRule="auto"/>
              <w:jc w:val="center"/>
              <w:rPr>
                <w:rFonts w:ascii="Times New Roman" w:eastAsia="Times New Roman" w:hAnsi="Times New Roman" w:cs="Times New Roman"/>
                <w:color w:val="000000"/>
                <w:sz w:val="20"/>
                <w:szCs w:val="20"/>
                <w:lang w:eastAsia="fr-FR"/>
              </w:rPr>
            </w:pPr>
            <w:r w:rsidRPr="00212470">
              <w:rPr>
                <w:rFonts w:ascii="Times New Roman" w:eastAsia="Times New Roman" w:hAnsi="Times New Roman" w:cs="Times New Roman"/>
                <w:color w:val="000000"/>
                <w:sz w:val="20"/>
                <w:szCs w:val="20"/>
                <w:lang w:eastAsia="fr-FR"/>
              </w:rPr>
              <w:t>4.135</w:t>
            </w:r>
          </w:p>
        </w:tc>
        <w:tc>
          <w:tcPr>
            <w:tcW w:w="509" w:type="pct"/>
            <w:shd w:val="clear" w:color="auto" w:fill="FFFFFF" w:themeFill="background1"/>
            <w:noWrap/>
            <w:vAlign w:val="center"/>
            <w:hideMark/>
          </w:tcPr>
          <w:p w14:paraId="0AC79C54" w14:textId="77777777" w:rsidR="005C5C38" w:rsidRPr="00397F2F" w:rsidRDefault="00212470" w:rsidP="005C5C38">
            <w:pPr>
              <w:spacing w:after="0" w:line="240" w:lineRule="auto"/>
              <w:jc w:val="center"/>
              <w:rPr>
                <w:rFonts w:ascii="Times New Roman" w:eastAsia="Times New Roman" w:hAnsi="Times New Roman" w:cs="Times New Roman"/>
                <w:color w:val="000000"/>
                <w:sz w:val="20"/>
                <w:szCs w:val="20"/>
                <w:lang w:eastAsia="fr-FR"/>
              </w:rPr>
            </w:pPr>
            <w:r w:rsidRPr="00212470">
              <w:rPr>
                <w:rFonts w:ascii="Times New Roman" w:eastAsia="Times New Roman" w:hAnsi="Times New Roman" w:cs="Times New Roman"/>
                <w:color w:val="000000"/>
                <w:sz w:val="20"/>
                <w:szCs w:val="20"/>
                <w:lang w:eastAsia="fr-FR"/>
              </w:rPr>
              <w:t>3.628</w:t>
            </w:r>
          </w:p>
        </w:tc>
        <w:tc>
          <w:tcPr>
            <w:tcW w:w="585" w:type="pct"/>
            <w:vMerge w:val="restart"/>
            <w:shd w:val="clear" w:color="auto" w:fill="FFFFFF" w:themeFill="background1"/>
            <w:noWrap/>
            <w:vAlign w:val="center"/>
            <w:hideMark/>
          </w:tcPr>
          <w:p w14:paraId="26C508CD" w14:textId="77777777" w:rsidR="005C5C38" w:rsidRPr="00397F2F" w:rsidRDefault="00212470" w:rsidP="005C5C38">
            <w:pPr>
              <w:spacing w:after="0" w:line="240" w:lineRule="auto"/>
              <w:jc w:val="center"/>
              <w:rPr>
                <w:rFonts w:ascii="Times New Roman" w:eastAsia="Times New Roman" w:hAnsi="Times New Roman" w:cs="Times New Roman"/>
                <w:color w:val="000000"/>
                <w:sz w:val="20"/>
                <w:szCs w:val="20"/>
                <w:lang w:eastAsia="fr-FR"/>
              </w:rPr>
            </w:pPr>
            <w:r w:rsidRPr="00212470">
              <w:rPr>
                <w:rFonts w:ascii="Times New Roman" w:eastAsia="Times New Roman" w:hAnsi="Times New Roman" w:cs="Times New Roman"/>
                <w:color w:val="000000"/>
                <w:sz w:val="20"/>
                <w:szCs w:val="20"/>
                <w:lang w:eastAsia="fr-FR"/>
              </w:rPr>
              <w:t>-</w:t>
            </w:r>
            <w:r>
              <w:rPr>
                <w:rFonts w:ascii="Times New Roman" w:eastAsia="Times New Roman" w:hAnsi="Times New Roman" w:cs="Times New Roman"/>
                <w:color w:val="000000"/>
                <w:sz w:val="20"/>
                <w:szCs w:val="20"/>
                <w:lang w:eastAsia="fr-FR"/>
              </w:rPr>
              <w:t>0</w:t>
            </w:r>
            <w:r w:rsidRPr="00212470">
              <w:rPr>
                <w:rFonts w:ascii="Times New Roman" w:eastAsia="Times New Roman" w:hAnsi="Times New Roman" w:cs="Times New Roman"/>
                <w:color w:val="000000"/>
                <w:sz w:val="20"/>
                <w:szCs w:val="20"/>
                <w:lang w:eastAsia="fr-FR"/>
              </w:rPr>
              <w:t xml:space="preserve">.507 </w:t>
            </w:r>
            <w:r w:rsidR="005C5C38" w:rsidRPr="00397F2F">
              <w:rPr>
                <w:rFonts w:ascii="Times New Roman" w:eastAsia="Times New Roman" w:hAnsi="Times New Roman" w:cs="Times New Roman"/>
                <w:color w:val="000000"/>
                <w:sz w:val="20"/>
                <w:szCs w:val="20"/>
                <w:lang w:eastAsia="fr-FR"/>
              </w:rPr>
              <w:t>***</w:t>
            </w:r>
          </w:p>
        </w:tc>
      </w:tr>
      <w:tr w:rsidR="005C5C38" w:rsidRPr="00397F2F" w14:paraId="5544BD07" w14:textId="77777777" w:rsidTr="005C5C38">
        <w:trPr>
          <w:trHeight w:val="80"/>
        </w:trPr>
        <w:tc>
          <w:tcPr>
            <w:tcW w:w="1854" w:type="pct"/>
            <w:vMerge/>
            <w:shd w:val="clear" w:color="auto" w:fill="FFFFFF" w:themeFill="background1"/>
            <w:vAlign w:val="center"/>
            <w:hideMark/>
          </w:tcPr>
          <w:p w14:paraId="4DA209DC" w14:textId="77777777" w:rsidR="005C5C38" w:rsidRPr="00397F2F" w:rsidRDefault="005C5C38" w:rsidP="005C5C38">
            <w:pPr>
              <w:spacing w:after="0"/>
              <w:rPr>
                <w:rFonts w:ascii="Times New Roman" w:eastAsia="Times New Roman" w:hAnsi="Times New Roman" w:cs="Times New Roman"/>
                <w:color w:val="000000"/>
                <w:sz w:val="20"/>
                <w:szCs w:val="20"/>
                <w:lang w:eastAsia="fr-FR"/>
              </w:rPr>
            </w:pPr>
          </w:p>
        </w:tc>
        <w:tc>
          <w:tcPr>
            <w:tcW w:w="509" w:type="pct"/>
            <w:shd w:val="clear" w:color="auto" w:fill="FFFFFF" w:themeFill="background1"/>
            <w:noWrap/>
            <w:vAlign w:val="center"/>
            <w:hideMark/>
          </w:tcPr>
          <w:p w14:paraId="5C611C74"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w:t>
            </w:r>
            <w:r w:rsidR="001C36A0">
              <w:rPr>
                <w:rFonts w:ascii="Times New Roman" w:eastAsia="Times New Roman" w:hAnsi="Times New Roman" w:cs="Times New Roman"/>
                <w:color w:val="000000"/>
                <w:sz w:val="20"/>
                <w:szCs w:val="20"/>
                <w:lang w:eastAsia="fr-FR"/>
              </w:rPr>
              <w:t>0</w:t>
            </w:r>
            <w:r w:rsidR="00212470" w:rsidRPr="00212470">
              <w:rPr>
                <w:rFonts w:ascii="Times New Roman" w:eastAsia="Times New Roman" w:hAnsi="Times New Roman" w:cs="Times New Roman"/>
                <w:color w:val="000000"/>
                <w:sz w:val="20"/>
                <w:szCs w:val="20"/>
                <w:lang w:eastAsia="fr-FR"/>
              </w:rPr>
              <w:t>.220</w:t>
            </w:r>
            <w:r w:rsidRPr="00397F2F">
              <w:rPr>
                <w:rFonts w:ascii="Times New Roman" w:eastAsia="Times New Roman" w:hAnsi="Times New Roman" w:cs="Times New Roman"/>
                <w:color w:val="000000"/>
                <w:sz w:val="20"/>
                <w:szCs w:val="20"/>
                <w:lang w:eastAsia="fr-FR"/>
              </w:rPr>
              <w:t>)</w:t>
            </w:r>
          </w:p>
        </w:tc>
        <w:tc>
          <w:tcPr>
            <w:tcW w:w="509" w:type="pct"/>
            <w:shd w:val="clear" w:color="auto" w:fill="FFFFFF" w:themeFill="background1"/>
            <w:noWrap/>
            <w:vAlign w:val="center"/>
            <w:hideMark/>
          </w:tcPr>
          <w:p w14:paraId="148D7EB0"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w:t>
            </w:r>
            <w:r w:rsidR="00212470">
              <w:rPr>
                <w:rFonts w:ascii="Times New Roman" w:eastAsia="Times New Roman" w:hAnsi="Times New Roman" w:cs="Times New Roman"/>
                <w:color w:val="000000"/>
                <w:sz w:val="20"/>
                <w:szCs w:val="20"/>
                <w:lang w:eastAsia="fr-FR"/>
              </w:rPr>
              <w:t>0</w:t>
            </w:r>
            <w:r w:rsidR="00212470" w:rsidRPr="00212470">
              <w:rPr>
                <w:rFonts w:ascii="Times New Roman" w:eastAsia="Times New Roman" w:hAnsi="Times New Roman" w:cs="Times New Roman"/>
                <w:color w:val="000000"/>
                <w:sz w:val="20"/>
                <w:szCs w:val="20"/>
                <w:lang w:eastAsia="fr-FR"/>
              </w:rPr>
              <w:t>.053</w:t>
            </w:r>
            <w:r w:rsidRPr="00397F2F">
              <w:rPr>
                <w:rFonts w:ascii="Times New Roman" w:eastAsia="Times New Roman" w:hAnsi="Times New Roman" w:cs="Times New Roman"/>
                <w:color w:val="000000"/>
                <w:sz w:val="20"/>
                <w:szCs w:val="20"/>
                <w:lang w:eastAsia="fr-FR"/>
              </w:rPr>
              <w:t>)</w:t>
            </w:r>
          </w:p>
        </w:tc>
        <w:tc>
          <w:tcPr>
            <w:tcW w:w="0" w:type="auto"/>
            <w:vMerge/>
            <w:shd w:val="clear" w:color="auto" w:fill="FFFFFF" w:themeFill="background1"/>
            <w:vAlign w:val="center"/>
            <w:hideMark/>
          </w:tcPr>
          <w:p w14:paraId="1341D2AC" w14:textId="77777777" w:rsidR="005C5C38" w:rsidRPr="00397F2F" w:rsidRDefault="005C5C38" w:rsidP="005C5C38">
            <w:pPr>
              <w:spacing w:after="0"/>
              <w:rPr>
                <w:rFonts w:ascii="Times New Roman" w:eastAsia="Times New Roman" w:hAnsi="Times New Roman" w:cs="Times New Roman"/>
                <w:color w:val="000000"/>
                <w:sz w:val="20"/>
                <w:szCs w:val="20"/>
                <w:lang w:eastAsia="fr-FR"/>
              </w:rPr>
            </w:pPr>
          </w:p>
        </w:tc>
        <w:tc>
          <w:tcPr>
            <w:tcW w:w="509" w:type="pct"/>
            <w:shd w:val="clear" w:color="auto" w:fill="FFFFFF" w:themeFill="background1"/>
            <w:noWrap/>
            <w:vAlign w:val="center"/>
            <w:hideMark/>
          </w:tcPr>
          <w:p w14:paraId="5F3BD4D1"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w:t>
            </w:r>
            <w:r w:rsidR="00212470">
              <w:rPr>
                <w:rFonts w:ascii="Times New Roman" w:eastAsia="Times New Roman" w:hAnsi="Times New Roman" w:cs="Times New Roman"/>
                <w:color w:val="000000"/>
                <w:sz w:val="20"/>
                <w:szCs w:val="20"/>
                <w:lang w:eastAsia="fr-FR"/>
              </w:rPr>
              <w:t>0</w:t>
            </w:r>
            <w:r w:rsidR="00212470" w:rsidRPr="00212470">
              <w:rPr>
                <w:rFonts w:ascii="Times New Roman" w:eastAsia="Times New Roman" w:hAnsi="Times New Roman" w:cs="Times New Roman"/>
                <w:color w:val="000000"/>
                <w:sz w:val="20"/>
                <w:szCs w:val="20"/>
                <w:lang w:eastAsia="fr-FR"/>
              </w:rPr>
              <w:t>.089</w:t>
            </w:r>
            <w:r w:rsidRPr="00397F2F">
              <w:rPr>
                <w:rFonts w:ascii="Times New Roman" w:eastAsia="Times New Roman" w:hAnsi="Times New Roman" w:cs="Times New Roman"/>
                <w:color w:val="000000"/>
                <w:sz w:val="20"/>
                <w:szCs w:val="20"/>
                <w:lang w:eastAsia="fr-FR"/>
              </w:rPr>
              <w:t>)</w:t>
            </w:r>
          </w:p>
        </w:tc>
        <w:tc>
          <w:tcPr>
            <w:tcW w:w="509" w:type="pct"/>
            <w:shd w:val="clear" w:color="auto" w:fill="FFFFFF" w:themeFill="background1"/>
            <w:noWrap/>
            <w:vAlign w:val="center"/>
            <w:hideMark/>
          </w:tcPr>
          <w:p w14:paraId="156048F2"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w:t>
            </w:r>
            <w:r w:rsidR="00212470">
              <w:rPr>
                <w:rFonts w:ascii="Times New Roman" w:eastAsia="Times New Roman" w:hAnsi="Times New Roman" w:cs="Times New Roman"/>
                <w:color w:val="000000"/>
                <w:sz w:val="20"/>
                <w:szCs w:val="20"/>
                <w:lang w:eastAsia="fr-FR"/>
              </w:rPr>
              <w:t>0</w:t>
            </w:r>
            <w:r w:rsidR="00212470" w:rsidRPr="00212470">
              <w:rPr>
                <w:rFonts w:ascii="Times New Roman" w:eastAsia="Times New Roman" w:hAnsi="Times New Roman" w:cs="Times New Roman"/>
                <w:color w:val="000000"/>
                <w:sz w:val="20"/>
                <w:szCs w:val="20"/>
                <w:lang w:eastAsia="fr-FR"/>
              </w:rPr>
              <w:t>.061</w:t>
            </w:r>
            <w:r w:rsidRPr="00397F2F">
              <w:rPr>
                <w:rFonts w:ascii="Times New Roman" w:eastAsia="Times New Roman" w:hAnsi="Times New Roman" w:cs="Times New Roman"/>
                <w:color w:val="000000"/>
                <w:sz w:val="20"/>
                <w:szCs w:val="20"/>
                <w:lang w:eastAsia="fr-FR"/>
              </w:rPr>
              <w:t>)</w:t>
            </w:r>
          </w:p>
        </w:tc>
        <w:tc>
          <w:tcPr>
            <w:tcW w:w="585" w:type="pct"/>
            <w:vMerge/>
            <w:shd w:val="clear" w:color="auto" w:fill="FFFFFF" w:themeFill="background1"/>
            <w:vAlign w:val="center"/>
            <w:hideMark/>
          </w:tcPr>
          <w:p w14:paraId="29DB186C" w14:textId="77777777" w:rsidR="005C5C38" w:rsidRPr="00397F2F" w:rsidRDefault="005C5C38" w:rsidP="005C5C38">
            <w:pPr>
              <w:spacing w:after="0"/>
              <w:rPr>
                <w:rFonts w:ascii="Times New Roman" w:eastAsia="Times New Roman" w:hAnsi="Times New Roman" w:cs="Times New Roman"/>
                <w:color w:val="000000"/>
                <w:sz w:val="20"/>
                <w:szCs w:val="20"/>
                <w:lang w:eastAsia="fr-FR"/>
              </w:rPr>
            </w:pPr>
          </w:p>
        </w:tc>
      </w:tr>
      <w:tr w:rsidR="005C5C38" w:rsidRPr="00397F2F" w14:paraId="5A32C04A" w14:textId="77777777" w:rsidTr="005C5C38">
        <w:trPr>
          <w:trHeight w:val="82"/>
        </w:trPr>
        <w:tc>
          <w:tcPr>
            <w:tcW w:w="1854" w:type="pct"/>
            <w:vMerge w:val="restart"/>
            <w:shd w:val="clear" w:color="auto" w:fill="FFFFFF" w:themeFill="background1"/>
            <w:noWrap/>
            <w:vAlign w:val="center"/>
            <w:hideMark/>
          </w:tcPr>
          <w:p w14:paraId="49148E8F" w14:textId="77777777" w:rsidR="005C5C38" w:rsidRPr="00397F2F" w:rsidRDefault="005C5C38" w:rsidP="005C5C38">
            <w:pPr>
              <w:spacing w:after="0" w:line="240" w:lineRule="auto"/>
              <w:rPr>
                <w:rFonts w:ascii="Times New Roman" w:eastAsia="Times New Roman" w:hAnsi="Times New Roman" w:cs="Times New Roman"/>
                <w:color w:val="000000"/>
                <w:sz w:val="20"/>
                <w:szCs w:val="20"/>
                <w:lang w:eastAsia="fr-FR"/>
              </w:rPr>
            </w:pPr>
            <w:r w:rsidRPr="00E72216">
              <w:rPr>
                <w:rFonts w:ascii="Times New Roman" w:eastAsia="Times New Roman" w:hAnsi="Times New Roman" w:cs="Times New Roman"/>
                <w:color w:val="000000"/>
                <w:sz w:val="20"/>
                <w:szCs w:val="20"/>
                <w:lang w:eastAsia="fr-FR"/>
              </w:rPr>
              <w:t>Non</w:t>
            </w:r>
            <w:r w:rsidR="006E354B">
              <w:rPr>
                <w:rFonts w:ascii="Times New Roman" w:eastAsia="Times New Roman" w:hAnsi="Times New Roman" w:cs="Times New Roman"/>
                <w:color w:val="000000"/>
                <w:sz w:val="20"/>
                <w:szCs w:val="20"/>
                <w:lang w:eastAsia="fr-FR"/>
              </w:rPr>
              <w:t xml:space="preserve"> </w:t>
            </w:r>
            <w:r w:rsidRPr="00E72216">
              <w:rPr>
                <w:rFonts w:ascii="Times New Roman" w:eastAsia="Times New Roman" w:hAnsi="Times New Roman" w:cs="Times New Roman"/>
                <w:color w:val="000000"/>
                <w:sz w:val="20"/>
                <w:szCs w:val="20"/>
                <w:lang w:eastAsia="fr-FR"/>
              </w:rPr>
              <w:t>farm income (FCFA)</w:t>
            </w:r>
          </w:p>
        </w:tc>
        <w:tc>
          <w:tcPr>
            <w:tcW w:w="509" w:type="pct"/>
            <w:shd w:val="clear" w:color="auto" w:fill="FFFFFF" w:themeFill="background1"/>
            <w:noWrap/>
            <w:vAlign w:val="center"/>
            <w:hideMark/>
          </w:tcPr>
          <w:p w14:paraId="34ADD5B2"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330199</w:t>
            </w:r>
          </w:p>
        </w:tc>
        <w:tc>
          <w:tcPr>
            <w:tcW w:w="509" w:type="pct"/>
            <w:shd w:val="clear" w:color="auto" w:fill="FFFFFF" w:themeFill="background1"/>
            <w:noWrap/>
            <w:vAlign w:val="center"/>
            <w:hideMark/>
          </w:tcPr>
          <w:p w14:paraId="0BEBEE06"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316974</w:t>
            </w:r>
          </w:p>
        </w:tc>
        <w:tc>
          <w:tcPr>
            <w:tcW w:w="525" w:type="pct"/>
            <w:vMerge w:val="restart"/>
            <w:shd w:val="clear" w:color="auto" w:fill="FFFFFF" w:themeFill="background1"/>
            <w:noWrap/>
            <w:vAlign w:val="center"/>
            <w:hideMark/>
          </w:tcPr>
          <w:p w14:paraId="75172648"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13225</w:t>
            </w:r>
          </w:p>
        </w:tc>
        <w:tc>
          <w:tcPr>
            <w:tcW w:w="509" w:type="pct"/>
            <w:shd w:val="clear" w:color="auto" w:fill="FFFFFF" w:themeFill="background1"/>
            <w:noWrap/>
            <w:vAlign w:val="center"/>
            <w:hideMark/>
          </w:tcPr>
          <w:p w14:paraId="14248AA6"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374222</w:t>
            </w:r>
          </w:p>
        </w:tc>
        <w:tc>
          <w:tcPr>
            <w:tcW w:w="509" w:type="pct"/>
            <w:shd w:val="clear" w:color="auto" w:fill="FFFFFF" w:themeFill="background1"/>
            <w:noWrap/>
            <w:vAlign w:val="center"/>
            <w:hideMark/>
          </w:tcPr>
          <w:p w14:paraId="58E7CAC2"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277182</w:t>
            </w:r>
          </w:p>
        </w:tc>
        <w:tc>
          <w:tcPr>
            <w:tcW w:w="585" w:type="pct"/>
            <w:vMerge w:val="restart"/>
            <w:shd w:val="clear" w:color="auto" w:fill="FFFFFF" w:themeFill="background1"/>
            <w:noWrap/>
            <w:vAlign w:val="center"/>
            <w:hideMark/>
          </w:tcPr>
          <w:p w14:paraId="4F5A671E"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97040</w:t>
            </w:r>
          </w:p>
        </w:tc>
      </w:tr>
      <w:tr w:rsidR="005C5C38" w:rsidRPr="00397F2F" w14:paraId="0C230B97" w14:textId="77777777" w:rsidTr="005C5C38">
        <w:trPr>
          <w:trHeight w:val="300"/>
        </w:trPr>
        <w:tc>
          <w:tcPr>
            <w:tcW w:w="1854" w:type="pct"/>
            <w:vMerge/>
            <w:shd w:val="clear" w:color="auto" w:fill="FFFFFF" w:themeFill="background1"/>
            <w:vAlign w:val="center"/>
            <w:hideMark/>
          </w:tcPr>
          <w:p w14:paraId="6807C147" w14:textId="77777777" w:rsidR="005C5C38" w:rsidRPr="00397F2F" w:rsidRDefault="005C5C38" w:rsidP="005C5C38">
            <w:pPr>
              <w:spacing w:after="0"/>
              <w:rPr>
                <w:rFonts w:ascii="Times New Roman" w:eastAsia="Times New Roman" w:hAnsi="Times New Roman" w:cs="Times New Roman"/>
                <w:color w:val="000000"/>
                <w:sz w:val="20"/>
                <w:szCs w:val="20"/>
                <w:lang w:eastAsia="fr-FR"/>
              </w:rPr>
            </w:pPr>
          </w:p>
        </w:tc>
        <w:tc>
          <w:tcPr>
            <w:tcW w:w="509" w:type="pct"/>
            <w:shd w:val="clear" w:color="auto" w:fill="FFFFFF" w:themeFill="background1"/>
            <w:noWrap/>
            <w:vAlign w:val="center"/>
            <w:hideMark/>
          </w:tcPr>
          <w:p w14:paraId="0C8EBE4D"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(33589</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68)</w:t>
            </w:r>
          </w:p>
        </w:tc>
        <w:tc>
          <w:tcPr>
            <w:tcW w:w="509" w:type="pct"/>
            <w:shd w:val="clear" w:color="auto" w:fill="FFFFFF" w:themeFill="background1"/>
            <w:noWrap/>
            <w:vAlign w:val="center"/>
            <w:hideMark/>
          </w:tcPr>
          <w:p w14:paraId="5B274CF7"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(9470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019)</w:t>
            </w:r>
          </w:p>
        </w:tc>
        <w:tc>
          <w:tcPr>
            <w:tcW w:w="0" w:type="auto"/>
            <w:vMerge/>
            <w:shd w:val="clear" w:color="auto" w:fill="FFFFFF" w:themeFill="background1"/>
            <w:vAlign w:val="center"/>
            <w:hideMark/>
          </w:tcPr>
          <w:p w14:paraId="0DC07407" w14:textId="77777777" w:rsidR="005C5C38" w:rsidRPr="00397F2F" w:rsidRDefault="005C5C38" w:rsidP="005C5C38">
            <w:pPr>
              <w:spacing w:after="0"/>
              <w:rPr>
                <w:rFonts w:ascii="Times New Roman" w:eastAsia="Times New Roman" w:hAnsi="Times New Roman" w:cs="Times New Roman"/>
                <w:color w:val="000000"/>
                <w:sz w:val="20"/>
                <w:szCs w:val="20"/>
                <w:lang w:eastAsia="fr-FR"/>
              </w:rPr>
            </w:pPr>
          </w:p>
        </w:tc>
        <w:tc>
          <w:tcPr>
            <w:tcW w:w="509" w:type="pct"/>
            <w:shd w:val="clear" w:color="auto" w:fill="FFFFFF" w:themeFill="background1"/>
            <w:noWrap/>
            <w:vAlign w:val="center"/>
            <w:hideMark/>
          </w:tcPr>
          <w:p w14:paraId="2B2FF148"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(15290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33)</w:t>
            </w:r>
          </w:p>
        </w:tc>
        <w:tc>
          <w:tcPr>
            <w:tcW w:w="509" w:type="pct"/>
            <w:shd w:val="clear" w:color="auto" w:fill="FFFFFF" w:themeFill="background1"/>
            <w:noWrap/>
            <w:vAlign w:val="center"/>
            <w:hideMark/>
          </w:tcPr>
          <w:p w14:paraId="69482E98"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(10982</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42)</w:t>
            </w:r>
          </w:p>
        </w:tc>
        <w:tc>
          <w:tcPr>
            <w:tcW w:w="585" w:type="pct"/>
            <w:vMerge/>
            <w:shd w:val="clear" w:color="auto" w:fill="FFFFFF" w:themeFill="background1"/>
            <w:vAlign w:val="center"/>
            <w:hideMark/>
          </w:tcPr>
          <w:p w14:paraId="11307C73" w14:textId="77777777" w:rsidR="005C5C38" w:rsidRPr="00397F2F" w:rsidRDefault="005C5C38" w:rsidP="005C5C38">
            <w:pPr>
              <w:spacing w:after="0"/>
              <w:rPr>
                <w:rFonts w:ascii="Times New Roman" w:eastAsia="Times New Roman" w:hAnsi="Times New Roman" w:cs="Times New Roman"/>
                <w:color w:val="000000"/>
                <w:sz w:val="20"/>
                <w:szCs w:val="20"/>
                <w:lang w:eastAsia="fr-FR"/>
              </w:rPr>
            </w:pPr>
          </w:p>
        </w:tc>
      </w:tr>
      <w:tr w:rsidR="005C5C38" w:rsidRPr="00397F2F" w14:paraId="388545C9" w14:textId="77777777" w:rsidTr="005C5C38">
        <w:trPr>
          <w:trHeight w:val="80"/>
        </w:trPr>
        <w:tc>
          <w:tcPr>
            <w:tcW w:w="3397" w:type="pct"/>
            <w:gridSpan w:val="4"/>
            <w:shd w:val="clear" w:color="auto" w:fill="FFFFFF" w:themeFill="background1"/>
            <w:noWrap/>
            <w:vAlign w:val="center"/>
            <w:hideMark/>
          </w:tcPr>
          <w:p w14:paraId="37806218" w14:textId="77777777" w:rsidR="005C5C38" w:rsidRPr="00397F2F" w:rsidRDefault="005C5C38" w:rsidP="005C5C38">
            <w:pPr>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Climate zone</w:t>
            </w:r>
          </w:p>
        </w:tc>
        <w:tc>
          <w:tcPr>
            <w:tcW w:w="509" w:type="pct"/>
            <w:shd w:val="clear" w:color="auto" w:fill="FFFFFF" w:themeFill="background1"/>
            <w:noWrap/>
            <w:vAlign w:val="center"/>
            <w:hideMark/>
          </w:tcPr>
          <w:p w14:paraId="533FFC13" w14:textId="77777777" w:rsidR="005C5C38" w:rsidRPr="00397F2F" w:rsidRDefault="005C5C38" w:rsidP="005C5C38">
            <w:pPr>
              <w:rPr>
                <w:rFonts w:ascii="Times New Roman" w:eastAsia="Times New Roman" w:hAnsi="Times New Roman" w:cs="Times New Roman"/>
                <w:color w:val="000000"/>
                <w:sz w:val="20"/>
                <w:szCs w:val="20"/>
                <w:lang w:eastAsia="fr-FR"/>
              </w:rPr>
            </w:pPr>
          </w:p>
        </w:tc>
        <w:tc>
          <w:tcPr>
            <w:tcW w:w="509" w:type="pct"/>
            <w:shd w:val="clear" w:color="auto" w:fill="FFFFFF" w:themeFill="background1"/>
            <w:noWrap/>
            <w:vAlign w:val="center"/>
            <w:hideMark/>
          </w:tcPr>
          <w:p w14:paraId="58B63812" w14:textId="77777777" w:rsidR="005C5C38" w:rsidRPr="00397F2F" w:rsidRDefault="005C5C38" w:rsidP="005C5C38">
            <w:pPr>
              <w:spacing w:after="0"/>
              <w:rPr>
                <w:rFonts w:ascii="Times New Roman" w:hAnsi="Times New Roman" w:cs="Times New Roman"/>
                <w:sz w:val="20"/>
                <w:szCs w:val="20"/>
                <w:lang w:eastAsia="fr-FR"/>
              </w:rPr>
            </w:pPr>
          </w:p>
        </w:tc>
        <w:tc>
          <w:tcPr>
            <w:tcW w:w="585" w:type="pct"/>
            <w:shd w:val="clear" w:color="auto" w:fill="FFFFFF" w:themeFill="background1"/>
            <w:noWrap/>
            <w:vAlign w:val="center"/>
            <w:hideMark/>
          </w:tcPr>
          <w:p w14:paraId="6191FC34" w14:textId="77777777" w:rsidR="005C5C38" w:rsidRPr="00397F2F" w:rsidRDefault="005C5C38" w:rsidP="005C5C38">
            <w:pPr>
              <w:spacing w:after="0"/>
              <w:rPr>
                <w:rFonts w:ascii="Times New Roman" w:hAnsi="Times New Roman" w:cs="Times New Roman"/>
                <w:sz w:val="20"/>
                <w:szCs w:val="20"/>
                <w:lang w:eastAsia="fr-FR"/>
              </w:rPr>
            </w:pPr>
          </w:p>
        </w:tc>
      </w:tr>
      <w:tr w:rsidR="005C5C38" w:rsidRPr="00397F2F" w14:paraId="3FB3F508" w14:textId="77777777" w:rsidTr="005C5C38">
        <w:trPr>
          <w:trHeight w:val="178"/>
        </w:trPr>
        <w:tc>
          <w:tcPr>
            <w:tcW w:w="1854" w:type="pct"/>
            <w:shd w:val="clear" w:color="auto" w:fill="FFFFFF" w:themeFill="background1"/>
            <w:noWrap/>
            <w:vAlign w:val="center"/>
            <w:hideMark/>
          </w:tcPr>
          <w:p w14:paraId="6BD30343" w14:textId="77777777" w:rsidR="005C5C38" w:rsidRPr="00397F2F" w:rsidRDefault="005C5C38" w:rsidP="005C5C38">
            <w:pPr>
              <w:spacing w:after="0" w:line="240" w:lineRule="auto"/>
              <w:rPr>
                <w:rFonts w:ascii="Times New Roman" w:eastAsia="Times New Roman" w:hAnsi="Times New Roman" w:cs="Times New Roman"/>
                <w:color w:val="000000"/>
                <w:sz w:val="20"/>
                <w:szCs w:val="20"/>
                <w:lang w:eastAsia="fr-FR"/>
              </w:rPr>
            </w:pPr>
            <w:r w:rsidRPr="00E72216">
              <w:rPr>
                <w:rFonts w:ascii="Times New Roman" w:eastAsia="Times New Roman" w:hAnsi="Times New Roman" w:cs="Times New Roman"/>
                <w:color w:val="000000"/>
                <w:sz w:val="20"/>
                <w:szCs w:val="20"/>
                <w:lang w:eastAsia="fr-FR"/>
              </w:rPr>
              <w:t>Sudano-Sahelian</w:t>
            </w:r>
          </w:p>
        </w:tc>
        <w:tc>
          <w:tcPr>
            <w:tcW w:w="509" w:type="pct"/>
            <w:shd w:val="clear" w:color="auto" w:fill="FFFFFF" w:themeFill="background1"/>
            <w:noWrap/>
            <w:vAlign w:val="center"/>
            <w:hideMark/>
          </w:tcPr>
          <w:p w14:paraId="193119FA"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51</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162</w:t>
            </w:r>
          </w:p>
        </w:tc>
        <w:tc>
          <w:tcPr>
            <w:tcW w:w="509" w:type="pct"/>
            <w:shd w:val="clear" w:color="auto" w:fill="FFFFFF" w:themeFill="background1"/>
            <w:noWrap/>
            <w:vAlign w:val="center"/>
            <w:hideMark/>
          </w:tcPr>
          <w:p w14:paraId="0BBE5062"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66</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125</w:t>
            </w:r>
          </w:p>
        </w:tc>
        <w:tc>
          <w:tcPr>
            <w:tcW w:w="525" w:type="pct"/>
            <w:shd w:val="clear" w:color="auto" w:fill="FFFFFF" w:themeFill="background1"/>
            <w:noWrap/>
            <w:vAlign w:val="center"/>
            <w:hideMark/>
          </w:tcPr>
          <w:p w14:paraId="1F1E7ACC"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-14</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963***</w:t>
            </w:r>
          </w:p>
        </w:tc>
        <w:tc>
          <w:tcPr>
            <w:tcW w:w="509" w:type="pct"/>
            <w:shd w:val="clear" w:color="auto" w:fill="FFFFFF" w:themeFill="background1"/>
            <w:noWrap/>
            <w:vAlign w:val="center"/>
            <w:hideMark/>
          </w:tcPr>
          <w:p w14:paraId="6F59AA9D"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67</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553</w:t>
            </w:r>
          </w:p>
        </w:tc>
        <w:tc>
          <w:tcPr>
            <w:tcW w:w="509" w:type="pct"/>
            <w:shd w:val="clear" w:color="auto" w:fill="FFFFFF" w:themeFill="background1"/>
            <w:noWrap/>
            <w:vAlign w:val="center"/>
            <w:hideMark/>
          </w:tcPr>
          <w:p w14:paraId="5DF34650"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63</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233</w:t>
            </w:r>
          </w:p>
        </w:tc>
        <w:tc>
          <w:tcPr>
            <w:tcW w:w="585" w:type="pct"/>
            <w:shd w:val="clear" w:color="auto" w:fill="FFFFFF" w:themeFill="background1"/>
            <w:noWrap/>
            <w:vAlign w:val="center"/>
            <w:hideMark/>
          </w:tcPr>
          <w:p w14:paraId="58DD5FE0"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4</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32*</w:t>
            </w:r>
          </w:p>
        </w:tc>
      </w:tr>
      <w:tr w:rsidR="005C5C38" w:rsidRPr="00397F2F" w14:paraId="609D1681" w14:textId="77777777" w:rsidTr="005C5C38">
        <w:trPr>
          <w:trHeight w:val="142"/>
        </w:trPr>
        <w:tc>
          <w:tcPr>
            <w:tcW w:w="1854" w:type="pct"/>
            <w:shd w:val="clear" w:color="auto" w:fill="FFFFFF" w:themeFill="background1"/>
            <w:noWrap/>
            <w:vAlign w:val="center"/>
            <w:hideMark/>
          </w:tcPr>
          <w:p w14:paraId="75CC19E1" w14:textId="77777777" w:rsidR="005C5C38" w:rsidRPr="00397F2F" w:rsidRDefault="005C5C38" w:rsidP="005C5C38">
            <w:pPr>
              <w:spacing w:after="0" w:line="240" w:lineRule="auto"/>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Sah</w:t>
            </w:r>
            <w:r>
              <w:rPr>
                <w:rFonts w:ascii="Times New Roman" w:eastAsia="Times New Roman" w:hAnsi="Times New Roman" w:cs="Times New Roman"/>
                <w:color w:val="000000"/>
                <w:sz w:val="20"/>
                <w:szCs w:val="20"/>
                <w:lang w:eastAsia="fr-FR"/>
              </w:rPr>
              <w:t>e</w:t>
            </w:r>
            <w:r w:rsidRPr="00397F2F">
              <w:rPr>
                <w:rFonts w:ascii="Times New Roman" w:eastAsia="Times New Roman" w:hAnsi="Times New Roman" w:cs="Times New Roman"/>
                <w:color w:val="000000"/>
                <w:sz w:val="20"/>
                <w:szCs w:val="20"/>
                <w:lang w:eastAsia="fr-FR"/>
              </w:rPr>
              <w:t>li</w:t>
            </w:r>
            <w:r>
              <w:rPr>
                <w:rFonts w:ascii="Times New Roman" w:eastAsia="Times New Roman" w:hAnsi="Times New Roman" w:cs="Times New Roman"/>
                <w:color w:val="000000"/>
                <w:sz w:val="20"/>
                <w:szCs w:val="20"/>
                <w:lang w:eastAsia="fr-FR"/>
              </w:rPr>
              <w:t>an</w:t>
            </w:r>
          </w:p>
        </w:tc>
        <w:tc>
          <w:tcPr>
            <w:tcW w:w="509" w:type="pct"/>
            <w:shd w:val="clear" w:color="auto" w:fill="FFFFFF" w:themeFill="background1"/>
            <w:noWrap/>
            <w:vAlign w:val="center"/>
            <w:hideMark/>
          </w:tcPr>
          <w:p w14:paraId="3209D51C"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48</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062</w:t>
            </w:r>
          </w:p>
        </w:tc>
        <w:tc>
          <w:tcPr>
            <w:tcW w:w="509" w:type="pct"/>
            <w:shd w:val="clear" w:color="auto" w:fill="FFFFFF" w:themeFill="background1"/>
            <w:noWrap/>
            <w:vAlign w:val="center"/>
            <w:hideMark/>
          </w:tcPr>
          <w:p w14:paraId="3E415D20"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7</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882</w:t>
            </w:r>
          </w:p>
        </w:tc>
        <w:tc>
          <w:tcPr>
            <w:tcW w:w="525" w:type="pct"/>
            <w:shd w:val="clear" w:color="auto" w:fill="FFFFFF" w:themeFill="background1"/>
            <w:noWrap/>
            <w:vAlign w:val="center"/>
            <w:hideMark/>
          </w:tcPr>
          <w:p w14:paraId="6C9E792D"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40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18***</w:t>
            </w:r>
          </w:p>
        </w:tc>
        <w:tc>
          <w:tcPr>
            <w:tcW w:w="509" w:type="pct"/>
            <w:shd w:val="clear" w:color="auto" w:fill="FFFFFF" w:themeFill="background1"/>
            <w:noWrap/>
            <w:vAlign w:val="center"/>
            <w:hideMark/>
          </w:tcPr>
          <w:p w14:paraId="169BAA69"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14</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361</w:t>
            </w:r>
          </w:p>
        </w:tc>
        <w:tc>
          <w:tcPr>
            <w:tcW w:w="509" w:type="pct"/>
            <w:shd w:val="clear" w:color="auto" w:fill="FFFFFF" w:themeFill="background1"/>
            <w:noWrap/>
            <w:vAlign w:val="center"/>
            <w:hideMark/>
          </w:tcPr>
          <w:p w14:paraId="6CE549BF"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8</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180</w:t>
            </w:r>
          </w:p>
        </w:tc>
        <w:tc>
          <w:tcPr>
            <w:tcW w:w="585" w:type="pct"/>
            <w:shd w:val="clear" w:color="auto" w:fill="FFFFFF" w:themeFill="background1"/>
            <w:noWrap/>
            <w:vAlign w:val="center"/>
            <w:hideMark/>
          </w:tcPr>
          <w:p w14:paraId="334B08CB"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6</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181***</w:t>
            </w:r>
          </w:p>
        </w:tc>
      </w:tr>
      <w:tr w:rsidR="005C5C38" w:rsidRPr="00397F2F" w14:paraId="5AFD8B15" w14:textId="77777777" w:rsidTr="005C5C38">
        <w:trPr>
          <w:trHeight w:val="106"/>
        </w:trPr>
        <w:tc>
          <w:tcPr>
            <w:tcW w:w="1854" w:type="pct"/>
            <w:shd w:val="clear" w:color="auto" w:fill="FFFFFF" w:themeFill="background1"/>
            <w:noWrap/>
            <w:vAlign w:val="center"/>
            <w:hideMark/>
          </w:tcPr>
          <w:p w14:paraId="05754D00" w14:textId="77777777" w:rsidR="005C5C38" w:rsidRPr="00397F2F" w:rsidRDefault="005C5C38" w:rsidP="005C5C38">
            <w:pPr>
              <w:spacing w:after="0" w:line="240" w:lineRule="auto"/>
              <w:rPr>
                <w:rFonts w:ascii="Times New Roman" w:eastAsia="Times New Roman" w:hAnsi="Times New Roman" w:cs="Times New Roman"/>
                <w:color w:val="000000"/>
                <w:sz w:val="20"/>
                <w:szCs w:val="20"/>
                <w:lang w:eastAsia="fr-FR"/>
              </w:rPr>
            </w:pPr>
            <w:r w:rsidRPr="00E72216">
              <w:rPr>
                <w:rFonts w:ascii="Times New Roman" w:eastAsia="Times New Roman" w:hAnsi="Times New Roman" w:cs="Times New Roman"/>
                <w:color w:val="000000"/>
                <w:sz w:val="20"/>
                <w:szCs w:val="20"/>
                <w:lang w:eastAsia="fr-FR"/>
              </w:rPr>
              <w:t>Sudanese</w:t>
            </w:r>
          </w:p>
        </w:tc>
        <w:tc>
          <w:tcPr>
            <w:tcW w:w="509" w:type="pct"/>
            <w:shd w:val="clear" w:color="auto" w:fill="FFFFFF" w:themeFill="background1"/>
            <w:noWrap/>
            <w:vAlign w:val="center"/>
            <w:hideMark/>
          </w:tcPr>
          <w:p w14:paraId="0017AF54"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775</w:t>
            </w:r>
          </w:p>
        </w:tc>
        <w:tc>
          <w:tcPr>
            <w:tcW w:w="509" w:type="pct"/>
            <w:shd w:val="clear" w:color="auto" w:fill="FFFFFF" w:themeFill="background1"/>
            <w:noWrap/>
            <w:vAlign w:val="center"/>
            <w:hideMark/>
          </w:tcPr>
          <w:p w14:paraId="27ADD114"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25</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992</w:t>
            </w:r>
          </w:p>
        </w:tc>
        <w:tc>
          <w:tcPr>
            <w:tcW w:w="525" w:type="pct"/>
            <w:shd w:val="clear" w:color="auto" w:fill="FFFFFF" w:themeFill="background1"/>
            <w:noWrap/>
            <w:vAlign w:val="center"/>
            <w:hideMark/>
          </w:tcPr>
          <w:p w14:paraId="523AC282"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-25</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217***</w:t>
            </w:r>
          </w:p>
        </w:tc>
        <w:tc>
          <w:tcPr>
            <w:tcW w:w="509" w:type="pct"/>
            <w:shd w:val="clear" w:color="auto" w:fill="FFFFFF" w:themeFill="background1"/>
            <w:noWrap/>
            <w:vAlign w:val="center"/>
            <w:hideMark/>
          </w:tcPr>
          <w:p w14:paraId="3344DF53"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18</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085</w:t>
            </w:r>
          </w:p>
        </w:tc>
        <w:tc>
          <w:tcPr>
            <w:tcW w:w="509" w:type="pct"/>
            <w:shd w:val="clear" w:color="auto" w:fill="FFFFFF" w:themeFill="background1"/>
            <w:noWrap/>
            <w:vAlign w:val="center"/>
            <w:hideMark/>
          </w:tcPr>
          <w:p w14:paraId="743854C8"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28</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585</w:t>
            </w:r>
          </w:p>
        </w:tc>
        <w:tc>
          <w:tcPr>
            <w:tcW w:w="585" w:type="pct"/>
            <w:shd w:val="clear" w:color="auto" w:fill="FFFFFF" w:themeFill="background1"/>
            <w:noWrap/>
            <w:vAlign w:val="center"/>
            <w:hideMark/>
          </w:tcPr>
          <w:p w14:paraId="3019707F"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50***</w:t>
            </w:r>
          </w:p>
        </w:tc>
      </w:tr>
      <w:tr w:rsidR="005C5C38" w:rsidRPr="00397F2F" w14:paraId="7E7BA60E" w14:textId="77777777" w:rsidTr="005C5C38">
        <w:trPr>
          <w:trHeight w:val="286"/>
        </w:trPr>
        <w:tc>
          <w:tcPr>
            <w:tcW w:w="3397" w:type="pct"/>
            <w:gridSpan w:val="4"/>
            <w:shd w:val="clear" w:color="auto" w:fill="FFFFFF" w:themeFill="background1"/>
            <w:noWrap/>
            <w:vAlign w:val="center"/>
            <w:hideMark/>
          </w:tcPr>
          <w:p w14:paraId="4BCD8164" w14:textId="77777777" w:rsidR="005C5C38" w:rsidRPr="00397F2F" w:rsidRDefault="005C5C38" w:rsidP="005C5C38">
            <w:pPr>
              <w:spacing w:after="0" w:line="240" w:lineRule="auto"/>
              <w:rPr>
                <w:rFonts w:ascii="Times New Roman" w:eastAsia="Times New Roman" w:hAnsi="Times New Roman" w:cs="Times New Roman"/>
                <w:color w:val="000000"/>
                <w:sz w:val="20"/>
                <w:szCs w:val="20"/>
                <w:lang w:eastAsia="fr-FR"/>
              </w:rPr>
            </w:pPr>
            <w:r w:rsidRPr="00E72216">
              <w:rPr>
                <w:rFonts w:ascii="Times New Roman" w:eastAsia="Times New Roman" w:hAnsi="Times New Roman" w:cs="Times New Roman"/>
                <w:color w:val="000000"/>
                <w:sz w:val="20"/>
                <w:szCs w:val="20"/>
                <w:lang w:eastAsia="fr-FR"/>
              </w:rPr>
              <w:t>Type of soil</w:t>
            </w:r>
          </w:p>
        </w:tc>
        <w:tc>
          <w:tcPr>
            <w:tcW w:w="509" w:type="pct"/>
            <w:shd w:val="clear" w:color="auto" w:fill="FFFFFF" w:themeFill="background1"/>
            <w:noWrap/>
            <w:vAlign w:val="center"/>
            <w:hideMark/>
          </w:tcPr>
          <w:p w14:paraId="25E9AE39" w14:textId="77777777" w:rsidR="005C5C38" w:rsidRPr="00397F2F" w:rsidRDefault="005C5C38" w:rsidP="005C5C38">
            <w:pPr>
              <w:rPr>
                <w:rFonts w:ascii="Times New Roman" w:eastAsia="Times New Roman" w:hAnsi="Times New Roman" w:cs="Times New Roman"/>
                <w:color w:val="000000"/>
                <w:sz w:val="20"/>
                <w:szCs w:val="20"/>
                <w:lang w:eastAsia="fr-FR"/>
              </w:rPr>
            </w:pPr>
          </w:p>
        </w:tc>
        <w:tc>
          <w:tcPr>
            <w:tcW w:w="509" w:type="pct"/>
            <w:shd w:val="clear" w:color="auto" w:fill="FFFFFF" w:themeFill="background1"/>
            <w:noWrap/>
            <w:vAlign w:val="center"/>
            <w:hideMark/>
          </w:tcPr>
          <w:p w14:paraId="10CD92D5" w14:textId="77777777" w:rsidR="005C5C38" w:rsidRPr="00397F2F" w:rsidRDefault="005C5C38" w:rsidP="005C5C38">
            <w:pPr>
              <w:spacing w:after="0"/>
              <w:rPr>
                <w:rFonts w:ascii="Times New Roman" w:hAnsi="Times New Roman" w:cs="Times New Roman"/>
                <w:sz w:val="20"/>
                <w:szCs w:val="20"/>
                <w:lang w:eastAsia="fr-FR"/>
              </w:rPr>
            </w:pPr>
          </w:p>
        </w:tc>
        <w:tc>
          <w:tcPr>
            <w:tcW w:w="585" w:type="pct"/>
            <w:shd w:val="clear" w:color="auto" w:fill="FFFFFF" w:themeFill="background1"/>
            <w:noWrap/>
            <w:vAlign w:val="center"/>
            <w:hideMark/>
          </w:tcPr>
          <w:p w14:paraId="3986ABDA" w14:textId="77777777" w:rsidR="005C5C38" w:rsidRPr="00397F2F" w:rsidRDefault="005C5C38" w:rsidP="005C5C38">
            <w:pPr>
              <w:spacing w:after="0"/>
              <w:rPr>
                <w:rFonts w:ascii="Times New Roman" w:hAnsi="Times New Roman" w:cs="Times New Roman"/>
                <w:sz w:val="20"/>
                <w:szCs w:val="20"/>
                <w:lang w:eastAsia="fr-FR"/>
              </w:rPr>
            </w:pPr>
          </w:p>
        </w:tc>
      </w:tr>
      <w:tr w:rsidR="005C5C38" w:rsidRPr="00397F2F" w14:paraId="773682C7" w14:textId="77777777" w:rsidTr="005C5C38">
        <w:trPr>
          <w:trHeight w:val="80"/>
        </w:trPr>
        <w:tc>
          <w:tcPr>
            <w:tcW w:w="1854" w:type="pct"/>
            <w:shd w:val="clear" w:color="auto" w:fill="FFFFFF" w:themeFill="background1"/>
            <w:noWrap/>
            <w:vAlign w:val="center"/>
            <w:hideMark/>
          </w:tcPr>
          <w:p w14:paraId="689E5B73" w14:textId="77777777" w:rsidR="005C5C38" w:rsidRPr="00397F2F" w:rsidRDefault="005C5C38" w:rsidP="005C5C38">
            <w:pPr>
              <w:spacing w:after="0" w:line="240" w:lineRule="auto"/>
              <w:rPr>
                <w:rFonts w:ascii="Times New Roman" w:eastAsia="Times New Roman" w:hAnsi="Times New Roman" w:cs="Times New Roman"/>
                <w:color w:val="000000"/>
                <w:sz w:val="20"/>
                <w:szCs w:val="20"/>
                <w:lang w:eastAsia="fr-FR"/>
              </w:rPr>
            </w:pPr>
            <w:r w:rsidRPr="00E72216">
              <w:rPr>
                <w:rFonts w:ascii="Times New Roman" w:eastAsia="Times New Roman" w:hAnsi="Times New Roman" w:cs="Times New Roman"/>
                <w:color w:val="000000"/>
                <w:sz w:val="20"/>
                <w:szCs w:val="20"/>
                <w:lang w:eastAsia="fr-FR"/>
              </w:rPr>
              <w:t>Clay</w:t>
            </w:r>
          </w:p>
        </w:tc>
        <w:tc>
          <w:tcPr>
            <w:tcW w:w="509" w:type="pct"/>
            <w:shd w:val="clear" w:color="auto" w:fill="FFFFFF" w:themeFill="background1"/>
            <w:noWrap/>
            <w:vAlign w:val="center"/>
            <w:hideMark/>
          </w:tcPr>
          <w:p w14:paraId="1E272811"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30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232</w:t>
            </w:r>
          </w:p>
        </w:tc>
        <w:tc>
          <w:tcPr>
            <w:tcW w:w="509" w:type="pct"/>
            <w:shd w:val="clear" w:color="auto" w:fill="FFFFFF" w:themeFill="background1"/>
            <w:noWrap/>
            <w:vAlign w:val="center"/>
            <w:hideMark/>
          </w:tcPr>
          <w:p w14:paraId="5F38CD1F"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30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685</w:t>
            </w:r>
          </w:p>
        </w:tc>
        <w:tc>
          <w:tcPr>
            <w:tcW w:w="525" w:type="pct"/>
            <w:shd w:val="clear" w:color="auto" w:fill="FFFFFF" w:themeFill="background1"/>
            <w:noWrap/>
            <w:vAlign w:val="center"/>
            <w:hideMark/>
          </w:tcPr>
          <w:p w14:paraId="2121F9E7"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453</w:t>
            </w:r>
          </w:p>
        </w:tc>
        <w:tc>
          <w:tcPr>
            <w:tcW w:w="509" w:type="pct"/>
            <w:shd w:val="clear" w:color="auto" w:fill="FFFFFF" w:themeFill="background1"/>
            <w:noWrap/>
            <w:vAlign w:val="center"/>
            <w:hideMark/>
          </w:tcPr>
          <w:p w14:paraId="2F7CCC04"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27</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260</w:t>
            </w:r>
          </w:p>
        </w:tc>
        <w:tc>
          <w:tcPr>
            <w:tcW w:w="509" w:type="pct"/>
            <w:shd w:val="clear" w:color="auto" w:fill="FFFFFF" w:themeFill="background1"/>
            <w:noWrap/>
            <w:vAlign w:val="center"/>
            <w:hideMark/>
          </w:tcPr>
          <w:p w14:paraId="61AB78A9"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33</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108</w:t>
            </w:r>
          </w:p>
        </w:tc>
        <w:tc>
          <w:tcPr>
            <w:tcW w:w="585" w:type="pct"/>
            <w:shd w:val="clear" w:color="auto" w:fill="FFFFFF" w:themeFill="background1"/>
            <w:noWrap/>
            <w:vAlign w:val="center"/>
            <w:hideMark/>
          </w:tcPr>
          <w:p w14:paraId="0A40E8FA"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-5</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848***</w:t>
            </w:r>
          </w:p>
        </w:tc>
      </w:tr>
      <w:tr w:rsidR="005C5C38" w:rsidRPr="00397F2F" w14:paraId="693DED3D" w14:textId="77777777" w:rsidTr="005C5C38">
        <w:trPr>
          <w:trHeight w:val="166"/>
        </w:trPr>
        <w:tc>
          <w:tcPr>
            <w:tcW w:w="1854" w:type="pct"/>
            <w:shd w:val="clear" w:color="auto" w:fill="FFFFFF" w:themeFill="background1"/>
            <w:noWrap/>
            <w:vAlign w:val="center"/>
            <w:hideMark/>
          </w:tcPr>
          <w:p w14:paraId="014402D5" w14:textId="77777777" w:rsidR="005C5C38" w:rsidRPr="00397F2F" w:rsidRDefault="005C5C38" w:rsidP="005C5C38">
            <w:pPr>
              <w:spacing w:after="0" w:line="240" w:lineRule="auto"/>
              <w:rPr>
                <w:rFonts w:ascii="Times New Roman" w:eastAsia="Times New Roman" w:hAnsi="Times New Roman" w:cs="Times New Roman"/>
                <w:color w:val="000000"/>
                <w:sz w:val="20"/>
                <w:szCs w:val="20"/>
                <w:lang w:eastAsia="fr-FR"/>
              </w:rPr>
            </w:pPr>
            <w:r w:rsidRPr="00E72216">
              <w:rPr>
                <w:rFonts w:ascii="Times New Roman" w:eastAsia="Times New Roman" w:hAnsi="Times New Roman" w:cs="Times New Roman"/>
                <w:color w:val="000000"/>
                <w:sz w:val="20"/>
                <w:szCs w:val="20"/>
                <w:lang w:eastAsia="fr-FR"/>
              </w:rPr>
              <w:t>Sandy</w:t>
            </w:r>
          </w:p>
        </w:tc>
        <w:tc>
          <w:tcPr>
            <w:tcW w:w="509" w:type="pct"/>
            <w:shd w:val="clear" w:color="auto" w:fill="FFFFFF" w:themeFill="background1"/>
            <w:noWrap/>
            <w:vAlign w:val="center"/>
            <w:hideMark/>
          </w:tcPr>
          <w:p w14:paraId="292D66A5"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31</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782</w:t>
            </w:r>
          </w:p>
        </w:tc>
        <w:tc>
          <w:tcPr>
            <w:tcW w:w="509" w:type="pct"/>
            <w:shd w:val="clear" w:color="auto" w:fill="FFFFFF" w:themeFill="background1"/>
            <w:noWrap/>
            <w:vAlign w:val="center"/>
            <w:hideMark/>
          </w:tcPr>
          <w:p w14:paraId="4DC7836F"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44</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584</w:t>
            </w:r>
          </w:p>
        </w:tc>
        <w:tc>
          <w:tcPr>
            <w:tcW w:w="525" w:type="pct"/>
            <w:shd w:val="clear" w:color="auto" w:fill="FFFFFF" w:themeFill="background1"/>
            <w:noWrap/>
            <w:vAlign w:val="center"/>
            <w:hideMark/>
          </w:tcPr>
          <w:p w14:paraId="7A0A2734"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-12</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802***</w:t>
            </w:r>
          </w:p>
        </w:tc>
        <w:tc>
          <w:tcPr>
            <w:tcW w:w="509" w:type="pct"/>
            <w:shd w:val="clear" w:color="auto" w:fill="FFFFFF" w:themeFill="background1"/>
            <w:noWrap/>
            <w:vAlign w:val="center"/>
            <w:hideMark/>
          </w:tcPr>
          <w:p w14:paraId="728EF15F"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47</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872</w:t>
            </w:r>
          </w:p>
        </w:tc>
        <w:tc>
          <w:tcPr>
            <w:tcW w:w="509" w:type="pct"/>
            <w:shd w:val="clear" w:color="auto" w:fill="FFFFFF" w:themeFill="background1"/>
            <w:noWrap/>
            <w:vAlign w:val="center"/>
            <w:hideMark/>
          </w:tcPr>
          <w:p w14:paraId="70CEB089"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40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615</w:t>
            </w:r>
          </w:p>
        </w:tc>
        <w:tc>
          <w:tcPr>
            <w:tcW w:w="585" w:type="pct"/>
            <w:shd w:val="clear" w:color="auto" w:fill="FFFFFF" w:themeFill="background1"/>
            <w:noWrap/>
            <w:vAlign w:val="center"/>
            <w:hideMark/>
          </w:tcPr>
          <w:p w14:paraId="44576EAE"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7</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257***</w:t>
            </w:r>
          </w:p>
        </w:tc>
      </w:tr>
      <w:tr w:rsidR="005C5C38" w:rsidRPr="00397F2F" w14:paraId="49689C1B" w14:textId="77777777" w:rsidTr="005C5C38">
        <w:trPr>
          <w:trHeight w:val="117"/>
        </w:trPr>
        <w:tc>
          <w:tcPr>
            <w:tcW w:w="1854" w:type="pct"/>
            <w:shd w:val="clear" w:color="auto" w:fill="FFFFFF" w:themeFill="background1"/>
            <w:noWrap/>
            <w:vAlign w:val="center"/>
            <w:hideMark/>
          </w:tcPr>
          <w:p w14:paraId="07C329CF" w14:textId="77777777" w:rsidR="005C5C38" w:rsidRPr="00397F2F" w:rsidRDefault="005C5C38" w:rsidP="005C5C38">
            <w:pPr>
              <w:spacing w:after="0" w:line="240" w:lineRule="auto"/>
              <w:rPr>
                <w:rFonts w:ascii="Times New Roman" w:eastAsia="Times New Roman" w:hAnsi="Times New Roman" w:cs="Times New Roman"/>
                <w:color w:val="000000"/>
                <w:sz w:val="20"/>
                <w:szCs w:val="20"/>
                <w:lang w:eastAsia="fr-FR"/>
              </w:rPr>
            </w:pPr>
            <w:r w:rsidRPr="00E72216">
              <w:rPr>
                <w:rFonts w:ascii="Times New Roman" w:eastAsia="Times New Roman" w:hAnsi="Times New Roman" w:cs="Times New Roman"/>
                <w:color w:val="000000"/>
                <w:sz w:val="20"/>
                <w:szCs w:val="20"/>
                <w:lang w:eastAsia="fr-FR"/>
              </w:rPr>
              <w:t>Laterite</w:t>
            </w:r>
          </w:p>
        </w:tc>
        <w:tc>
          <w:tcPr>
            <w:tcW w:w="509" w:type="pct"/>
            <w:shd w:val="clear" w:color="auto" w:fill="FFFFFF" w:themeFill="background1"/>
            <w:noWrap/>
            <w:vAlign w:val="center"/>
            <w:hideMark/>
          </w:tcPr>
          <w:p w14:paraId="6527AC36"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852</w:t>
            </w:r>
          </w:p>
        </w:tc>
        <w:tc>
          <w:tcPr>
            <w:tcW w:w="509" w:type="pct"/>
            <w:shd w:val="clear" w:color="auto" w:fill="FFFFFF" w:themeFill="background1"/>
            <w:noWrap/>
            <w:vAlign w:val="center"/>
            <w:hideMark/>
          </w:tcPr>
          <w:p w14:paraId="3E066E6E"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6</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799</w:t>
            </w:r>
          </w:p>
        </w:tc>
        <w:tc>
          <w:tcPr>
            <w:tcW w:w="525" w:type="pct"/>
            <w:shd w:val="clear" w:color="auto" w:fill="FFFFFF" w:themeFill="background1"/>
            <w:noWrap/>
            <w:vAlign w:val="center"/>
            <w:hideMark/>
          </w:tcPr>
          <w:p w14:paraId="17C7517F"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4</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053*</w:t>
            </w:r>
          </w:p>
        </w:tc>
        <w:tc>
          <w:tcPr>
            <w:tcW w:w="509" w:type="pct"/>
            <w:shd w:val="clear" w:color="auto" w:fill="FFFFFF" w:themeFill="background1"/>
            <w:noWrap/>
            <w:vAlign w:val="center"/>
            <w:hideMark/>
          </w:tcPr>
          <w:p w14:paraId="548E3F51"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6</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648</w:t>
            </w:r>
          </w:p>
        </w:tc>
        <w:tc>
          <w:tcPr>
            <w:tcW w:w="509" w:type="pct"/>
            <w:shd w:val="clear" w:color="auto" w:fill="FFFFFF" w:themeFill="background1"/>
            <w:noWrap/>
            <w:vAlign w:val="center"/>
            <w:hideMark/>
          </w:tcPr>
          <w:p w14:paraId="701FD985"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7</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410</w:t>
            </w:r>
          </w:p>
        </w:tc>
        <w:tc>
          <w:tcPr>
            <w:tcW w:w="585" w:type="pct"/>
            <w:shd w:val="clear" w:color="auto" w:fill="FFFFFF" w:themeFill="background1"/>
            <w:noWrap/>
            <w:vAlign w:val="center"/>
            <w:hideMark/>
          </w:tcPr>
          <w:p w14:paraId="10E8AE04"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762</w:t>
            </w:r>
          </w:p>
        </w:tc>
      </w:tr>
      <w:tr w:rsidR="005C5C38" w:rsidRPr="00397F2F" w14:paraId="74765C1A" w14:textId="77777777" w:rsidTr="005C5C38">
        <w:trPr>
          <w:trHeight w:val="95"/>
        </w:trPr>
        <w:tc>
          <w:tcPr>
            <w:tcW w:w="1854" w:type="pct"/>
            <w:shd w:val="clear" w:color="auto" w:fill="FFFFFF" w:themeFill="background1"/>
            <w:noWrap/>
            <w:vAlign w:val="center"/>
            <w:hideMark/>
          </w:tcPr>
          <w:p w14:paraId="4D398AAE" w14:textId="77777777" w:rsidR="005C5C38" w:rsidRPr="00397F2F" w:rsidRDefault="005C5C38" w:rsidP="005C5C38">
            <w:pPr>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Dryland</w:t>
            </w:r>
          </w:p>
        </w:tc>
        <w:tc>
          <w:tcPr>
            <w:tcW w:w="509" w:type="pct"/>
            <w:shd w:val="clear" w:color="auto" w:fill="FFFFFF" w:themeFill="background1"/>
            <w:noWrap/>
            <w:vAlign w:val="center"/>
            <w:hideMark/>
          </w:tcPr>
          <w:p w14:paraId="338A0B01"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5</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426</w:t>
            </w:r>
          </w:p>
        </w:tc>
        <w:tc>
          <w:tcPr>
            <w:tcW w:w="509" w:type="pct"/>
            <w:shd w:val="clear" w:color="auto" w:fill="FFFFFF" w:themeFill="background1"/>
            <w:noWrap/>
            <w:vAlign w:val="center"/>
            <w:hideMark/>
          </w:tcPr>
          <w:p w14:paraId="51D4FE61"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3</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61</w:t>
            </w:r>
          </w:p>
        </w:tc>
        <w:tc>
          <w:tcPr>
            <w:tcW w:w="525" w:type="pct"/>
            <w:shd w:val="clear" w:color="auto" w:fill="FFFFFF" w:themeFill="background1"/>
            <w:noWrap/>
            <w:vAlign w:val="center"/>
            <w:hideMark/>
          </w:tcPr>
          <w:p w14:paraId="732FA0FB"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816</w:t>
            </w:r>
          </w:p>
        </w:tc>
        <w:tc>
          <w:tcPr>
            <w:tcW w:w="509" w:type="pct"/>
            <w:shd w:val="clear" w:color="auto" w:fill="FFFFFF" w:themeFill="background1"/>
            <w:noWrap/>
            <w:vAlign w:val="center"/>
            <w:hideMark/>
          </w:tcPr>
          <w:p w14:paraId="053FC3E9"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4</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255</w:t>
            </w:r>
          </w:p>
        </w:tc>
        <w:tc>
          <w:tcPr>
            <w:tcW w:w="509" w:type="pct"/>
            <w:shd w:val="clear" w:color="auto" w:fill="FFFFFF" w:themeFill="background1"/>
            <w:noWrap/>
            <w:vAlign w:val="center"/>
            <w:hideMark/>
          </w:tcPr>
          <w:p w14:paraId="7A4B6588"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3</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368</w:t>
            </w:r>
          </w:p>
        </w:tc>
        <w:tc>
          <w:tcPr>
            <w:tcW w:w="585" w:type="pct"/>
            <w:shd w:val="clear" w:color="auto" w:fill="FFFFFF" w:themeFill="background1"/>
            <w:noWrap/>
            <w:vAlign w:val="center"/>
            <w:hideMark/>
          </w:tcPr>
          <w:p w14:paraId="398312D6"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887</w:t>
            </w:r>
          </w:p>
        </w:tc>
      </w:tr>
      <w:tr w:rsidR="005C5C38" w:rsidRPr="00397F2F" w14:paraId="6EBBFF15" w14:textId="77777777" w:rsidTr="005C5C38">
        <w:trPr>
          <w:trHeight w:val="200"/>
        </w:trPr>
        <w:tc>
          <w:tcPr>
            <w:tcW w:w="1854" w:type="pct"/>
            <w:shd w:val="clear" w:color="auto" w:fill="FFFFFF" w:themeFill="background1"/>
            <w:noWrap/>
            <w:vAlign w:val="center"/>
            <w:hideMark/>
          </w:tcPr>
          <w:p w14:paraId="7BB852C5" w14:textId="77777777" w:rsidR="005C5C38" w:rsidRPr="00397F2F" w:rsidRDefault="005C5C38" w:rsidP="005C5C38">
            <w:pPr>
              <w:spacing w:after="0" w:line="240" w:lineRule="auto"/>
              <w:rPr>
                <w:rFonts w:ascii="Times New Roman" w:eastAsia="Times New Roman" w:hAnsi="Times New Roman" w:cs="Times New Roman"/>
                <w:color w:val="000000"/>
                <w:sz w:val="20"/>
                <w:szCs w:val="20"/>
                <w:lang w:eastAsia="fr-FR"/>
              </w:rPr>
            </w:pPr>
            <w:r w:rsidRPr="00E72216">
              <w:rPr>
                <w:rFonts w:ascii="Times New Roman" w:eastAsia="Times New Roman" w:hAnsi="Times New Roman" w:cs="Times New Roman"/>
                <w:color w:val="000000"/>
                <w:sz w:val="20"/>
                <w:szCs w:val="20"/>
                <w:lang w:eastAsia="fr-FR"/>
              </w:rPr>
              <w:t>Stony</w:t>
            </w:r>
          </w:p>
        </w:tc>
        <w:tc>
          <w:tcPr>
            <w:tcW w:w="509" w:type="pct"/>
            <w:shd w:val="clear" w:color="auto" w:fill="FFFFFF" w:themeFill="background1"/>
            <w:noWrap/>
            <w:vAlign w:val="center"/>
            <w:hideMark/>
          </w:tcPr>
          <w:p w14:paraId="694C3D2F"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21</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705</w:t>
            </w:r>
          </w:p>
        </w:tc>
        <w:tc>
          <w:tcPr>
            <w:tcW w:w="509" w:type="pct"/>
            <w:shd w:val="clear" w:color="auto" w:fill="FFFFFF" w:themeFill="background1"/>
            <w:noWrap/>
            <w:vAlign w:val="center"/>
            <w:hideMark/>
          </w:tcPr>
          <w:p w14:paraId="2CD42A63"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14</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32</w:t>
            </w:r>
          </w:p>
        </w:tc>
        <w:tc>
          <w:tcPr>
            <w:tcW w:w="525" w:type="pct"/>
            <w:shd w:val="clear" w:color="auto" w:fill="FFFFFF" w:themeFill="background1"/>
            <w:noWrap/>
            <w:vAlign w:val="center"/>
            <w:hideMark/>
          </w:tcPr>
          <w:p w14:paraId="626AEA89"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7</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385**</w:t>
            </w:r>
          </w:p>
        </w:tc>
        <w:tc>
          <w:tcPr>
            <w:tcW w:w="509" w:type="pct"/>
            <w:shd w:val="clear" w:color="auto" w:fill="FFFFFF" w:themeFill="background1"/>
            <w:noWrap/>
            <w:vAlign w:val="center"/>
            <w:hideMark/>
          </w:tcPr>
          <w:p w14:paraId="3AB46A0E"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13</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962</w:t>
            </w:r>
          </w:p>
        </w:tc>
        <w:tc>
          <w:tcPr>
            <w:tcW w:w="509" w:type="pct"/>
            <w:shd w:val="clear" w:color="auto" w:fill="FFFFFF" w:themeFill="background1"/>
            <w:noWrap/>
            <w:vAlign w:val="center"/>
            <w:hideMark/>
          </w:tcPr>
          <w:p w14:paraId="36555E39"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15</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495</w:t>
            </w:r>
          </w:p>
        </w:tc>
        <w:tc>
          <w:tcPr>
            <w:tcW w:w="585" w:type="pct"/>
            <w:shd w:val="clear" w:color="auto" w:fill="FFFFFF" w:themeFill="background1"/>
            <w:noWrap/>
            <w:vAlign w:val="center"/>
            <w:hideMark/>
          </w:tcPr>
          <w:p w14:paraId="040C80F6"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533</w:t>
            </w:r>
          </w:p>
        </w:tc>
      </w:tr>
      <w:tr w:rsidR="005C5C38" w:rsidRPr="00397F2F" w14:paraId="30B39E57" w14:textId="77777777" w:rsidTr="005C5C38">
        <w:trPr>
          <w:trHeight w:val="164"/>
        </w:trPr>
        <w:tc>
          <w:tcPr>
            <w:tcW w:w="1854" w:type="pct"/>
            <w:vMerge w:val="restart"/>
            <w:tcBorders>
              <w:top w:val="nil"/>
              <w:left w:val="nil"/>
              <w:bottom w:val="single" w:sz="18" w:space="0" w:color="auto"/>
              <w:right w:val="nil"/>
            </w:tcBorders>
            <w:shd w:val="clear" w:color="auto" w:fill="FFFFFF" w:themeFill="background1"/>
            <w:noWrap/>
            <w:vAlign w:val="center"/>
            <w:hideMark/>
          </w:tcPr>
          <w:p w14:paraId="3D35BECB" w14:textId="77777777" w:rsidR="005C5C38" w:rsidRPr="00397F2F" w:rsidRDefault="005C5C38" w:rsidP="005C5C38">
            <w:pPr>
              <w:spacing w:after="0" w:line="240" w:lineRule="auto"/>
              <w:rPr>
                <w:rFonts w:ascii="Times New Roman" w:eastAsia="Times New Roman" w:hAnsi="Times New Roman" w:cs="Times New Roman"/>
                <w:color w:val="000000"/>
                <w:sz w:val="20"/>
                <w:szCs w:val="20"/>
                <w:lang w:eastAsia="fr-FR"/>
              </w:rPr>
            </w:pPr>
            <w:r w:rsidRPr="00E72216">
              <w:rPr>
                <w:rFonts w:ascii="Times New Roman" w:eastAsia="Times New Roman" w:hAnsi="Times New Roman" w:cs="Times New Roman"/>
                <w:color w:val="000000"/>
                <w:sz w:val="20"/>
                <w:szCs w:val="20"/>
                <w:lang w:eastAsia="fr-FR"/>
              </w:rPr>
              <w:t>Cereal yield per hectare</w:t>
            </w:r>
          </w:p>
        </w:tc>
        <w:tc>
          <w:tcPr>
            <w:tcW w:w="509" w:type="pct"/>
            <w:shd w:val="clear" w:color="auto" w:fill="FFFFFF" w:themeFill="background1"/>
            <w:noWrap/>
            <w:vAlign w:val="center"/>
            <w:hideMark/>
          </w:tcPr>
          <w:p w14:paraId="51E53674"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938</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52</w:t>
            </w:r>
          </w:p>
        </w:tc>
        <w:tc>
          <w:tcPr>
            <w:tcW w:w="509" w:type="pct"/>
            <w:shd w:val="clear" w:color="auto" w:fill="FFFFFF" w:themeFill="background1"/>
            <w:noWrap/>
            <w:vAlign w:val="center"/>
            <w:hideMark/>
          </w:tcPr>
          <w:p w14:paraId="6166EFA2"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1291</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29</w:t>
            </w:r>
          </w:p>
        </w:tc>
        <w:tc>
          <w:tcPr>
            <w:tcW w:w="525" w:type="pct"/>
            <w:vMerge w:val="restart"/>
            <w:tcBorders>
              <w:top w:val="nil"/>
              <w:left w:val="nil"/>
              <w:bottom w:val="single" w:sz="18" w:space="0" w:color="auto"/>
              <w:right w:val="nil"/>
            </w:tcBorders>
            <w:shd w:val="clear" w:color="auto" w:fill="FFFFFF" w:themeFill="background1"/>
            <w:noWrap/>
            <w:vAlign w:val="center"/>
            <w:hideMark/>
          </w:tcPr>
          <w:p w14:paraId="4503FE7B"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-352</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77*</w:t>
            </w:r>
          </w:p>
        </w:tc>
        <w:tc>
          <w:tcPr>
            <w:tcW w:w="509" w:type="pct"/>
            <w:shd w:val="clear" w:color="auto" w:fill="FFFFFF" w:themeFill="background1"/>
            <w:noWrap/>
            <w:vAlign w:val="center"/>
            <w:hideMark/>
          </w:tcPr>
          <w:p w14:paraId="45468C5A"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1442</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68</w:t>
            </w:r>
          </w:p>
        </w:tc>
        <w:tc>
          <w:tcPr>
            <w:tcW w:w="509" w:type="pct"/>
            <w:shd w:val="clear" w:color="auto" w:fill="FFFFFF" w:themeFill="background1"/>
            <w:noWrap/>
            <w:vAlign w:val="center"/>
            <w:hideMark/>
          </w:tcPr>
          <w:p w14:paraId="3E83201A"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1137</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92</w:t>
            </w:r>
          </w:p>
        </w:tc>
        <w:tc>
          <w:tcPr>
            <w:tcW w:w="585" w:type="pct"/>
            <w:vMerge w:val="restart"/>
            <w:tcBorders>
              <w:top w:val="nil"/>
              <w:left w:val="nil"/>
              <w:bottom w:val="single" w:sz="18" w:space="0" w:color="auto"/>
              <w:right w:val="nil"/>
            </w:tcBorders>
            <w:shd w:val="clear" w:color="auto" w:fill="FFFFFF" w:themeFill="background1"/>
            <w:noWrap/>
            <w:vAlign w:val="center"/>
            <w:hideMark/>
          </w:tcPr>
          <w:p w14:paraId="47736341"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304</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760***</w:t>
            </w:r>
          </w:p>
        </w:tc>
      </w:tr>
      <w:tr w:rsidR="005C5C38" w:rsidRPr="00397F2F" w14:paraId="0B58D98C" w14:textId="77777777" w:rsidTr="005C5C38">
        <w:trPr>
          <w:trHeight w:val="142"/>
        </w:trPr>
        <w:tc>
          <w:tcPr>
            <w:tcW w:w="1854" w:type="pct"/>
            <w:vMerge/>
            <w:tcBorders>
              <w:top w:val="nil"/>
              <w:left w:val="nil"/>
              <w:bottom w:val="single" w:sz="18" w:space="0" w:color="auto"/>
              <w:right w:val="nil"/>
            </w:tcBorders>
            <w:shd w:val="clear" w:color="auto" w:fill="FFFFFF" w:themeFill="background1"/>
            <w:vAlign w:val="center"/>
            <w:hideMark/>
          </w:tcPr>
          <w:p w14:paraId="75CE2E64" w14:textId="77777777" w:rsidR="005C5C38" w:rsidRPr="00397F2F" w:rsidRDefault="005C5C38" w:rsidP="005C5C38">
            <w:pPr>
              <w:spacing w:after="0"/>
              <w:rPr>
                <w:rFonts w:ascii="Times New Roman" w:eastAsia="Times New Roman" w:hAnsi="Times New Roman" w:cs="Times New Roman"/>
                <w:color w:val="000000"/>
                <w:sz w:val="20"/>
                <w:szCs w:val="20"/>
                <w:lang w:eastAsia="fr-FR"/>
              </w:rPr>
            </w:pPr>
          </w:p>
        </w:tc>
        <w:tc>
          <w:tcPr>
            <w:tcW w:w="509" w:type="pct"/>
            <w:tcBorders>
              <w:top w:val="nil"/>
              <w:left w:val="nil"/>
              <w:bottom w:val="single" w:sz="18" w:space="0" w:color="auto"/>
              <w:right w:val="nil"/>
            </w:tcBorders>
            <w:shd w:val="clear" w:color="auto" w:fill="FFFFFF" w:themeFill="background1"/>
            <w:noWrap/>
            <w:vAlign w:val="center"/>
            <w:hideMark/>
          </w:tcPr>
          <w:p w14:paraId="01D6BAC7"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(83</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323)</w:t>
            </w:r>
          </w:p>
        </w:tc>
        <w:tc>
          <w:tcPr>
            <w:tcW w:w="509" w:type="pct"/>
            <w:tcBorders>
              <w:top w:val="nil"/>
              <w:left w:val="nil"/>
              <w:bottom w:val="single" w:sz="18" w:space="0" w:color="auto"/>
              <w:right w:val="nil"/>
            </w:tcBorders>
            <w:shd w:val="clear" w:color="auto" w:fill="FFFFFF" w:themeFill="background1"/>
            <w:noWrap/>
            <w:vAlign w:val="center"/>
            <w:hideMark/>
          </w:tcPr>
          <w:p w14:paraId="25C80EEE"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(50</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810)</w:t>
            </w:r>
          </w:p>
        </w:tc>
        <w:tc>
          <w:tcPr>
            <w:tcW w:w="0" w:type="auto"/>
            <w:vMerge/>
            <w:tcBorders>
              <w:top w:val="nil"/>
              <w:left w:val="nil"/>
              <w:bottom w:val="single" w:sz="18" w:space="0" w:color="auto"/>
              <w:right w:val="nil"/>
            </w:tcBorders>
            <w:shd w:val="clear" w:color="auto" w:fill="FFFFFF" w:themeFill="background1"/>
            <w:vAlign w:val="center"/>
            <w:hideMark/>
          </w:tcPr>
          <w:p w14:paraId="06F18181" w14:textId="77777777" w:rsidR="005C5C38" w:rsidRPr="00397F2F" w:rsidRDefault="005C5C38" w:rsidP="005C5C38">
            <w:pPr>
              <w:spacing w:after="0"/>
              <w:rPr>
                <w:rFonts w:ascii="Times New Roman" w:eastAsia="Times New Roman" w:hAnsi="Times New Roman" w:cs="Times New Roman"/>
                <w:color w:val="000000"/>
                <w:sz w:val="20"/>
                <w:szCs w:val="20"/>
                <w:lang w:eastAsia="fr-FR"/>
              </w:rPr>
            </w:pPr>
          </w:p>
        </w:tc>
        <w:tc>
          <w:tcPr>
            <w:tcW w:w="509" w:type="pct"/>
            <w:tcBorders>
              <w:top w:val="nil"/>
              <w:left w:val="nil"/>
              <w:bottom w:val="single" w:sz="18" w:space="0" w:color="auto"/>
              <w:right w:val="nil"/>
            </w:tcBorders>
            <w:shd w:val="clear" w:color="auto" w:fill="FFFFFF" w:themeFill="background1"/>
            <w:noWrap/>
            <w:vAlign w:val="center"/>
            <w:hideMark/>
          </w:tcPr>
          <w:p w14:paraId="7A01EF73"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(95</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582)</w:t>
            </w:r>
          </w:p>
        </w:tc>
        <w:tc>
          <w:tcPr>
            <w:tcW w:w="509" w:type="pct"/>
            <w:tcBorders>
              <w:top w:val="nil"/>
              <w:left w:val="nil"/>
              <w:bottom w:val="single" w:sz="18" w:space="0" w:color="auto"/>
              <w:right w:val="nil"/>
            </w:tcBorders>
            <w:shd w:val="clear" w:color="auto" w:fill="FFFFFF" w:themeFill="background1"/>
            <w:noWrap/>
            <w:vAlign w:val="center"/>
            <w:hideMark/>
          </w:tcPr>
          <w:p w14:paraId="374C1AD2" w14:textId="77777777" w:rsidR="005C5C38" w:rsidRPr="00397F2F" w:rsidRDefault="005C5C38" w:rsidP="005C5C38">
            <w:pPr>
              <w:spacing w:after="0" w:line="240" w:lineRule="auto"/>
              <w:jc w:val="center"/>
              <w:rPr>
                <w:rFonts w:ascii="Times New Roman" w:eastAsia="Times New Roman" w:hAnsi="Times New Roman" w:cs="Times New Roman"/>
                <w:color w:val="000000"/>
                <w:sz w:val="20"/>
                <w:szCs w:val="20"/>
                <w:lang w:eastAsia="fr-FR"/>
              </w:rPr>
            </w:pPr>
            <w:r w:rsidRPr="00397F2F">
              <w:rPr>
                <w:rFonts w:ascii="Times New Roman" w:eastAsia="Times New Roman" w:hAnsi="Times New Roman" w:cs="Times New Roman"/>
                <w:color w:val="000000"/>
                <w:sz w:val="20"/>
                <w:szCs w:val="20"/>
                <w:lang w:eastAsia="fr-FR"/>
              </w:rPr>
              <w:t>(43</w:t>
            </w:r>
            <w:r>
              <w:rPr>
                <w:rFonts w:ascii="Times New Roman" w:eastAsia="Times New Roman" w:hAnsi="Times New Roman" w:cs="Times New Roman"/>
                <w:color w:val="000000"/>
                <w:sz w:val="20"/>
                <w:szCs w:val="20"/>
                <w:lang w:eastAsia="fr-FR"/>
              </w:rPr>
              <w:t>.</w:t>
            </w:r>
            <w:r w:rsidRPr="00397F2F">
              <w:rPr>
                <w:rFonts w:ascii="Times New Roman" w:eastAsia="Times New Roman" w:hAnsi="Times New Roman" w:cs="Times New Roman"/>
                <w:color w:val="000000"/>
                <w:sz w:val="20"/>
                <w:szCs w:val="20"/>
                <w:lang w:eastAsia="fr-FR"/>
              </w:rPr>
              <w:t>666)</w:t>
            </w:r>
          </w:p>
        </w:tc>
        <w:tc>
          <w:tcPr>
            <w:tcW w:w="585" w:type="pct"/>
            <w:vMerge/>
            <w:tcBorders>
              <w:top w:val="nil"/>
              <w:left w:val="nil"/>
              <w:bottom w:val="single" w:sz="18" w:space="0" w:color="auto"/>
              <w:right w:val="nil"/>
            </w:tcBorders>
            <w:shd w:val="clear" w:color="auto" w:fill="FFFFFF" w:themeFill="background1"/>
            <w:vAlign w:val="center"/>
            <w:hideMark/>
          </w:tcPr>
          <w:p w14:paraId="7DADB07E" w14:textId="77777777" w:rsidR="005C5C38" w:rsidRPr="00397F2F" w:rsidRDefault="005C5C38" w:rsidP="005C5C38">
            <w:pPr>
              <w:spacing w:after="0"/>
              <w:rPr>
                <w:rFonts w:ascii="Times New Roman" w:eastAsia="Times New Roman" w:hAnsi="Times New Roman" w:cs="Times New Roman"/>
                <w:color w:val="000000"/>
                <w:sz w:val="20"/>
                <w:szCs w:val="20"/>
                <w:lang w:eastAsia="fr-FR"/>
              </w:rPr>
            </w:pPr>
          </w:p>
        </w:tc>
      </w:tr>
    </w:tbl>
    <w:p w14:paraId="6A9E886E" w14:textId="77777777" w:rsidR="0033326C" w:rsidRPr="008F104B" w:rsidRDefault="0033326C" w:rsidP="0033326C">
      <w:pPr>
        <w:spacing w:after="0" w:line="240" w:lineRule="auto"/>
        <w:jc w:val="both"/>
        <w:rPr>
          <w:rFonts w:ascii="Times New Roman" w:hAnsi="Times New Roman" w:cs="Times New Roman"/>
          <w:sz w:val="20"/>
          <w:szCs w:val="20"/>
          <w:lang w:val="en-US"/>
        </w:rPr>
      </w:pPr>
      <w:r w:rsidRPr="008F104B">
        <w:rPr>
          <w:rFonts w:ascii="Times New Roman" w:hAnsi="Times New Roman" w:cs="Times New Roman"/>
          <w:b/>
          <w:sz w:val="20"/>
          <w:szCs w:val="20"/>
          <w:lang w:val="en-US"/>
        </w:rPr>
        <w:t>Notes</w:t>
      </w:r>
      <w:r w:rsidRPr="008F104B">
        <w:rPr>
          <w:rFonts w:ascii="Times New Roman" w:hAnsi="Times New Roman" w:cs="Times New Roman"/>
          <w:sz w:val="20"/>
          <w:szCs w:val="20"/>
          <w:lang w:val="en-US"/>
        </w:rPr>
        <w:t xml:space="preserve">: *** p&lt;0.01, ** p&lt;0.05, * p&lt;0.1. </w:t>
      </w:r>
      <w:r w:rsidR="006E354B">
        <w:rPr>
          <w:rFonts w:ascii="Times New Roman" w:hAnsi="Times New Roman" w:cs="Times New Roman"/>
          <w:sz w:val="20"/>
          <w:szCs w:val="20"/>
          <w:lang w:val="en-US"/>
        </w:rPr>
        <w:t>S</w:t>
      </w:r>
      <w:r w:rsidRPr="008F104B">
        <w:rPr>
          <w:rFonts w:ascii="Times New Roman" w:hAnsi="Times New Roman" w:cs="Times New Roman"/>
          <w:sz w:val="20"/>
          <w:szCs w:val="20"/>
          <w:lang w:val="en-US"/>
        </w:rPr>
        <w:t>tandards errors</w:t>
      </w:r>
      <w:r w:rsidR="006E354B">
        <w:rPr>
          <w:rFonts w:ascii="Times New Roman" w:hAnsi="Times New Roman" w:cs="Times New Roman"/>
          <w:sz w:val="20"/>
          <w:szCs w:val="20"/>
          <w:lang w:val="en-US"/>
        </w:rPr>
        <w:t xml:space="preserve"> are</w:t>
      </w:r>
      <w:r w:rsidRPr="008F104B">
        <w:rPr>
          <w:rFonts w:ascii="Times New Roman" w:hAnsi="Times New Roman" w:cs="Times New Roman"/>
          <w:sz w:val="20"/>
          <w:szCs w:val="20"/>
          <w:lang w:val="en-US"/>
        </w:rPr>
        <w:t xml:space="preserve"> in brackets. </w:t>
      </w:r>
    </w:p>
    <w:p w14:paraId="5EE4C31E" w14:textId="77777777" w:rsidR="005C5C38" w:rsidRPr="009F267F" w:rsidRDefault="0033326C" w:rsidP="005C5C38">
      <w:pPr>
        <w:spacing w:after="0" w:line="240" w:lineRule="auto"/>
        <w:jc w:val="both"/>
        <w:rPr>
          <w:rFonts w:ascii="Times New Roman" w:hAnsi="Times New Roman" w:cs="Times New Roman"/>
          <w:sz w:val="20"/>
          <w:szCs w:val="20"/>
          <w:lang w:val="en-US"/>
        </w:rPr>
      </w:pPr>
      <w:r w:rsidRPr="00E72216">
        <w:rPr>
          <w:rFonts w:ascii="Times New Roman" w:hAnsi="Times New Roman" w:cs="Times New Roman"/>
          <w:sz w:val="20"/>
          <w:szCs w:val="20"/>
          <w:lang w:val="en-US"/>
        </w:rPr>
        <w:t xml:space="preserve">Source: </w:t>
      </w:r>
      <w:r w:rsidR="006E354B">
        <w:rPr>
          <w:rFonts w:ascii="Times New Roman" w:hAnsi="Times New Roman" w:cs="Times New Roman"/>
          <w:sz w:val="20"/>
          <w:szCs w:val="20"/>
          <w:lang w:val="en-US"/>
        </w:rPr>
        <w:t>A</w:t>
      </w:r>
      <w:r w:rsidRPr="00E72216">
        <w:rPr>
          <w:rFonts w:ascii="Times New Roman" w:hAnsi="Times New Roman" w:cs="Times New Roman"/>
          <w:sz w:val="20"/>
          <w:szCs w:val="20"/>
          <w:lang w:val="en-US"/>
        </w:rPr>
        <w:t>uthor based on PNGT2 data (2016/2017</w:t>
      </w:r>
    </w:p>
    <w:p w14:paraId="091E49F7" w14:textId="77777777" w:rsidR="005C5C38" w:rsidRDefault="005C5C38">
      <w:pPr>
        <w:spacing w:line="259"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A084A11" w14:textId="66D405F1" w:rsidR="005C5C38" w:rsidRPr="008E28A8" w:rsidRDefault="005C5C38" w:rsidP="005C5C38">
      <w:pPr>
        <w:pStyle w:val="Lgende"/>
        <w:spacing w:after="0" w:line="360" w:lineRule="auto"/>
        <w:jc w:val="both"/>
        <w:rPr>
          <w:rFonts w:ascii="Times New Roman" w:hAnsi="Times New Roman" w:cs="Times New Roman"/>
          <w:b/>
          <w:i w:val="0"/>
          <w:color w:val="000000" w:themeColor="text1"/>
          <w:sz w:val="24"/>
          <w:szCs w:val="24"/>
          <w:lang w:val="en-US"/>
        </w:rPr>
      </w:pPr>
      <w:r w:rsidRPr="008E28A8">
        <w:rPr>
          <w:rFonts w:ascii="Times New Roman" w:hAnsi="Times New Roman" w:cs="Times New Roman"/>
          <w:b/>
          <w:i w:val="0"/>
          <w:color w:val="000000" w:themeColor="text1"/>
          <w:sz w:val="24"/>
          <w:szCs w:val="24"/>
          <w:lang w:val="en-US"/>
        </w:rPr>
        <w:lastRenderedPageBreak/>
        <w:t xml:space="preserve">Table </w:t>
      </w:r>
      <w:r w:rsidRPr="008E28A8">
        <w:rPr>
          <w:rFonts w:ascii="Times New Roman" w:hAnsi="Times New Roman" w:cs="Times New Roman"/>
          <w:b/>
          <w:i w:val="0"/>
          <w:color w:val="000000" w:themeColor="text1"/>
          <w:sz w:val="24"/>
          <w:szCs w:val="24"/>
        </w:rPr>
        <w:fldChar w:fldCharType="begin"/>
      </w:r>
      <w:r w:rsidRPr="008E28A8">
        <w:rPr>
          <w:rFonts w:ascii="Times New Roman" w:hAnsi="Times New Roman" w:cs="Times New Roman"/>
          <w:b/>
          <w:i w:val="0"/>
          <w:color w:val="000000" w:themeColor="text1"/>
          <w:sz w:val="24"/>
          <w:szCs w:val="24"/>
          <w:lang w:val="en-US"/>
        </w:rPr>
        <w:instrText xml:space="preserve"> SEQ Tableau \* ARABIC </w:instrText>
      </w:r>
      <w:r w:rsidRPr="008E28A8">
        <w:rPr>
          <w:rFonts w:ascii="Times New Roman" w:hAnsi="Times New Roman" w:cs="Times New Roman"/>
          <w:b/>
          <w:i w:val="0"/>
          <w:color w:val="000000" w:themeColor="text1"/>
          <w:sz w:val="24"/>
          <w:szCs w:val="24"/>
        </w:rPr>
        <w:fldChar w:fldCharType="separate"/>
      </w:r>
      <w:r w:rsidR="0091056D">
        <w:rPr>
          <w:rFonts w:ascii="Times New Roman" w:hAnsi="Times New Roman" w:cs="Times New Roman"/>
          <w:b/>
          <w:i w:val="0"/>
          <w:noProof/>
          <w:color w:val="000000" w:themeColor="text1"/>
          <w:sz w:val="24"/>
          <w:szCs w:val="24"/>
          <w:lang w:val="en-US"/>
        </w:rPr>
        <w:t>4</w:t>
      </w:r>
      <w:r w:rsidRPr="008E28A8">
        <w:rPr>
          <w:rFonts w:ascii="Times New Roman" w:hAnsi="Times New Roman" w:cs="Times New Roman"/>
          <w:b/>
          <w:i w:val="0"/>
          <w:color w:val="000000" w:themeColor="text1"/>
          <w:sz w:val="24"/>
          <w:szCs w:val="24"/>
        </w:rPr>
        <w:fldChar w:fldCharType="end"/>
      </w:r>
      <w:r>
        <w:rPr>
          <w:rFonts w:ascii="Times New Roman" w:hAnsi="Times New Roman" w:cs="Times New Roman"/>
          <w:b/>
          <w:i w:val="0"/>
          <w:color w:val="000000" w:themeColor="text1"/>
          <w:sz w:val="24"/>
          <w:szCs w:val="24"/>
          <w:lang w:val="en-US"/>
        </w:rPr>
        <w:t xml:space="preserve">. </w:t>
      </w:r>
      <w:r w:rsidRPr="009F267F">
        <w:rPr>
          <w:rFonts w:ascii="Times New Roman" w:hAnsi="Times New Roman" w:cs="Times New Roman"/>
          <w:i w:val="0"/>
          <w:color w:val="000000" w:themeColor="text1"/>
          <w:sz w:val="24"/>
          <w:szCs w:val="24"/>
          <w:lang w:val="en-US"/>
        </w:rPr>
        <w:t>Difference test for observable characteristics (continued)</w:t>
      </w:r>
    </w:p>
    <w:tbl>
      <w:tblPr>
        <w:tblW w:w="4900" w:type="pct"/>
        <w:shd w:val="clear" w:color="auto" w:fill="FFFFFF" w:themeFill="background1"/>
        <w:tblCellMar>
          <w:left w:w="70" w:type="dxa"/>
          <w:right w:w="70" w:type="dxa"/>
        </w:tblCellMar>
        <w:tblLook w:val="04A0" w:firstRow="1" w:lastRow="0" w:firstColumn="1" w:lastColumn="0" w:noHBand="0" w:noVBand="1"/>
      </w:tblPr>
      <w:tblGrid>
        <w:gridCol w:w="4673"/>
        <w:gridCol w:w="1332"/>
        <w:gridCol w:w="1709"/>
        <w:gridCol w:w="1177"/>
      </w:tblGrid>
      <w:tr w:rsidR="005C5C38" w14:paraId="502C7942" w14:textId="77777777" w:rsidTr="00611F09">
        <w:trPr>
          <w:trHeight w:val="300"/>
        </w:trPr>
        <w:tc>
          <w:tcPr>
            <w:tcW w:w="5000" w:type="pct"/>
            <w:gridSpan w:val="4"/>
            <w:tcBorders>
              <w:top w:val="single" w:sz="18" w:space="0" w:color="auto"/>
              <w:left w:val="nil"/>
              <w:bottom w:val="nil"/>
              <w:right w:val="nil"/>
            </w:tcBorders>
            <w:shd w:val="clear" w:color="auto" w:fill="FFFFFF" w:themeFill="background1"/>
            <w:noWrap/>
            <w:vAlign w:val="bottom"/>
            <w:hideMark/>
          </w:tcPr>
          <w:p w14:paraId="5B0E5700" w14:textId="77777777" w:rsidR="005C5C38" w:rsidRDefault="005C5C38" w:rsidP="005C5C38">
            <w:pPr>
              <w:spacing w:after="0" w:line="240" w:lineRule="auto"/>
              <w:jc w:val="center"/>
              <w:rPr>
                <w:rFonts w:ascii="Times New Roman" w:eastAsia="Times New Roman" w:hAnsi="Times New Roman" w:cs="Times New Roman"/>
                <w:b/>
                <w:color w:val="000000"/>
                <w:sz w:val="20"/>
                <w:szCs w:val="20"/>
                <w:lang w:eastAsia="fr-FR"/>
              </w:rPr>
            </w:pPr>
            <w:r w:rsidRPr="005D1EB7">
              <w:rPr>
                <w:rFonts w:ascii="Times New Roman" w:eastAsia="Times New Roman" w:hAnsi="Times New Roman" w:cs="Times New Roman"/>
                <w:b/>
                <w:color w:val="000000"/>
                <w:sz w:val="20"/>
                <w:szCs w:val="20"/>
                <w:lang w:eastAsia="fr-FR"/>
              </w:rPr>
              <w:t>Stone cordon</w:t>
            </w:r>
            <w:r>
              <w:rPr>
                <w:rFonts w:ascii="Times New Roman" w:eastAsia="Times New Roman" w:hAnsi="Times New Roman" w:cs="Times New Roman"/>
                <w:b/>
                <w:color w:val="000000"/>
                <w:sz w:val="20"/>
                <w:szCs w:val="20"/>
                <w:lang w:eastAsia="fr-FR"/>
              </w:rPr>
              <w:t>s</w:t>
            </w:r>
          </w:p>
        </w:tc>
      </w:tr>
      <w:tr w:rsidR="005C5C38" w14:paraId="6D056F86" w14:textId="77777777" w:rsidTr="005C5C38">
        <w:trPr>
          <w:trHeight w:val="80"/>
        </w:trPr>
        <w:tc>
          <w:tcPr>
            <w:tcW w:w="2628" w:type="pct"/>
            <w:tcBorders>
              <w:top w:val="nil"/>
              <w:left w:val="nil"/>
              <w:bottom w:val="single" w:sz="12" w:space="0" w:color="auto"/>
              <w:right w:val="nil"/>
            </w:tcBorders>
            <w:shd w:val="clear" w:color="auto" w:fill="FFFFFF" w:themeFill="background1"/>
            <w:noWrap/>
            <w:vAlign w:val="center"/>
            <w:hideMark/>
          </w:tcPr>
          <w:p w14:paraId="5534C625" w14:textId="77777777" w:rsidR="005C5C38" w:rsidRDefault="005C5C38" w:rsidP="005C5C38">
            <w:pPr>
              <w:spacing w:after="0" w:line="240" w:lineRule="auto"/>
              <w:jc w:val="both"/>
              <w:rPr>
                <w:rFonts w:ascii="Times New Roman" w:eastAsia="Times New Roman" w:hAnsi="Times New Roman" w:cs="Times New Roman"/>
                <w:b/>
                <w:bCs/>
                <w:color w:val="000000"/>
                <w:sz w:val="20"/>
                <w:szCs w:val="20"/>
                <w:lang w:eastAsia="fr-FR"/>
              </w:rPr>
            </w:pPr>
            <w:r>
              <w:rPr>
                <w:rFonts w:ascii="Times New Roman" w:eastAsia="Times New Roman" w:hAnsi="Times New Roman" w:cs="Times New Roman"/>
                <w:b/>
                <w:bCs/>
                <w:color w:val="000000"/>
                <w:sz w:val="20"/>
                <w:szCs w:val="20"/>
                <w:lang w:eastAsia="fr-FR"/>
              </w:rPr>
              <w:t>Variables</w:t>
            </w:r>
          </w:p>
        </w:tc>
        <w:tc>
          <w:tcPr>
            <w:tcW w:w="749" w:type="pct"/>
            <w:tcBorders>
              <w:top w:val="nil"/>
              <w:left w:val="nil"/>
              <w:bottom w:val="single" w:sz="12" w:space="0" w:color="auto"/>
              <w:right w:val="nil"/>
            </w:tcBorders>
            <w:shd w:val="clear" w:color="auto" w:fill="FFFFFF" w:themeFill="background1"/>
            <w:noWrap/>
            <w:vAlign w:val="center"/>
            <w:hideMark/>
          </w:tcPr>
          <w:p w14:paraId="64A26C3B" w14:textId="77777777" w:rsidR="005C5C38" w:rsidRDefault="005C5C38" w:rsidP="005C5C38">
            <w:pPr>
              <w:spacing w:after="0" w:line="240" w:lineRule="auto"/>
              <w:jc w:val="right"/>
              <w:rPr>
                <w:rFonts w:ascii="Times New Roman" w:eastAsia="Times New Roman" w:hAnsi="Times New Roman" w:cs="Times New Roman"/>
                <w:b/>
                <w:bCs/>
                <w:color w:val="000000"/>
                <w:sz w:val="20"/>
                <w:szCs w:val="20"/>
                <w:lang w:eastAsia="fr-FR"/>
              </w:rPr>
            </w:pPr>
            <w:r w:rsidRPr="005D1EB7">
              <w:rPr>
                <w:rFonts w:ascii="Times New Roman" w:eastAsia="Times New Roman" w:hAnsi="Times New Roman" w:cs="Times New Roman"/>
                <w:b/>
                <w:bCs/>
                <w:color w:val="000000"/>
                <w:sz w:val="20"/>
                <w:szCs w:val="20"/>
                <w:lang w:eastAsia="fr-FR"/>
              </w:rPr>
              <w:t>Adopted</w:t>
            </w:r>
          </w:p>
        </w:tc>
        <w:tc>
          <w:tcPr>
            <w:tcW w:w="961" w:type="pct"/>
            <w:tcBorders>
              <w:top w:val="nil"/>
              <w:left w:val="nil"/>
              <w:bottom w:val="single" w:sz="12" w:space="0" w:color="auto"/>
              <w:right w:val="nil"/>
            </w:tcBorders>
            <w:shd w:val="clear" w:color="auto" w:fill="FFFFFF" w:themeFill="background1"/>
            <w:vAlign w:val="center"/>
            <w:hideMark/>
          </w:tcPr>
          <w:p w14:paraId="461EF7C3" w14:textId="77777777" w:rsidR="005C5C38" w:rsidRDefault="005C5C38" w:rsidP="005C5C38">
            <w:pPr>
              <w:spacing w:after="0" w:line="240" w:lineRule="auto"/>
              <w:jc w:val="right"/>
              <w:rPr>
                <w:rFonts w:ascii="Times New Roman" w:eastAsia="Times New Roman" w:hAnsi="Times New Roman" w:cs="Times New Roman"/>
                <w:b/>
                <w:bCs/>
                <w:color w:val="000000"/>
                <w:sz w:val="20"/>
                <w:szCs w:val="20"/>
                <w:lang w:eastAsia="fr-FR"/>
              </w:rPr>
            </w:pPr>
            <w:r w:rsidRPr="005D1EB7">
              <w:rPr>
                <w:rFonts w:ascii="Times New Roman" w:eastAsia="Times New Roman" w:hAnsi="Times New Roman" w:cs="Times New Roman"/>
                <w:b/>
                <w:bCs/>
                <w:color w:val="000000"/>
                <w:sz w:val="20"/>
                <w:szCs w:val="20"/>
                <w:lang w:eastAsia="fr-FR"/>
              </w:rPr>
              <w:t>Non</w:t>
            </w:r>
            <w:r w:rsidR="006E354B">
              <w:rPr>
                <w:rFonts w:ascii="Times New Roman" w:eastAsia="Times New Roman" w:hAnsi="Times New Roman" w:cs="Times New Roman"/>
                <w:b/>
                <w:bCs/>
                <w:color w:val="000000"/>
                <w:sz w:val="20"/>
                <w:szCs w:val="20"/>
                <w:lang w:eastAsia="fr-FR"/>
              </w:rPr>
              <w:t xml:space="preserve"> </w:t>
            </w:r>
            <w:r w:rsidRPr="005D1EB7">
              <w:rPr>
                <w:rFonts w:ascii="Times New Roman" w:eastAsia="Times New Roman" w:hAnsi="Times New Roman" w:cs="Times New Roman"/>
                <w:b/>
                <w:bCs/>
                <w:color w:val="000000"/>
                <w:sz w:val="20"/>
                <w:szCs w:val="20"/>
                <w:lang w:eastAsia="fr-FR"/>
              </w:rPr>
              <w:t>adopting</w:t>
            </w:r>
          </w:p>
        </w:tc>
        <w:tc>
          <w:tcPr>
            <w:tcW w:w="662" w:type="pct"/>
            <w:tcBorders>
              <w:top w:val="nil"/>
              <w:left w:val="nil"/>
              <w:bottom w:val="single" w:sz="12" w:space="0" w:color="auto"/>
              <w:right w:val="nil"/>
            </w:tcBorders>
            <w:shd w:val="clear" w:color="auto" w:fill="FFFFFF" w:themeFill="background1"/>
            <w:vAlign w:val="center"/>
            <w:hideMark/>
          </w:tcPr>
          <w:p w14:paraId="2D13D5FF" w14:textId="77777777" w:rsidR="005C5C38" w:rsidRDefault="005C5C38" w:rsidP="005C5C38">
            <w:pPr>
              <w:spacing w:after="0" w:line="240" w:lineRule="auto"/>
              <w:jc w:val="right"/>
              <w:rPr>
                <w:rFonts w:ascii="Times New Roman" w:eastAsia="Times New Roman" w:hAnsi="Times New Roman" w:cs="Times New Roman"/>
                <w:b/>
                <w:bCs/>
                <w:color w:val="000000"/>
                <w:sz w:val="20"/>
                <w:szCs w:val="20"/>
                <w:lang w:eastAsia="fr-FR"/>
              </w:rPr>
            </w:pPr>
            <w:r>
              <w:rPr>
                <w:rFonts w:ascii="Times New Roman" w:eastAsia="Times New Roman" w:hAnsi="Times New Roman" w:cs="Times New Roman"/>
                <w:b/>
                <w:bCs/>
                <w:color w:val="000000"/>
                <w:sz w:val="20"/>
                <w:szCs w:val="20"/>
                <w:lang w:eastAsia="fr-FR"/>
              </w:rPr>
              <w:t xml:space="preserve">Difference </w:t>
            </w:r>
          </w:p>
        </w:tc>
      </w:tr>
      <w:tr w:rsidR="005C5C38" w14:paraId="0B44CF63" w14:textId="77777777" w:rsidTr="005C5C38">
        <w:trPr>
          <w:trHeight w:val="74"/>
        </w:trPr>
        <w:tc>
          <w:tcPr>
            <w:tcW w:w="2628" w:type="pct"/>
            <w:shd w:val="clear" w:color="auto" w:fill="FFFFFF" w:themeFill="background1"/>
            <w:noWrap/>
            <w:vAlign w:val="center"/>
            <w:hideMark/>
          </w:tcPr>
          <w:p w14:paraId="04946A5C" w14:textId="2FCDDEE0" w:rsidR="005C5C38" w:rsidRDefault="00CC2DD1" w:rsidP="005C5C38">
            <w:pPr>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Gender</w:t>
            </w:r>
            <w:r w:rsidR="005C5C38">
              <w:rPr>
                <w:rFonts w:ascii="Times New Roman" w:eastAsia="Times New Roman" w:hAnsi="Times New Roman" w:cs="Times New Roman"/>
                <w:color w:val="000000"/>
                <w:sz w:val="20"/>
                <w:szCs w:val="20"/>
                <w:lang w:eastAsia="fr-FR"/>
              </w:rPr>
              <w:t xml:space="preserve"> (1=ma</w:t>
            </w:r>
            <w:r w:rsidR="00DC2DA8">
              <w:rPr>
                <w:rFonts w:ascii="Times New Roman" w:eastAsia="Times New Roman" w:hAnsi="Times New Roman" w:cs="Times New Roman"/>
                <w:color w:val="000000"/>
                <w:sz w:val="20"/>
                <w:szCs w:val="20"/>
                <w:lang w:eastAsia="fr-FR"/>
              </w:rPr>
              <w:t>n</w:t>
            </w:r>
            <w:r w:rsidR="005C5C38">
              <w:rPr>
                <w:rFonts w:ascii="Times New Roman" w:eastAsia="Times New Roman" w:hAnsi="Times New Roman" w:cs="Times New Roman"/>
                <w:color w:val="000000"/>
                <w:sz w:val="20"/>
                <w:szCs w:val="20"/>
                <w:lang w:eastAsia="fr-FR"/>
              </w:rPr>
              <w:t>)</w:t>
            </w:r>
          </w:p>
        </w:tc>
        <w:tc>
          <w:tcPr>
            <w:tcW w:w="749" w:type="pct"/>
            <w:shd w:val="clear" w:color="auto" w:fill="FFFFFF" w:themeFill="background1"/>
            <w:noWrap/>
            <w:vAlign w:val="center"/>
            <w:hideMark/>
          </w:tcPr>
          <w:p w14:paraId="4CC0F681"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90.647</w:t>
            </w:r>
          </w:p>
        </w:tc>
        <w:tc>
          <w:tcPr>
            <w:tcW w:w="961" w:type="pct"/>
            <w:shd w:val="clear" w:color="auto" w:fill="FFFFFF" w:themeFill="background1"/>
            <w:noWrap/>
            <w:vAlign w:val="center"/>
            <w:hideMark/>
          </w:tcPr>
          <w:p w14:paraId="21BD9DB7"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93.523</w:t>
            </w:r>
          </w:p>
        </w:tc>
        <w:tc>
          <w:tcPr>
            <w:tcW w:w="662" w:type="pct"/>
            <w:shd w:val="clear" w:color="auto" w:fill="FFFFFF" w:themeFill="background1"/>
            <w:noWrap/>
            <w:vAlign w:val="center"/>
            <w:hideMark/>
          </w:tcPr>
          <w:p w14:paraId="025829B6"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-2.876 </w:t>
            </w:r>
          </w:p>
        </w:tc>
      </w:tr>
      <w:tr w:rsidR="005C5C38" w14:paraId="548ED63B" w14:textId="77777777" w:rsidTr="005C5C38">
        <w:trPr>
          <w:trHeight w:val="300"/>
        </w:trPr>
        <w:tc>
          <w:tcPr>
            <w:tcW w:w="2628" w:type="pct"/>
            <w:shd w:val="clear" w:color="auto" w:fill="FFFFFF" w:themeFill="background1"/>
            <w:noWrap/>
            <w:vAlign w:val="center"/>
            <w:hideMark/>
          </w:tcPr>
          <w:p w14:paraId="69D4B925" w14:textId="77777777" w:rsidR="005C5C38" w:rsidRDefault="005C5C38" w:rsidP="005C5C38">
            <w:pPr>
              <w:spacing w:after="0" w:line="240" w:lineRule="auto"/>
              <w:rPr>
                <w:rFonts w:ascii="Times New Roman" w:eastAsia="Times New Roman" w:hAnsi="Times New Roman" w:cs="Times New Roman"/>
                <w:color w:val="000000"/>
                <w:sz w:val="20"/>
                <w:szCs w:val="20"/>
                <w:lang w:eastAsia="fr-FR"/>
              </w:rPr>
            </w:pPr>
            <w:r w:rsidRPr="005D1EB7">
              <w:rPr>
                <w:rFonts w:ascii="Times New Roman" w:eastAsia="Times New Roman" w:hAnsi="Times New Roman" w:cs="Times New Roman"/>
                <w:color w:val="000000"/>
                <w:sz w:val="20"/>
                <w:szCs w:val="20"/>
                <w:lang w:eastAsia="fr-FR"/>
              </w:rPr>
              <w:t>Agricultural vocational training (1=yes)</w:t>
            </w:r>
          </w:p>
        </w:tc>
        <w:tc>
          <w:tcPr>
            <w:tcW w:w="749" w:type="pct"/>
            <w:shd w:val="clear" w:color="auto" w:fill="FFFFFF" w:themeFill="background1"/>
            <w:noWrap/>
            <w:vAlign w:val="center"/>
            <w:hideMark/>
          </w:tcPr>
          <w:p w14:paraId="20CFA969"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4.316</w:t>
            </w:r>
          </w:p>
        </w:tc>
        <w:tc>
          <w:tcPr>
            <w:tcW w:w="961" w:type="pct"/>
            <w:shd w:val="clear" w:color="auto" w:fill="FFFFFF" w:themeFill="background1"/>
            <w:noWrap/>
            <w:vAlign w:val="center"/>
            <w:hideMark/>
          </w:tcPr>
          <w:p w14:paraId="59A2D7B1"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3.753</w:t>
            </w:r>
          </w:p>
        </w:tc>
        <w:tc>
          <w:tcPr>
            <w:tcW w:w="662" w:type="pct"/>
            <w:shd w:val="clear" w:color="auto" w:fill="FFFFFF" w:themeFill="background1"/>
            <w:noWrap/>
            <w:vAlign w:val="center"/>
            <w:hideMark/>
          </w:tcPr>
          <w:p w14:paraId="57398421"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0.563</w:t>
            </w:r>
          </w:p>
        </w:tc>
      </w:tr>
      <w:tr w:rsidR="005C5C38" w14:paraId="2CF25BA3" w14:textId="77777777" w:rsidTr="005C5C38">
        <w:trPr>
          <w:trHeight w:val="80"/>
        </w:trPr>
        <w:tc>
          <w:tcPr>
            <w:tcW w:w="5000" w:type="pct"/>
            <w:gridSpan w:val="4"/>
            <w:shd w:val="clear" w:color="auto" w:fill="FFFFFF" w:themeFill="background1"/>
            <w:noWrap/>
            <w:vAlign w:val="center"/>
            <w:hideMark/>
          </w:tcPr>
          <w:p w14:paraId="06BD7306" w14:textId="77777777" w:rsidR="005C5C38" w:rsidRDefault="005C5C38" w:rsidP="005C5C38">
            <w:pPr>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E</w:t>
            </w:r>
            <w:r w:rsidRPr="005D1EB7">
              <w:rPr>
                <w:rFonts w:ascii="Times New Roman" w:eastAsia="Times New Roman" w:hAnsi="Times New Roman" w:cs="Times New Roman"/>
                <w:color w:val="000000"/>
                <w:sz w:val="20"/>
                <w:szCs w:val="20"/>
                <w:lang w:eastAsia="fr-FR"/>
              </w:rPr>
              <w:t>ducation</w:t>
            </w:r>
          </w:p>
        </w:tc>
      </w:tr>
      <w:tr w:rsidR="005C5C38" w14:paraId="60274DCD" w14:textId="77777777" w:rsidTr="005C5C38">
        <w:trPr>
          <w:trHeight w:val="100"/>
        </w:trPr>
        <w:tc>
          <w:tcPr>
            <w:tcW w:w="2628" w:type="pct"/>
            <w:shd w:val="clear" w:color="auto" w:fill="FFFFFF" w:themeFill="background1"/>
            <w:noWrap/>
            <w:vAlign w:val="center"/>
            <w:hideMark/>
          </w:tcPr>
          <w:p w14:paraId="68B2475E" w14:textId="77777777" w:rsidR="005C5C38" w:rsidRDefault="005C5C38" w:rsidP="005C5C38">
            <w:pPr>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None</w:t>
            </w:r>
          </w:p>
        </w:tc>
        <w:tc>
          <w:tcPr>
            <w:tcW w:w="749" w:type="pct"/>
            <w:shd w:val="clear" w:color="auto" w:fill="FFFFFF" w:themeFill="background1"/>
            <w:noWrap/>
            <w:vAlign w:val="center"/>
            <w:hideMark/>
          </w:tcPr>
          <w:p w14:paraId="1A68C21C"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79.856</w:t>
            </w:r>
          </w:p>
        </w:tc>
        <w:tc>
          <w:tcPr>
            <w:tcW w:w="961" w:type="pct"/>
            <w:shd w:val="clear" w:color="auto" w:fill="FFFFFF" w:themeFill="background1"/>
            <w:noWrap/>
            <w:vAlign w:val="center"/>
            <w:hideMark/>
          </w:tcPr>
          <w:p w14:paraId="3FEB614C"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80.885</w:t>
            </w:r>
          </w:p>
        </w:tc>
        <w:tc>
          <w:tcPr>
            <w:tcW w:w="662" w:type="pct"/>
            <w:shd w:val="clear" w:color="auto" w:fill="FFFFFF" w:themeFill="background1"/>
            <w:noWrap/>
            <w:vAlign w:val="center"/>
            <w:hideMark/>
          </w:tcPr>
          <w:p w14:paraId="44007222"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1.029</w:t>
            </w:r>
          </w:p>
        </w:tc>
      </w:tr>
      <w:tr w:rsidR="005C5C38" w14:paraId="171C1C56" w14:textId="77777777" w:rsidTr="005C5C38">
        <w:trPr>
          <w:trHeight w:val="80"/>
        </w:trPr>
        <w:tc>
          <w:tcPr>
            <w:tcW w:w="2628" w:type="pct"/>
            <w:shd w:val="clear" w:color="auto" w:fill="FFFFFF" w:themeFill="background1"/>
            <w:noWrap/>
            <w:vAlign w:val="center"/>
            <w:hideMark/>
          </w:tcPr>
          <w:p w14:paraId="5EE0AE4D" w14:textId="77777777" w:rsidR="005C5C38" w:rsidRDefault="005C5C38" w:rsidP="005C5C38">
            <w:pPr>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Primary</w:t>
            </w:r>
          </w:p>
        </w:tc>
        <w:tc>
          <w:tcPr>
            <w:tcW w:w="749" w:type="pct"/>
            <w:shd w:val="clear" w:color="auto" w:fill="FFFFFF" w:themeFill="background1"/>
            <w:noWrap/>
            <w:vAlign w:val="center"/>
            <w:hideMark/>
          </w:tcPr>
          <w:p w14:paraId="6C8BB156"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10.071</w:t>
            </w:r>
          </w:p>
        </w:tc>
        <w:tc>
          <w:tcPr>
            <w:tcW w:w="961" w:type="pct"/>
            <w:shd w:val="clear" w:color="auto" w:fill="FFFFFF" w:themeFill="background1"/>
            <w:noWrap/>
            <w:vAlign w:val="center"/>
            <w:hideMark/>
          </w:tcPr>
          <w:p w14:paraId="461F29A0"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14.259</w:t>
            </w:r>
          </w:p>
        </w:tc>
        <w:tc>
          <w:tcPr>
            <w:tcW w:w="662" w:type="pct"/>
            <w:shd w:val="clear" w:color="auto" w:fill="FFFFFF" w:themeFill="background1"/>
            <w:noWrap/>
            <w:vAlign w:val="center"/>
            <w:hideMark/>
          </w:tcPr>
          <w:p w14:paraId="348CC2DB"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-4.188</w:t>
            </w:r>
          </w:p>
        </w:tc>
      </w:tr>
      <w:tr w:rsidR="005C5C38" w14:paraId="06DFDCC2" w14:textId="77777777" w:rsidTr="005C5C38">
        <w:trPr>
          <w:trHeight w:val="185"/>
        </w:trPr>
        <w:tc>
          <w:tcPr>
            <w:tcW w:w="2628" w:type="pct"/>
            <w:shd w:val="clear" w:color="auto" w:fill="FFFFFF" w:themeFill="background1"/>
            <w:noWrap/>
            <w:vAlign w:val="center"/>
            <w:hideMark/>
          </w:tcPr>
          <w:p w14:paraId="2C77BB60" w14:textId="77777777" w:rsidR="005C5C38" w:rsidRDefault="005C5C38" w:rsidP="005C5C38">
            <w:pPr>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Secondary</w:t>
            </w:r>
          </w:p>
        </w:tc>
        <w:tc>
          <w:tcPr>
            <w:tcW w:w="749" w:type="pct"/>
            <w:shd w:val="clear" w:color="auto" w:fill="FFFFFF" w:themeFill="background1"/>
            <w:noWrap/>
            <w:vAlign w:val="center"/>
            <w:hideMark/>
          </w:tcPr>
          <w:p w14:paraId="085C2B31"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10.071</w:t>
            </w:r>
          </w:p>
        </w:tc>
        <w:tc>
          <w:tcPr>
            <w:tcW w:w="961" w:type="pct"/>
            <w:shd w:val="clear" w:color="auto" w:fill="FFFFFF" w:themeFill="background1"/>
            <w:noWrap/>
            <w:vAlign w:val="center"/>
            <w:hideMark/>
          </w:tcPr>
          <w:p w14:paraId="52F1BE0F"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4.854</w:t>
            </w:r>
          </w:p>
        </w:tc>
        <w:tc>
          <w:tcPr>
            <w:tcW w:w="662" w:type="pct"/>
            <w:shd w:val="clear" w:color="auto" w:fill="FFFFFF" w:themeFill="background1"/>
            <w:noWrap/>
            <w:vAlign w:val="center"/>
            <w:hideMark/>
          </w:tcPr>
          <w:p w14:paraId="1F151553"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5.217***</w:t>
            </w:r>
          </w:p>
        </w:tc>
      </w:tr>
      <w:tr w:rsidR="005C5C38" w14:paraId="25FF21AC" w14:textId="77777777" w:rsidTr="005C5C38">
        <w:trPr>
          <w:trHeight w:val="135"/>
        </w:trPr>
        <w:tc>
          <w:tcPr>
            <w:tcW w:w="2628" w:type="pct"/>
            <w:vMerge w:val="restart"/>
            <w:shd w:val="clear" w:color="auto" w:fill="FFFFFF" w:themeFill="background1"/>
            <w:noWrap/>
            <w:vAlign w:val="center"/>
            <w:hideMark/>
          </w:tcPr>
          <w:p w14:paraId="5524BC84" w14:textId="77777777" w:rsidR="005C5C38" w:rsidRDefault="005C5C38" w:rsidP="005C5C38">
            <w:pPr>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Age (year)</w:t>
            </w:r>
          </w:p>
        </w:tc>
        <w:tc>
          <w:tcPr>
            <w:tcW w:w="749" w:type="pct"/>
            <w:shd w:val="clear" w:color="auto" w:fill="FFFFFF" w:themeFill="background1"/>
            <w:noWrap/>
            <w:vAlign w:val="center"/>
            <w:hideMark/>
          </w:tcPr>
          <w:p w14:paraId="7D60FD13"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50.223</w:t>
            </w:r>
          </w:p>
        </w:tc>
        <w:tc>
          <w:tcPr>
            <w:tcW w:w="961" w:type="pct"/>
            <w:shd w:val="clear" w:color="auto" w:fill="FFFFFF" w:themeFill="background1"/>
            <w:noWrap/>
            <w:vAlign w:val="center"/>
            <w:hideMark/>
          </w:tcPr>
          <w:p w14:paraId="0CD9BC0A"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47.179</w:t>
            </w:r>
          </w:p>
        </w:tc>
        <w:tc>
          <w:tcPr>
            <w:tcW w:w="662" w:type="pct"/>
            <w:vMerge w:val="restart"/>
            <w:shd w:val="clear" w:color="auto" w:fill="FFFFFF" w:themeFill="background1"/>
            <w:noWrap/>
            <w:vAlign w:val="center"/>
            <w:hideMark/>
          </w:tcPr>
          <w:p w14:paraId="180F821C"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3.044**</w:t>
            </w:r>
          </w:p>
        </w:tc>
      </w:tr>
      <w:tr w:rsidR="005C5C38" w14:paraId="31674F2A" w14:textId="77777777" w:rsidTr="005C5C38">
        <w:trPr>
          <w:trHeight w:val="80"/>
        </w:trPr>
        <w:tc>
          <w:tcPr>
            <w:tcW w:w="0" w:type="auto"/>
            <w:vMerge/>
            <w:shd w:val="clear" w:color="auto" w:fill="FFFFFF" w:themeFill="background1"/>
            <w:vAlign w:val="center"/>
            <w:hideMark/>
          </w:tcPr>
          <w:p w14:paraId="47BB917C" w14:textId="77777777" w:rsidR="005C5C38" w:rsidRDefault="005C5C38" w:rsidP="005C5C38">
            <w:pPr>
              <w:spacing w:after="0"/>
              <w:rPr>
                <w:rFonts w:ascii="Times New Roman" w:eastAsia="Times New Roman" w:hAnsi="Times New Roman" w:cs="Times New Roman"/>
                <w:color w:val="000000"/>
                <w:sz w:val="20"/>
                <w:szCs w:val="20"/>
                <w:lang w:eastAsia="fr-FR"/>
              </w:rPr>
            </w:pPr>
          </w:p>
        </w:tc>
        <w:tc>
          <w:tcPr>
            <w:tcW w:w="749" w:type="pct"/>
            <w:shd w:val="clear" w:color="auto" w:fill="FFFFFF" w:themeFill="background1"/>
            <w:noWrap/>
            <w:vAlign w:val="center"/>
            <w:hideMark/>
          </w:tcPr>
          <w:p w14:paraId="01C91F43"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(1.368)</w:t>
            </w:r>
          </w:p>
        </w:tc>
        <w:tc>
          <w:tcPr>
            <w:tcW w:w="961" w:type="pct"/>
            <w:shd w:val="clear" w:color="auto" w:fill="FFFFFF" w:themeFill="background1"/>
            <w:noWrap/>
            <w:vAlign w:val="center"/>
            <w:hideMark/>
          </w:tcPr>
          <w:p w14:paraId="1BC0FF52"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(0.340)</w:t>
            </w:r>
          </w:p>
        </w:tc>
        <w:tc>
          <w:tcPr>
            <w:tcW w:w="0" w:type="auto"/>
            <w:vMerge/>
            <w:shd w:val="clear" w:color="auto" w:fill="FFFFFF" w:themeFill="background1"/>
            <w:vAlign w:val="center"/>
            <w:hideMark/>
          </w:tcPr>
          <w:p w14:paraId="560FA62F" w14:textId="77777777" w:rsidR="005C5C38" w:rsidRDefault="005C5C38" w:rsidP="005C5C38">
            <w:pPr>
              <w:spacing w:after="0"/>
              <w:rPr>
                <w:rFonts w:ascii="Times New Roman" w:eastAsia="Times New Roman" w:hAnsi="Times New Roman" w:cs="Times New Roman"/>
                <w:color w:val="000000"/>
                <w:sz w:val="20"/>
                <w:szCs w:val="20"/>
                <w:lang w:eastAsia="fr-FR"/>
              </w:rPr>
            </w:pPr>
          </w:p>
        </w:tc>
      </w:tr>
      <w:tr w:rsidR="005C5C38" w14:paraId="06EE775F" w14:textId="77777777" w:rsidTr="005C5C38">
        <w:trPr>
          <w:trHeight w:val="98"/>
        </w:trPr>
        <w:tc>
          <w:tcPr>
            <w:tcW w:w="2628" w:type="pct"/>
            <w:vMerge w:val="restart"/>
            <w:shd w:val="clear" w:color="auto" w:fill="FFFFFF" w:themeFill="background1"/>
            <w:noWrap/>
            <w:vAlign w:val="center"/>
            <w:hideMark/>
          </w:tcPr>
          <w:p w14:paraId="6354BBEC" w14:textId="77777777" w:rsidR="005C5C38" w:rsidRDefault="005C5C38" w:rsidP="005C5C38">
            <w:pPr>
              <w:spacing w:after="0" w:line="240" w:lineRule="auto"/>
              <w:rPr>
                <w:rFonts w:ascii="Times New Roman" w:eastAsia="Times New Roman" w:hAnsi="Times New Roman" w:cs="Times New Roman"/>
                <w:color w:val="000000"/>
                <w:sz w:val="20"/>
                <w:szCs w:val="20"/>
                <w:lang w:eastAsia="fr-FR"/>
              </w:rPr>
            </w:pPr>
            <w:r w:rsidRPr="00E72216">
              <w:rPr>
                <w:rFonts w:ascii="Times New Roman" w:eastAsia="Times New Roman" w:hAnsi="Times New Roman" w:cs="Times New Roman"/>
                <w:color w:val="000000"/>
                <w:sz w:val="20"/>
                <w:szCs w:val="20"/>
                <w:lang w:eastAsia="fr-FR"/>
              </w:rPr>
              <w:t xml:space="preserve">Area under cereals </w:t>
            </w:r>
            <w:r>
              <w:rPr>
                <w:rFonts w:ascii="Times New Roman" w:eastAsia="Times New Roman" w:hAnsi="Times New Roman" w:cs="Times New Roman"/>
                <w:color w:val="000000"/>
                <w:sz w:val="20"/>
                <w:szCs w:val="20"/>
                <w:lang w:eastAsia="fr-FR"/>
              </w:rPr>
              <w:t>(ha)</w:t>
            </w:r>
          </w:p>
        </w:tc>
        <w:tc>
          <w:tcPr>
            <w:tcW w:w="749" w:type="pct"/>
            <w:shd w:val="clear" w:color="auto" w:fill="FFFFFF" w:themeFill="background1"/>
            <w:noWrap/>
            <w:vAlign w:val="center"/>
            <w:hideMark/>
          </w:tcPr>
          <w:p w14:paraId="44BA3961"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2.502</w:t>
            </w:r>
          </w:p>
        </w:tc>
        <w:tc>
          <w:tcPr>
            <w:tcW w:w="961" w:type="pct"/>
            <w:shd w:val="clear" w:color="auto" w:fill="FFFFFF" w:themeFill="background1"/>
            <w:noWrap/>
            <w:vAlign w:val="center"/>
            <w:hideMark/>
          </w:tcPr>
          <w:p w14:paraId="3738269D"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2.756</w:t>
            </w:r>
          </w:p>
        </w:tc>
        <w:tc>
          <w:tcPr>
            <w:tcW w:w="662" w:type="pct"/>
            <w:vMerge w:val="restart"/>
            <w:shd w:val="clear" w:color="auto" w:fill="FFFFFF" w:themeFill="background1"/>
            <w:noWrap/>
            <w:vAlign w:val="center"/>
            <w:hideMark/>
          </w:tcPr>
          <w:p w14:paraId="002E2FDA"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-0.254</w:t>
            </w:r>
          </w:p>
        </w:tc>
      </w:tr>
      <w:tr w:rsidR="005C5C38" w14:paraId="79AC572A" w14:textId="77777777" w:rsidTr="005C5C38">
        <w:trPr>
          <w:trHeight w:val="159"/>
        </w:trPr>
        <w:tc>
          <w:tcPr>
            <w:tcW w:w="0" w:type="auto"/>
            <w:vMerge/>
            <w:shd w:val="clear" w:color="auto" w:fill="FFFFFF" w:themeFill="background1"/>
            <w:vAlign w:val="center"/>
            <w:hideMark/>
          </w:tcPr>
          <w:p w14:paraId="05661B55" w14:textId="77777777" w:rsidR="005C5C38" w:rsidRDefault="005C5C38" w:rsidP="005C5C38">
            <w:pPr>
              <w:spacing w:after="0"/>
              <w:rPr>
                <w:rFonts w:ascii="Times New Roman" w:eastAsia="Times New Roman" w:hAnsi="Times New Roman" w:cs="Times New Roman"/>
                <w:color w:val="000000"/>
                <w:sz w:val="20"/>
                <w:szCs w:val="20"/>
                <w:lang w:eastAsia="fr-FR"/>
              </w:rPr>
            </w:pPr>
          </w:p>
        </w:tc>
        <w:tc>
          <w:tcPr>
            <w:tcW w:w="749" w:type="pct"/>
            <w:shd w:val="clear" w:color="auto" w:fill="FFFFFF" w:themeFill="background1"/>
            <w:noWrap/>
            <w:vAlign w:val="center"/>
            <w:hideMark/>
          </w:tcPr>
          <w:p w14:paraId="393346FD"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(0.204)</w:t>
            </w:r>
          </w:p>
        </w:tc>
        <w:tc>
          <w:tcPr>
            <w:tcW w:w="961" w:type="pct"/>
            <w:shd w:val="clear" w:color="auto" w:fill="FFFFFF" w:themeFill="background1"/>
            <w:noWrap/>
            <w:vAlign w:val="center"/>
            <w:hideMark/>
          </w:tcPr>
          <w:p w14:paraId="7F372E8D"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(0.062)</w:t>
            </w:r>
          </w:p>
        </w:tc>
        <w:tc>
          <w:tcPr>
            <w:tcW w:w="0" w:type="auto"/>
            <w:vMerge/>
            <w:shd w:val="clear" w:color="auto" w:fill="FFFFFF" w:themeFill="background1"/>
            <w:vAlign w:val="center"/>
            <w:hideMark/>
          </w:tcPr>
          <w:p w14:paraId="0301DDF3" w14:textId="77777777" w:rsidR="005C5C38" w:rsidRDefault="005C5C38" w:rsidP="005C5C38">
            <w:pPr>
              <w:spacing w:after="0"/>
              <w:rPr>
                <w:rFonts w:ascii="Times New Roman" w:eastAsia="Times New Roman" w:hAnsi="Times New Roman" w:cs="Times New Roman"/>
                <w:color w:val="000000"/>
                <w:sz w:val="20"/>
                <w:szCs w:val="20"/>
                <w:lang w:eastAsia="fr-FR"/>
              </w:rPr>
            </w:pPr>
          </w:p>
        </w:tc>
      </w:tr>
      <w:tr w:rsidR="005C5C38" w14:paraId="1A54F3AC" w14:textId="77777777" w:rsidTr="005C5C38">
        <w:trPr>
          <w:trHeight w:val="80"/>
        </w:trPr>
        <w:tc>
          <w:tcPr>
            <w:tcW w:w="2628" w:type="pct"/>
            <w:vMerge w:val="restart"/>
            <w:shd w:val="clear" w:color="auto" w:fill="FFFFFF" w:themeFill="background1"/>
            <w:noWrap/>
            <w:vAlign w:val="center"/>
            <w:hideMark/>
          </w:tcPr>
          <w:p w14:paraId="6398E6AF" w14:textId="77777777" w:rsidR="005C5C38" w:rsidRPr="00E72216" w:rsidRDefault="00C90779" w:rsidP="005C5C38">
            <w:pPr>
              <w:spacing w:after="0" w:line="240" w:lineRule="auto"/>
              <w:rPr>
                <w:rFonts w:ascii="Times New Roman" w:eastAsia="Times New Roman" w:hAnsi="Times New Roman" w:cs="Times New Roman"/>
                <w:color w:val="000000"/>
                <w:sz w:val="20"/>
                <w:szCs w:val="20"/>
                <w:lang w:val="en-US" w:eastAsia="fr-FR"/>
              </w:rPr>
            </w:pPr>
            <w:r w:rsidRPr="00C90779">
              <w:rPr>
                <w:rFonts w:ascii="Times New Roman" w:eastAsia="Times New Roman" w:hAnsi="Times New Roman" w:cs="Times New Roman"/>
                <w:color w:val="000000"/>
                <w:sz w:val="20"/>
                <w:szCs w:val="20"/>
                <w:lang w:val="en-US" w:eastAsia="fr-FR"/>
              </w:rPr>
              <w:t>household assets</w:t>
            </w:r>
            <w:r w:rsidRPr="00E72216">
              <w:rPr>
                <w:rFonts w:ascii="Times New Roman" w:eastAsia="Times New Roman" w:hAnsi="Times New Roman" w:cs="Times New Roman"/>
                <w:color w:val="000000"/>
                <w:sz w:val="20"/>
                <w:szCs w:val="20"/>
                <w:lang w:val="en-US" w:eastAsia="fr-FR"/>
              </w:rPr>
              <w:t xml:space="preserve"> </w:t>
            </w:r>
            <w:r w:rsidR="005C5C38" w:rsidRPr="00E72216">
              <w:rPr>
                <w:rFonts w:ascii="Times New Roman" w:eastAsia="Times New Roman" w:hAnsi="Times New Roman" w:cs="Times New Roman"/>
                <w:color w:val="000000"/>
                <w:sz w:val="20"/>
                <w:szCs w:val="20"/>
                <w:lang w:val="en-US" w:eastAsia="fr-FR"/>
              </w:rPr>
              <w:t>(number of people)</w:t>
            </w:r>
          </w:p>
        </w:tc>
        <w:tc>
          <w:tcPr>
            <w:tcW w:w="749" w:type="pct"/>
            <w:shd w:val="clear" w:color="auto" w:fill="FFFFFF" w:themeFill="background1"/>
            <w:noWrap/>
            <w:vAlign w:val="center"/>
            <w:hideMark/>
          </w:tcPr>
          <w:p w14:paraId="7BD6C53A" w14:textId="77777777" w:rsidR="005C5C38" w:rsidRDefault="00212470" w:rsidP="005C5C38">
            <w:pPr>
              <w:spacing w:after="0" w:line="240" w:lineRule="auto"/>
              <w:jc w:val="right"/>
              <w:rPr>
                <w:rFonts w:ascii="Times New Roman" w:eastAsia="Times New Roman" w:hAnsi="Times New Roman" w:cs="Times New Roman"/>
                <w:color w:val="000000"/>
                <w:sz w:val="20"/>
                <w:szCs w:val="20"/>
                <w:lang w:eastAsia="fr-FR"/>
              </w:rPr>
            </w:pPr>
            <w:r w:rsidRPr="00212470">
              <w:rPr>
                <w:rFonts w:ascii="Times New Roman" w:eastAsia="Times New Roman" w:hAnsi="Times New Roman" w:cs="Times New Roman"/>
                <w:color w:val="000000"/>
                <w:sz w:val="20"/>
                <w:szCs w:val="20"/>
                <w:lang w:eastAsia="fr-FR"/>
              </w:rPr>
              <w:t>4.054</w:t>
            </w:r>
          </w:p>
        </w:tc>
        <w:tc>
          <w:tcPr>
            <w:tcW w:w="961" w:type="pct"/>
            <w:shd w:val="clear" w:color="auto" w:fill="FFFFFF" w:themeFill="background1"/>
            <w:noWrap/>
            <w:vAlign w:val="center"/>
            <w:hideMark/>
          </w:tcPr>
          <w:p w14:paraId="7959335C" w14:textId="77777777" w:rsidR="005C5C38" w:rsidRDefault="00212470" w:rsidP="005C5C38">
            <w:pPr>
              <w:spacing w:after="0" w:line="240" w:lineRule="auto"/>
              <w:jc w:val="right"/>
              <w:rPr>
                <w:rFonts w:ascii="Times New Roman" w:eastAsia="Times New Roman" w:hAnsi="Times New Roman" w:cs="Times New Roman"/>
                <w:color w:val="000000"/>
                <w:sz w:val="20"/>
                <w:szCs w:val="20"/>
                <w:lang w:eastAsia="fr-FR"/>
              </w:rPr>
            </w:pPr>
            <w:r w:rsidRPr="00212470">
              <w:rPr>
                <w:rFonts w:ascii="Times New Roman" w:eastAsia="Times New Roman" w:hAnsi="Times New Roman" w:cs="Times New Roman"/>
                <w:color w:val="000000"/>
                <w:sz w:val="20"/>
                <w:szCs w:val="20"/>
                <w:lang w:eastAsia="fr-FR"/>
              </w:rPr>
              <w:t>3.822</w:t>
            </w:r>
          </w:p>
        </w:tc>
        <w:tc>
          <w:tcPr>
            <w:tcW w:w="662" w:type="pct"/>
            <w:vMerge w:val="restart"/>
            <w:shd w:val="clear" w:color="auto" w:fill="FFFFFF" w:themeFill="background1"/>
            <w:noWrap/>
            <w:vAlign w:val="center"/>
            <w:hideMark/>
          </w:tcPr>
          <w:p w14:paraId="6E1442D6" w14:textId="77777777" w:rsidR="005C5C38" w:rsidRDefault="00E166EF" w:rsidP="005C5C38">
            <w:pPr>
              <w:spacing w:after="0" w:line="240" w:lineRule="auto"/>
              <w:jc w:val="right"/>
              <w:rPr>
                <w:rFonts w:ascii="Times New Roman" w:eastAsia="Times New Roman" w:hAnsi="Times New Roman" w:cs="Times New Roman"/>
                <w:color w:val="000000"/>
                <w:sz w:val="20"/>
                <w:szCs w:val="20"/>
                <w:lang w:eastAsia="fr-FR"/>
              </w:rPr>
            </w:pPr>
            <w:r w:rsidRPr="00E166EF">
              <w:rPr>
                <w:rFonts w:ascii="Times New Roman" w:eastAsia="Times New Roman" w:hAnsi="Times New Roman" w:cs="Times New Roman"/>
                <w:color w:val="000000"/>
                <w:sz w:val="20"/>
                <w:szCs w:val="20"/>
                <w:lang w:eastAsia="fr-FR"/>
              </w:rPr>
              <w:t>-</w:t>
            </w:r>
            <w:r>
              <w:rPr>
                <w:rFonts w:ascii="Times New Roman" w:eastAsia="Times New Roman" w:hAnsi="Times New Roman" w:cs="Times New Roman"/>
                <w:color w:val="000000"/>
                <w:sz w:val="20"/>
                <w:szCs w:val="20"/>
                <w:lang w:eastAsia="fr-FR"/>
              </w:rPr>
              <w:t>0</w:t>
            </w:r>
            <w:r w:rsidRPr="00E166EF">
              <w:rPr>
                <w:rFonts w:ascii="Times New Roman" w:eastAsia="Times New Roman" w:hAnsi="Times New Roman" w:cs="Times New Roman"/>
                <w:color w:val="000000"/>
                <w:sz w:val="20"/>
                <w:szCs w:val="20"/>
                <w:lang w:eastAsia="fr-FR"/>
              </w:rPr>
              <w:t xml:space="preserve">.231 </w:t>
            </w:r>
            <w:r w:rsidR="005C5C38">
              <w:rPr>
                <w:rFonts w:ascii="Times New Roman" w:eastAsia="Times New Roman" w:hAnsi="Times New Roman" w:cs="Times New Roman"/>
                <w:color w:val="000000"/>
                <w:sz w:val="20"/>
                <w:szCs w:val="20"/>
                <w:lang w:eastAsia="fr-FR"/>
              </w:rPr>
              <w:t>**</w:t>
            </w:r>
          </w:p>
        </w:tc>
      </w:tr>
      <w:tr w:rsidR="005C5C38" w14:paraId="288DE5BA" w14:textId="77777777" w:rsidTr="005C5C38">
        <w:trPr>
          <w:trHeight w:val="123"/>
        </w:trPr>
        <w:tc>
          <w:tcPr>
            <w:tcW w:w="0" w:type="auto"/>
            <w:vMerge/>
            <w:shd w:val="clear" w:color="auto" w:fill="FFFFFF" w:themeFill="background1"/>
            <w:vAlign w:val="center"/>
            <w:hideMark/>
          </w:tcPr>
          <w:p w14:paraId="4814BE90" w14:textId="77777777" w:rsidR="005C5C38" w:rsidRDefault="005C5C38" w:rsidP="005C5C38">
            <w:pPr>
              <w:spacing w:after="0"/>
              <w:rPr>
                <w:rFonts w:ascii="Times New Roman" w:eastAsia="Times New Roman" w:hAnsi="Times New Roman" w:cs="Times New Roman"/>
                <w:color w:val="000000"/>
                <w:sz w:val="20"/>
                <w:szCs w:val="20"/>
                <w:lang w:eastAsia="fr-FR"/>
              </w:rPr>
            </w:pPr>
          </w:p>
        </w:tc>
        <w:tc>
          <w:tcPr>
            <w:tcW w:w="749" w:type="pct"/>
            <w:shd w:val="clear" w:color="auto" w:fill="FFFFFF" w:themeFill="background1"/>
            <w:noWrap/>
            <w:vAlign w:val="center"/>
            <w:hideMark/>
          </w:tcPr>
          <w:p w14:paraId="5EDF732D"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(0</w:t>
            </w:r>
            <w:r w:rsidR="00212470" w:rsidRPr="00212470">
              <w:rPr>
                <w:rFonts w:ascii="Times New Roman" w:eastAsia="Times New Roman" w:hAnsi="Times New Roman" w:cs="Times New Roman"/>
                <w:color w:val="000000"/>
                <w:sz w:val="20"/>
                <w:szCs w:val="20"/>
                <w:lang w:eastAsia="fr-FR"/>
              </w:rPr>
              <w:t>.206</w:t>
            </w:r>
            <w:r>
              <w:rPr>
                <w:rFonts w:ascii="Times New Roman" w:eastAsia="Times New Roman" w:hAnsi="Times New Roman" w:cs="Times New Roman"/>
                <w:color w:val="000000"/>
                <w:sz w:val="20"/>
                <w:szCs w:val="20"/>
                <w:lang w:eastAsia="fr-FR"/>
              </w:rPr>
              <w:t>)</w:t>
            </w:r>
          </w:p>
        </w:tc>
        <w:tc>
          <w:tcPr>
            <w:tcW w:w="961" w:type="pct"/>
            <w:shd w:val="clear" w:color="auto" w:fill="FFFFFF" w:themeFill="background1"/>
            <w:noWrap/>
            <w:vAlign w:val="center"/>
            <w:hideMark/>
          </w:tcPr>
          <w:p w14:paraId="3D526F86"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w:t>
            </w:r>
            <w:r w:rsidR="00212470">
              <w:rPr>
                <w:rFonts w:ascii="Times New Roman" w:eastAsia="Times New Roman" w:hAnsi="Times New Roman" w:cs="Times New Roman"/>
                <w:color w:val="000000"/>
                <w:sz w:val="20"/>
                <w:szCs w:val="20"/>
                <w:lang w:eastAsia="fr-FR"/>
              </w:rPr>
              <w:t>0</w:t>
            </w:r>
            <w:r w:rsidR="00212470" w:rsidRPr="00212470">
              <w:rPr>
                <w:rFonts w:ascii="Times New Roman" w:eastAsia="Times New Roman" w:hAnsi="Times New Roman" w:cs="Times New Roman"/>
                <w:color w:val="000000"/>
                <w:sz w:val="20"/>
                <w:szCs w:val="20"/>
                <w:lang w:eastAsia="fr-FR"/>
              </w:rPr>
              <w:t>.053</w:t>
            </w:r>
            <w:r>
              <w:rPr>
                <w:rFonts w:ascii="Times New Roman" w:eastAsia="Times New Roman" w:hAnsi="Times New Roman" w:cs="Times New Roman"/>
                <w:color w:val="000000"/>
                <w:sz w:val="20"/>
                <w:szCs w:val="20"/>
                <w:lang w:eastAsia="fr-FR"/>
              </w:rPr>
              <w:t>)</w:t>
            </w:r>
          </w:p>
        </w:tc>
        <w:tc>
          <w:tcPr>
            <w:tcW w:w="0" w:type="auto"/>
            <w:vMerge/>
            <w:shd w:val="clear" w:color="auto" w:fill="FFFFFF" w:themeFill="background1"/>
            <w:vAlign w:val="center"/>
            <w:hideMark/>
          </w:tcPr>
          <w:p w14:paraId="1E8D29EB" w14:textId="77777777" w:rsidR="005C5C38" w:rsidRDefault="005C5C38" w:rsidP="005C5C38">
            <w:pPr>
              <w:spacing w:after="0"/>
              <w:rPr>
                <w:rFonts w:ascii="Times New Roman" w:eastAsia="Times New Roman" w:hAnsi="Times New Roman" w:cs="Times New Roman"/>
                <w:color w:val="000000"/>
                <w:sz w:val="20"/>
                <w:szCs w:val="20"/>
                <w:lang w:eastAsia="fr-FR"/>
              </w:rPr>
            </w:pPr>
          </w:p>
        </w:tc>
      </w:tr>
      <w:tr w:rsidR="005C5C38" w14:paraId="006B0D96" w14:textId="77777777" w:rsidTr="005C5C38">
        <w:trPr>
          <w:trHeight w:val="80"/>
        </w:trPr>
        <w:tc>
          <w:tcPr>
            <w:tcW w:w="2628" w:type="pct"/>
            <w:vMerge w:val="restart"/>
            <w:shd w:val="clear" w:color="auto" w:fill="FFFFFF" w:themeFill="background1"/>
            <w:noWrap/>
            <w:vAlign w:val="center"/>
            <w:hideMark/>
          </w:tcPr>
          <w:p w14:paraId="66B2E3BD" w14:textId="77777777" w:rsidR="005C5C38" w:rsidRDefault="005C5C38" w:rsidP="005C5C38">
            <w:pPr>
              <w:spacing w:after="0" w:line="240" w:lineRule="auto"/>
              <w:jc w:val="both"/>
              <w:rPr>
                <w:rFonts w:ascii="Times New Roman" w:eastAsia="Times New Roman" w:hAnsi="Times New Roman" w:cs="Times New Roman"/>
                <w:color w:val="000000"/>
                <w:sz w:val="20"/>
                <w:szCs w:val="20"/>
                <w:lang w:eastAsia="fr-FR"/>
              </w:rPr>
            </w:pPr>
            <w:r w:rsidRPr="00E72216">
              <w:rPr>
                <w:rFonts w:ascii="Times New Roman" w:eastAsia="Times New Roman" w:hAnsi="Times New Roman" w:cs="Times New Roman"/>
                <w:color w:val="000000"/>
                <w:sz w:val="20"/>
                <w:szCs w:val="20"/>
                <w:lang w:eastAsia="fr-FR"/>
              </w:rPr>
              <w:t>Non-farm income (FCFA)</w:t>
            </w:r>
          </w:p>
        </w:tc>
        <w:tc>
          <w:tcPr>
            <w:tcW w:w="749" w:type="pct"/>
            <w:shd w:val="clear" w:color="auto" w:fill="FFFFFF" w:themeFill="background1"/>
            <w:noWrap/>
            <w:vAlign w:val="center"/>
            <w:hideMark/>
          </w:tcPr>
          <w:p w14:paraId="77D7BB53"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308343</w:t>
            </w:r>
          </w:p>
        </w:tc>
        <w:tc>
          <w:tcPr>
            <w:tcW w:w="961" w:type="pct"/>
            <w:shd w:val="clear" w:color="auto" w:fill="FFFFFF" w:themeFill="background1"/>
            <w:noWrap/>
            <w:vAlign w:val="center"/>
            <w:hideMark/>
          </w:tcPr>
          <w:p w14:paraId="2A3A4E0C"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318733</w:t>
            </w:r>
          </w:p>
        </w:tc>
        <w:tc>
          <w:tcPr>
            <w:tcW w:w="662" w:type="pct"/>
            <w:vMerge w:val="restart"/>
            <w:shd w:val="clear" w:color="auto" w:fill="FFFFFF" w:themeFill="background1"/>
            <w:noWrap/>
            <w:vAlign w:val="center"/>
            <w:hideMark/>
          </w:tcPr>
          <w:p w14:paraId="19D0F59B"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-10390</w:t>
            </w:r>
          </w:p>
        </w:tc>
      </w:tr>
      <w:tr w:rsidR="005C5C38" w14:paraId="78BBF9C8" w14:textId="77777777" w:rsidTr="005C5C38">
        <w:trPr>
          <w:trHeight w:val="86"/>
        </w:trPr>
        <w:tc>
          <w:tcPr>
            <w:tcW w:w="0" w:type="auto"/>
            <w:vMerge/>
            <w:shd w:val="clear" w:color="auto" w:fill="FFFFFF" w:themeFill="background1"/>
            <w:vAlign w:val="center"/>
            <w:hideMark/>
          </w:tcPr>
          <w:p w14:paraId="25F4D18A" w14:textId="77777777" w:rsidR="005C5C38" w:rsidRDefault="005C5C38" w:rsidP="005C5C38">
            <w:pPr>
              <w:spacing w:after="0"/>
              <w:rPr>
                <w:rFonts w:ascii="Times New Roman" w:eastAsia="Times New Roman" w:hAnsi="Times New Roman" w:cs="Times New Roman"/>
                <w:color w:val="000000"/>
                <w:sz w:val="20"/>
                <w:szCs w:val="20"/>
                <w:lang w:eastAsia="fr-FR"/>
              </w:rPr>
            </w:pPr>
          </w:p>
        </w:tc>
        <w:tc>
          <w:tcPr>
            <w:tcW w:w="749" w:type="pct"/>
            <w:shd w:val="clear" w:color="auto" w:fill="FFFFFF" w:themeFill="background1"/>
            <w:noWrap/>
            <w:vAlign w:val="center"/>
            <w:hideMark/>
          </w:tcPr>
          <w:p w14:paraId="3C176EC1"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(31700.94)</w:t>
            </w:r>
          </w:p>
        </w:tc>
        <w:tc>
          <w:tcPr>
            <w:tcW w:w="961" w:type="pct"/>
            <w:shd w:val="clear" w:color="auto" w:fill="FFFFFF" w:themeFill="background1"/>
            <w:noWrap/>
            <w:vAlign w:val="center"/>
            <w:hideMark/>
          </w:tcPr>
          <w:p w14:paraId="6A00BC5D"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(9515.04)</w:t>
            </w:r>
          </w:p>
        </w:tc>
        <w:tc>
          <w:tcPr>
            <w:tcW w:w="0" w:type="auto"/>
            <w:vMerge/>
            <w:shd w:val="clear" w:color="auto" w:fill="FFFFFF" w:themeFill="background1"/>
            <w:vAlign w:val="center"/>
            <w:hideMark/>
          </w:tcPr>
          <w:p w14:paraId="394720A4" w14:textId="77777777" w:rsidR="005C5C38" w:rsidRDefault="005C5C38" w:rsidP="005C5C38">
            <w:pPr>
              <w:spacing w:after="0"/>
              <w:rPr>
                <w:rFonts w:ascii="Times New Roman" w:eastAsia="Times New Roman" w:hAnsi="Times New Roman" w:cs="Times New Roman"/>
                <w:color w:val="000000"/>
                <w:sz w:val="20"/>
                <w:szCs w:val="20"/>
                <w:lang w:eastAsia="fr-FR"/>
              </w:rPr>
            </w:pPr>
          </w:p>
        </w:tc>
      </w:tr>
      <w:tr w:rsidR="005C5C38" w14:paraId="3527B588" w14:textId="77777777" w:rsidTr="005C5C38">
        <w:trPr>
          <w:trHeight w:val="80"/>
        </w:trPr>
        <w:tc>
          <w:tcPr>
            <w:tcW w:w="5000" w:type="pct"/>
            <w:gridSpan w:val="4"/>
            <w:shd w:val="clear" w:color="auto" w:fill="FFFFFF" w:themeFill="background1"/>
            <w:noWrap/>
            <w:vAlign w:val="center"/>
            <w:hideMark/>
          </w:tcPr>
          <w:p w14:paraId="5E6A756D" w14:textId="77777777" w:rsidR="005C5C38" w:rsidRDefault="005C5C38" w:rsidP="005C5C38">
            <w:pPr>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Climate zone</w:t>
            </w:r>
          </w:p>
        </w:tc>
      </w:tr>
      <w:tr w:rsidR="005C5C38" w14:paraId="4FF65268" w14:textId="77777777" w:rsidTr="005C5C38">
        <w:trPr>
          <w:trHeight w:val="192"/>
        </w:trPr>
        <w:tc>
          <w:tcPr>
            <w:tcW w:w="2628" w:type="pct"/>
            <w:shd w:val="clear" w:color="auto" w:fill="FFFFFF" w:themeFill="background1"/>
            <w:noWrap/>
            <w:vAlign w:val="center"/>
            <w:hideMark/>
          </w:tcPr>
          <w:p w14:paraId="4F6C0191" w14:textId="77777777" w:rsidR="005C5C38" w:rsidRDefault="005C5C38" w:rsidP="005C5C38">
            <w:pPr>
              <w:spacing w:after="0" w:line="240" w:lineRule="auto"/>
              <w:rPr>
                <w:rFonts w:ascii="Times New Roman" w:eastAsia="Times New Roman" w:hAnsi="Times New Roman" w:cs="Times New Roman"/>
                <w:color w:val="000000"/>
                <w:sz w:val="20"/>
                <w:szCs w:val="20"/>
                <w:lang w:eastAsia="fr-FR"/>
              </w:rPr>
            </w:pPr>
            <w:r w:rsidRPr="00E72216">
              <w:rPr>
                <w:rFonts w:ascii="Times New Roman" w:eastAsia="Times New Roman" w:hAnsi="Times New Roman" w:cs="Times New Roman"/>
                <w:color w:val="000000"/>
                <w:sz w:val="20"/>
                <w:szCs w:val="20"/>
                <w:lang w:eastAsia="fr-FR"/>
              </w:rPr>
              <w:t>Sudano-Sahelian</w:t>
            </w:r>
          </w:p>
        </w:tc>
        <w:tc>
          <w:tcPr>
            <w:tcW w:w="749" w:type="pct"/>
            <w:shd w:val="clear" w:color="auto" w:fill="FFFFFF" w:themeFill="background1"/>
            <w:noWrap/>
            <w:vAlign w:val="center"/>
            <w:hideMark/>
          </w:tcPr>
          <w:p w14:paraId="7D84E55F"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58.273</w:t>
            </w:r>
          </w:p>
        </w:tc>
        <w:tc>
          <w:tcPr>
            <w:tcW w:w="961" w:type="pct"/>
            <w:shd w:val="clear" w:color="auto" w:fill="FFFFFF" w:themeFill="background1"/>
            <w:noWrap/>
            <w:vAlign w:val="center"/>
            <w:hideMark/>
          </w:tcPr>
          <w:p w14:paraId="6E607B93"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65.617</w:t>
            </w:r>
          </w:p>
        </w:tc>
        <w:tc>
          <w:tcPr>
            <w:tcW w:w="662" w:type="pct"/>
            <w:shd w:val="clear" w:color="auto" w:fill="FFFFFF" w:themeFill="background1"/>
            <w:noWrap/>
            <w:vAlign w:val="center"/>
            <w:hideMark/>
          </w:tcPr>
          <w:p w14:paraId="06719F3B"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-7.344*</w:t>
            </w:r>
          </w:p>
        </w:tc>
      </w:tr>
      <w:tr w:rsidR="005C5C38" w14:paraId="5AEEE019" w14:textId="77777777" w:rsidTr="005C5C38">
        <w:trPr>
          <w:trHeight w:val="156"/>
        </w:trPr>
        <w:tc>
          <w:tcPr>
            <w:tcW w:w="2628" w:type="pct"/>
            <w:shd w:val="clear" w:color="auto" w:fill="FFFFFF" w:themeFill="background1"/>
            <w:noWrap/>
            <w:vAlign w:val="center"/>
            <w:hideMark/>
          </w:tcPr>
          <w:p w14:paraId="37C42D8F" w14:textId="77777777" w:rsidR="005C5C38" w:rsidRDefault="005C5C38" w:rsidP="005C5C38">
            <w:pPr>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Sahelian</w:t>
            </w:r>
          </w:p>
        </w:tc>
        <w:tc>
          <w:tcPr>
            <w:tcW w:w="749" w:type="pct"/>
            <w:shd w:val="clear" w:color="auto" w:fill="FFFFFF" w:themeFill="background1"/>
            <w:noWrap/>
            <w:vAlign w:val="center"/>
            <w:hideMark/>
          </w:tcPr>
          <w:p w14:paraId="7C148F40"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30.215</w:t>
            </w:r>
          </w:p>
        </w:tc>
        <w:tc>
          <w:tcPr>
            <w:tcW w:w="961" w:type="pct"/>
            <w:shd w:val="clear" w:color="auto" w:fill="FFFFFF" w:themeFill="background1"/>
            <w:noWrap/>
            <w:vAlign w:val="center"/>
            <w:hideMark/>
          </w:tcPr>
          <w:p w14:paraId="3BC89551"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9.14</w:t>
            </w:r>
          </w:p>
        </w:tc>
        <w:tc>
          <w:tcPr>
            <w:tcW w:w="662" w:type="pct"/>
            <w:shd w:val="clear" w:color="auto" w:fill="FFFFFF" w:themeFill="background1"/>
            <w:noWrap/>
            <w:vAlign w:val="center"/>
            <w:hideMark/>
          </w:tcPr>
          <w:p w14:paraId="19152310"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21.075***</w:t>
            </w:r>
          </w:p>
        </w:tc>
      </w:tr>
      <w:tr w:rsidR="005C5C38" w14:paraId="75FE46C5" w14:textId="77777777" w:rsidTr="005C5C38">
        <w:trPr>
          <w:trHeight w:val="134"/>
        </w:trPr>
        <w:tc>
          <w:tcPr>
            <w:tcW w:w="2628" w:type="pct"/>
            <w:shd w:val="clear" w:color="auto" w:fill="FFFFFF" w:themeFill="background1"/>
            <w:noWrap/>
            <w:vAlign w:val="center"/>
            <w:hideMark/>
          </w:tcPr>
          <w:p w14:paraId="1917FD45" w14:textId="77777777" w:rsidR="005C5C38" w:rsidRDefault="005C5C38" w:rsidP="005C5C38">
            <w:pPr>
              <w:spacing w:after="0" w:line="240" w:lineRule="auto"/>
              <w:rPr>
                <w:rFonts w:ascii="Times New Roman" w:eastAsia="Times New Roman" w:hAnsi="Times New Roman" w:cs="Times New Roman"/>
                <w:color w:val="000000"/>
                <w:sz w:val="20"/>
                <w:szCs w:val="20"/>
                <w:lang w:eastAsia="fr-FR"/>
              </w:rPr>
            </w:pPr>
            <w:r w:rsidRPr="00E72216">
              <w:rPr>
                <w:rFonts w:ascii="Times New Roman" w:eastAsia="Times New Roman" w:hAnsi="Times New Roman" w:cs="Times New Roman"/>
                <w:color w:val="000000"/>
                <w:sz w:val="20"/>
                <w:szCs w:val="20"/>
                <w:lang w:eastAsia="fr-FR"/>
              </w:rPr>
              <w:t>Sudanese</w:t>
            </w:r>
          </w:p>
        </w:tc>
        <w:tc>
          <w:tcPr>
            <w:tcW w:w="749" w:type="pct"/>
            <w:shd w:val="clear" w:color="auto" w:fill="FFFFFF" w:themeFill="background1"/>
            <w:noWrap/>
            <w:vAlign w:val="center"/>
            <w:hideMark/>
          </w:tcPr>
          <w:p w14:paraId="485BFFE8"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0.115</w:t>
            </w:r>
          </w:p>
        </w:tc>
        <w:tc>
          <w:tcPr>
            <w:tcW w:w="961" w:type="pct"/>
            <w:shd w:val="clear" w:color="auto" w:fill="FFFFFF" w:themeFill="background1"/>
            <w:noWrap/>
            <w:vAlign w:val="center"/>
            <w:hideMark/>
          </w:tcPr>
          <w:p w14:paraId="0C7537D5"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0.252</w:t>
            </w:r>
          </w:p>
        </w:tc>
        <w:tc>
          <w:tcPr>
            <w:tcW w:w="662" w:type="pct"/>
            <w:shd w:val="clear" w:color="auto" w:fill="FFFFFF" w:themeFill="background1"/>
            <w:noWrap/>
            <w:vAlign w:val="center"/>
            <w:hideMark/>
          </w:tcPr>
          <w:p w14:paraId="07EBA3F9"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1.089***</w:t>
            </w:r>
          </w:p>
        </w:tc>
      </w:tr>
      <w:tr w:rsidR="005C5C38" w14:paraId="5EB9A040" w14:textId="77777777" w:rsidTr="005C5C38">
        <w:trPr>
          <w:trHeight w:val="81"/>
        </w:trPr>
        <w:tc>
          <w:tcPr>
            <w:tcW w:w="5000" w:type="pct"/>
            <w:gridSpan w:val="4"/>
            <w:shd w:val="clear" w:color="auto" w:fill="FFFFFF" w:themeFill="background1"/>
            <w:noWrap/>
            <w:vAlign w:val="center"/>
            <w:hideMark/>
          </w:tcPr>
          <w:p w14:paraId="36EDE010" w14:textId="77777777" w:rsidR="005C5C38" w:rsidRDefault="005C5C38" w:rsidP="005C5C38">
            <w:pPr>
              <w:spacing w:after="0" w:line="240" w:lineRule="auto"/>
              <w:rPr>
                <w:rFonts w:ascii="Times New Roman" w:eastAsia="Times New Roman" w:hAnsi="Times New Roman" w:cs="Times New Roman"/>
                <w:color w:val="000000"/>
                <w:sz w:val="20"/>
                <w:szCs w:val="20"/>
                <w:lang w:eastAsia="fr-FR"/>
              </w:rPr>
            </w:pPr>
            <w:r w:rsidRPr="00E72216">
              <w:rPr>
                <w:rFonts w:ascii="Times New Roman" w:eastAsia="Times New Roman" w:hAnsi="Times New Roman" w:cs="Times New Roman"/>
                <w:color w:val="000000"/>
                <w:sz w:val="20"/>
                <w:szCs w:val="20"/>
                <w:lang w:eastAsia="fr-FR"/>
              </w:rPr>
              <w:t>Type of soil</w:t>
            </w:r>
          </w:p>
        </w:tc>
      </w:tr>
      <w:tr w:rsidR="005C5C38" w14:paraId="0E277DDD" w14:textId="77777777" w:rsidTr="005C5C38">
        <w:trPr>
          <w:trHeight w:val="80"/>
        </w:trPr>
        <w:tc>
          <w:tcPr>
            <w:tcW w:w="2628" w:type="pct"/>
            <w:shd w:val="clear" w:color="auto" w:fill="FFFFFF" w:themeFill="background1"/>
            <w:noWrap/>
            <w:vAlign w:val="center"/>
            <w:hideMark/>
          </w:tcPr>
          <w:p w14:paraId="12459A4F" w14:textId="77777777" w:rsidR="005C5C38" w:rsidRDefault="005C5C38" w:rsidP="005C5C38">
            <w:pPr>
              <w:spacing w:after="0" w:line="240" w:lineRule="auto"/>
              <w:rPr>
                <w:rFonts w:ascii="Times New Roman" w:eastAsia="Times New Roman" w:hAnsi="Times New Roman" w:cs="Times New Roman"/>
                <w:color w:val="000000"/>
                <w:sz w:val="20"/>
                <w:szCs w:val="20"/>
                <w:lang w:eastAsia="fr-FR"/>
              </w:rPr>
            </w:pPr>
            <w:r w:rsidRPr="00E72216">
              <w:rPr>
                <w:rFonts w:ascii="Times New Roman" w:eastAsia="Times New Roman" w:hAnsi="Times New Roman" w:cs="Times New Roman"/>
                <w:color w:val="000000"/>
                <w:sz w:val="20"/>
                <w:szCs w:val="20"/>
                <w:lang w:eastAsia="fr-FR"/>
              </w:rPr>
              <w:t>Clay</w:t>
            </w:r>
          </w:p>
        </w:tc>
        <w:tc>
          <w:tcPr>
            <w:tcW w:w="749" w:type="pct"/>
            <w:shd w:val="clear" w:color="auto" w:fill="FFFFFF" w:themeFill="background1"/>
            <w:noWrap/>
            <w:vAlign w:val="center"/>
            <w:hideMark/>
          </w:tcPr>
          <w:p w14:paraId="133D8120"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28.057</w:t>
            </w:r>
          </w:p>
        </w:tc>
        <w:tc>
          <w:tcPr>
            <w:tcW w:w="961" w:type="pct"/>
            <w:shd w:val="clear" w:color="auto" w:fill="FFFFFF" w:themeFill="background1"/>
            <w:noWrap/>
            <w:vAlign w:val="center"/>
            <w:hideMark/>
          </w:tcPr>
          <w:p w14:paraId="398F537C"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30.871</w:t>
            </w:r>
          </w:p>
        </w:tc>
        <w:tc>
          <w:tcPr>
            <w:tcW w:w="662" w:type="pct"/>
            <w:shd w:val="clear" w:color="auto" w:fill="FFFFFF" w:themeFill="background1"/>
            <w:noWrap/>
            <w:vAlign w:val="center"/>
            <w:hideMark/>
          </w:tcPr>
          <w:p w14:paraId="4A8291FD"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-2.814</w:t>
            </w:r>
          </w:p>
        </w:tc>
      </w:tr>
      <w:tr w:rsidR="005C5C38" w14:paraId="4F141362" w14:textId="77777777" w:rsidTr="005C5C38">
        <w:trPr>
          <w:trHeight w:val="80"/>
        </w:trPr>
        <w:tc>
          <w:tcPr>
            <w:tcW w:w="2628" w:type="pct"/>
            <w:shd w:val="clear" w:color="auto" w:fill="FFFFFF" w:themeFill="background1"/>
            <w:noWrap/>
            <w:vAlign w:val="center"/>
            <w:hideMark/>
          </w:tcPr>
          <w:p w14:paraId="1C1450CB" w14:textId="77777777" w:rsidR="005C5C38" w:rsidRDefault="005C5C38" w:rsidP="005C5C38">
            <w:pPr>
              <w:spacing w:after="0" w:line="240" w:lineRule="auto"/>
              <w:rPr>
                <w:rFonts w:ascii="Times New Roman" w:eastAsia="Times New Roman" w:hAnsi="Times New Roman" w:cs="Times New Roman"/>
                <w:color w:val="000000"/>
                <w:sz w:val="20"/>
                <w:szCs w:val="20"/>
                <w:lang w:eastAsia="fr-FR"/>
              </w:rPr>
            </w:pPr>
            <w:r w:rsidRPr="00E72216">
              <w:rPr>
                <w:rFonts w:ascii="Times New Roman" w:eastAsia="Times New Roman" w:hAnsi="Times New Roman" w:cs="Times New Roman"/>
                <w:color w:val="000000"/>
                <w:sz w:val="20"/>
                <w:szCs w:val="20"/>
                <w:lang w:eastAsia="fr-FR"/>
              </w:rPr>
              <w:t>Sandy</w:t>
            </w:r>
          </w:p>
        </w:tc>
        <w:tc>
          <w:tcPr>
            <w:tcW w:w="749" w:type="pct"/>
            <w:shd w:val="clear" w:color="auto" w:fill="FFFFFF" w:themeFill="background1"/>
            <w:noWrap/>
            <w:vAlign w:val="center"/>
            <w:hideMark/>
          </w:tcPr>
          <w:p w14:paraId="526C367D"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39.568</w:t>
            </w:r>
          </w:p>
        </w:tc>
        <w:tc>
          <w:tcPr>
            <w:tcW w:w="961" w:type="pct"/>
            <w:shd w:val="clear" w:color="auto" w:fill="FFFFFF" w:themeFill="background1"/>
            <w:noWrap/>
            <w:vAlign w:val="center"/>
            <w:hideMark/>
          </w:tcPr>
          <w:p w14:paraId="1C7342D6"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44.007</w:t>
            </w:r>
          </w:p>
        </w:tc>
        <w:tc>
          <w:tcPr>
            <w:tcW w:w="662" w:type="pct"/>
            <w:shd w:val="clear" w:color="auto" w:fill="FFFFFF" w:themeFill="background1"/>
            <w:noWrap/>
            <w:vAlign w:val="center"/>
            <w:hideMark/>
          </w:tcPr>
          <w:p w14:paraId="0CD7D507"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-4.439</w:t>
            </w:r>
          </w:p>
        </w:tc>
      </w:tr>
      <w:tr w:rsidR="005C5C38" w14:paraId="18F0A1AA" w14:textId="77777777" w:rsidTr="005C5C38">
        <w:trPr>
          <w:trHeight w:val="145"/>
        </w:trPr>
        <w:tc>
          <w:tcPr>
            <w:tcW w:w="2628" w:type="pct"/>
            <w:shd w:val="clear" w:color="auto" w:fill="FFFFFF" w:themeFill="background1"/>
            <w:noWrap/>
            <w:vAlign w:val="center"/>
            <w:hideMark/>
          </w:tcPr>
          <w:p w14:paraId="50386606" w14:textId="77777777" w:rsidR="005C5C38" w:rsidRDefault="005C5C38" w:rsidP="005C5C38">
            <w:pPr>
              <w:spacing w:after="0" w:line="240" w:lineRule="auto"/>
              <w:rPr>
                <w:rFonts w:ascii="Times New Roman" w:eastAsia="Times New Roman" w:hAnsi="Times New Roman" w:cs="Times New Roman"/>
                <w:color w:val="000000"/>
                <w:sz w:val="20"/>
                <w:szCs w:val="20"/>
                <w:lang w:eastAsia="fr-FR"/>
              </w:rPr>
            </w:pPr>
            <w:r w:rsidRPr="00E72216">
              <w:rPr>
                <w:rFonts w:ascii="Times New Roman" w:eastAsia="Times New Roman" w:hAnsi="Times New Roman" w:cs="Times New Roman"/>
                <w:color w:val="000000"/>
                <w:sz w:val="20"/>
                <w:szCs w:val="20"/>
                <w:lang w:eastAsia="fr-FR"/>
              </w:rPr>
              <w:t>Laterite</w:t>
            </w:r>
          </w:p>
        </w:tc>
        <w:tc>
          <w:tcPr>
            <w:tcW w:w="749" w:type="pct"/>
            <w:shd w:val="clear" w:color="auto" w:fill="FFFFFF" w:themeFill="background1"/>
            <w:noWrap/>
            <w:vAlign w:val="center"/>
            <w:hideMark/>
          </w:tcPr>
          <w:p w14:paraId="1EAEE2B4"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4.316</w:t>
            </w:r>
          </w:p>
        </w:tc>
        <w:tc>
          <w:tcPr>
            <w:tcW w:w="961" w:type="pct"/>
            <w:shd w:val="clear" w:color="auto" w:fill="FFFFFF" w:themeFill="background1"/>
            <w:noWrap/>
            <w:vAlign w:val="center"/>
            <w:hideMark/>
          </w:tcPr>
          <w:p w14:paraId="363BC3CC"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7.324</w:t>
            </w:r>
          </w:p>
        </w:tc>
        <w:tc>
          <w:tcPr>
            <w:tcW w:w="0" w:type="auto"/>
            <w:shd w:val="clear" w:color="auto" w:fill="FFFFFF" w:themeFill="background1"/>
            <w:vAlign w:val="center"/>
            <w:hideMark/>
          </w:tcPr>
          <w:p w14:paraId="2DD329A0" w14:textId="77777777" w:rsidR="005C5C38" w:rsidRDefault="005C5C38" w:rsidP="005C5C38">
            <w:pPr>
              <w:spacing w:after="0"/>
              <w:rPr>
                <w:rFonts w:ascii="Times New Roman" w:eastAsia="Times New Roman" w:hAnsi="Times New Roman" w:cs="Times New Roman"/>
                <w:color w:val="000000"/>
                <w:sz w:val="20"/>
                <w:szCs w:val="20"/>
                <w:lang w:eastAsia="fr-FR"/>
              </w:rPr>
            </w:pPr>
          </w:p>
        </w:tc>
      </w:tr>
      <w:tr w:rsidR="005C5C38" w14:paraId="36B62DA4" w14:textId="77777777" w:rsidTr="005C5C38">
        <w:trPr>
          <w:trHeight w:val="109"/>
        </w:trPr>
        <w:tc>
          <w:tcPr>
            <w:tcW w:w="2628" w:type="pct"/>
            <w:shd w:val="clear" w:color="auto" w:fill="FFFFFF" w:themeFill="background1"/>
            <w:noWrap/>
            <w:vAlign w:val="center"/>
            <w:hideMark/>
          </w:tcPr>
          <w:p w14:paraId="6276B59F" w14:textId="77777777" w:rsidR="005C5C38" w:rsidRDefault="005C5C38" w:rsidP="005C5C38">
            <w:pPr>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Dryland</w:t>
            </w:r>
          </w:p>
        </w:tc>
        <w:tc>
          <w:tcPr>
            <w:tcW w:w="749" w:type="pct"/>
            <w:shd w:val="clear" w:color="auto" w:fill="FFFFFF" w:themeFill="background1"/>
            <w:noWrap/>
            <w:vAlign w:val="center"/>
            <w:hideMark/>
          </w:tcPr>
          <w:p w14:paraId="7F227DCF"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7.194</w:t>
            </w:r>
          </w:p>
        </w:tc>
        <w:tc>
          <w:tcPr>
            <w:tcW w:w="961" w:type="pct"/>
            <w:shd w:val="clear" w:color="auto" w:fill="FFFFFF" w:themeFill="background1"/>
            <w:noWrap/>
            <w:vAlign w:val="center"/>
            <w:hideMark/>
          </w:tcPr>
          <w:p w14:paraId="6941615D"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3.45</w:t>
            </w:r>
          </w:p>
        </w:tc>
        <w:tc>
          <w:tcPr>
            <w:tcW w:w="662" w:type="pct"/>
            <w:shd w:val="clear" w:color="auto" w:fill="FFFFFF" w:themeFill="background1"/>
            <w:noWrap/>
            <w:vAlign w:val="center"/>
            <w:hideMark/>
          </w:tcPr>
          <w:p w14:paraId="0C410DAC"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3.744**</w:t>
            </w:r>
          </w:p>
        </w:tc>
      </w:tr>
      <w:tr w:rsidR="005C5C38" w14:paraId="564D3C63" w14:textId="77777777" w:rsidTr="005C5C38">
        <w:trPr>
          <w:trHeight w:val="80"/>
        </w:trPr>
        <w:tc>
          <w:tcPr>
            <w:tcW w:w="2628" w:type="pct"/>
            <w:shd w:val="clear" w:color="auto" w:fill="FFFFFF" w:themeFill="background1"/>
            <w:noWrap/>
            <w:vAlign w:val="center"/>
            <w:hideMark/>
          </w:tcPr>
          <w:p w14:paraId="0601C23A" w14:textId="77777777" w:rsidR="005C5C38" w:rsidRDefault="005C5C38" w:rsidP="005C5C38">
            <w:pPr>
              <w:spacing w:after="0" w:line="240" w:lineRule="auto"/>
              <w:rPr>
                <w:rFonts w:ascii="Times New Roman" w:eastAsia="Times New Roman" w:hAnsi="Times New Roman" w:cs="Times New Roman"/>
                <w:color w:val="000000"/>
                <w:sz w:val="20"/>
                <w:szCs w:val="20"/>
                <w:lang w:eastAsia="fr-FR"/>
              </w:rPr>
            </w:pPr>
            <w:r w:rsidRPr="00E72216">
              <w:rPr>
                <w:rFonts w:ascii="Times New Roman" w:eastAsia="Times New Roman" w:hAnsi="Times New Roman" w:cs="Times New Roman"/>
                <w:color w:val="000000"/>
                <w:sz w:val="20"/>
                <w:szCs w:val="20"/>
                <w:lang w:eastAsia="fr-FR"/>
              </w:rPr>
              <w:t>Stony</w:t>
            </w:r>
          </w:p>
        </w:tc>
        <w:tc>
          <w:tcPr>
            <w:tcW w:w="749" w:type="pct"/>
            <w:shd w:val="clear" w:color="auto" w:fill="FFFFFF" w:themeFill="background1"/>
            <w:noWrap/>
            <w:vAlign w:val="center"/>
            <w:hideMark/>
          </w:tcPr>
          <w:p w14:paraId="0C84CFCA"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20.863</w:t>
            </w:r>
          </w:p>
        </w:tc>
        <w:tc>
          <w:tcPr>
            <w:tcW w:w="961" w:type="pct"/>
            <w:shd w:val="clear" w:color="auto" w:fill="FFFFFF" w:themeFill="background1"/>
            <w:noWrap/>
            <w:vAlign w:val="center"/>
            <w:hideMark/>
          </w:tcPr>
          <w:p w14:paraId="5E242C02"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14.346</w:t>
            </w:r>
          </w:p>
        </w:tc>
        <w:tc>
          <w:tcPr>
            <w:tcW w:w="662" w:type="pct"/>
            <w:shd w:val="clear" w:color="auto" w:fill="FFFFFF" w:themeFill="background1"/>
            <w:noWrap/>
            <w:vAlign w:val="center"/>
            <w:hideMark/>
          </w:tcPr>
          <w:p w14:paraId="2CB92856"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6.517**</w:t>
            </w:r>
          </w:p>
        </w:tc>
      </w:tr>
      <w:tr w:rsidR="005C5C38" w14:paraId="6AD66E30" w14:textId="77777777" w:rsidTr="005C5C38">
        <w:trPr>
          <w:trHeight w:val="192"/>
        </w:trPr>
        <w:tc>
          <w:tcPr>
            <w:tcW w:w="2628" w:type="pct"/>
            <w:vMerge w:val="restart"/>
            <w:tcBorders>
              <w:top w:val="nil"/>
              <w:left w:val="nil"/>
              <w:bottom w:val="single" w:sz="12" w:space="0" w:color="000000"/>
              <w:right w:val="nil"/>
            </w:tcBorders>
            <w:shd w:val="clear" w:color="auto" w:fill="FFFFFF" w:themeFill="background1"/>
            <w:noWrap/>
            <w:vAlign w:val="center"/>
            <w:hideMark/>
          </w:tcPr>
          <w:p w14:paraId="6C12974D" w14:textId="77777777" w:rsidR="005C5C38" w:rsidRDefault="005C5C38" w:rsidP="005C5C38">
            <w:pPr>
              <w:spacing w:after="0" w:line="240" w:lineRule="auto"/>
              <w:rPr>
                <w:rFonts w:ascii="Times New Roman" w:eastAsia="Times New Roman" w:hAnsi="Times New Roman" w:cs="Times New Roman"/>
                <w:color w:val="000000"/>
                <w:sz w:val="20"/>
                <w:szCs w:val="20"/>
                <w:lang w:eastAsia="fr-FR"/>
              </w:rPr>
            </w:pPr>
            <w:r w:rsidRPr="00E72216">
              <w:rPr>
                <w:rFonts w:ascii="Times New Roman" w:eastAsia="Times New Roman" w:hAnsi="Times New Roman" w:cs="Times New Roman"/>
                <w:color w:val="000000"/>
                <w:sz w:val="20"/>
                <w:szCs w:val="20"/>
                <w:lang w:eastAsia="fr-FR"/>
              </w:rPr>
              <w:t>Cereal yield per hectare</w:t>
            </w:r>
          </w:p>
        </w:tc>
        <w:tc>
          <w:tcPr>
            <w:tcW w:w="749" w:type="pct"/>
            <w:shd w:val="clear" w:color="auto" w:fill="FFFFFF" w:themeFill="background1"/>
            <w:noWrap/>
            <w:vAlign w:val="center"/>
            <w:hideMark/>
          </w:tcPr>
          <w:p w14:paraId="2043500C"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1376.356</w:t>
            </w:r>
          </w:p>
        </w:tc>
        <w:tc>
          <w:tcPr>
            <w:tcW w:w="961" w:type="pct"/>
            <w:shd w:val="clear" w:color="auto" w:fill="FFFFFF" w:themeFill="background1"/>
            <w:noWrap/>
            <w:vAlign w:val="center"/>
            <w:hideMark/>
          </w:tcPr>
          <w:p w14:paraId="5162A590"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1256.586</w:t>
            </w:r>
          </w:p>
        </w:tc>
        <w:tc>
          <w:tcPr>
            <w:tcW w:w="662" w:type="pct"/>
            <w:vMerge w:val="restart"/>
            <w:tcBorders>
              <w:top w:val="nil"/>
              <w:left w:val="nil"/>
              <w:bottom w:val="single" w:sz="12" w:space="0" w:color="000000"/>
              <w:right w:val="nil"/>
            </w:tcBorders>
            <w:shd w:val="clear" w:color="auto" w:fill="FFFFFF" w:themeFill="background1"/>
            <w:noWrap/>
            <w:vAlign w:val="center"/>
            <w:hideMark/>
          </w:tcPr>
          <w:p w14:paraId="507670E9" w14:textId="77777777" w:rsidR="005C5C38" w:rsidRDefault="005C5C38" w:rsidP="005C5C38">
            <w:pPr>
              <w:rPr>
                <w:rFonts w:ascii="Times New Roman" w:eastAsia="Times New Roman" w:hAnsi="Times New Roman" w:cs="Times New Roman"/>
                <w:color w:val="000000"/>
                <w:sz w:val="20"/>
                <w:szCs w:val="20"/>
                <w:lang w:eastAsia="fr-FR"/>
              </w:rPr>
            </w:pPr>
          </w:p>
        </w:tc>
      </w:tr>
      <w:tr w:rsidR="005C5C38" w14:paraId="30C38811" w14:textId="77777777" w:rsidTr="005C5C38">
        <w:trPr>
          <w:trHeight w:val="209"/>
        </w:trPr>
        <w:tc>
          <w:tcPr>
            <w:tcW w:w="0" w:type="auto"/>
            <w:vMerge/>
            <w:tcBorders>
              <w:top w:val="nil"/>
              <w:left w:val="nil"/>
              <w:bottom w:val="single" w:sz="12" w:space="0" w:color="000000"/>
              <w:right w:val="nil"/>
            </w:tcBorders>
            <w:shd w:val="clear" w:color="auto" w:fill="FFFFFF" w:themeFill="background1"/>
            <w:vAlign w:val="center"/>
            <w:hideMark/>
          </w:tcPr>
          <w:p w14:paraId="3F4E1595" w14:textId="77777777" w:rsidR="005C5C38" w:rsidRDefault="005C5C38" w:rsidP="005C5C38">
            <w:pPr>
              <w:spacing w:after="0"/>
              <w:rPr>
                <w:rFonts w:ascii="Times New Roman" w:eastAsia="Times New Roman" w:hAnsi="Times New Roman" w:cs="Times New Roman"/>
                <w:color w:val="000000"/>
                <w:sz w:val="20"/>
                <w:szCs w:val="20"/>
                <w:lang w:eastAsia="fr-FR"/>
              </w:rPr>
            </w:pPr>
          </w:p>
        </w:tc>
        <w:tc>
          <w:tcPr>
            <w:tcW w:w="749" w:type="pct"/>
            <w:tcBorders>
              <w:top w:val="nil"/>
              <w:left w:val="nil"/>
              <w:bottom w:val="single" w:sz="12" w:space="0" w:color="auto"/>
              <w:right w:val="nil"/>
            </w:tcBorders>
            <w:shd w:val="clear" w:color="auto" w:fill="FFFFFF" w:themeFill="background1"/>
            <w:noWrap/>
            <w:vAlign w:val="center"/>
            <w:hideMark/>
          </w:tcPr>
          <w:p w14:paraId="319ECF92"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(193.255)</w:t>
            </w:r>
          </w:p>
        </w:tc>
        <w:tc>
          <w:tcPr>
            <w:tcW w:w="961" w:type="pct"/>
            <w:tcBorders>
              <w:top w:val="nil"/>
              <w:left w:val="nil"/>
              <w:bottom w:val="single" w:sz="12" w:space="0" w:color="auto"/>
              <w:right w:val="nil"/>
            </w:tcBorders>
            <w:shd w:val="clear" w:color="auto" w:fill="FFFFFF" w:themeFill="background1"/>
            <w:noWrap/>
            <w:vAlign w:val="center"/>
            <w:hideMark/>
          </w:tcPr>
          <w:p w14:paraId="348DD0BB" w14:textId="77777777" w:rsidR="005C5C38" w:rsidRDefault="005C5C38" w:rsidP="005C5C38">
            <w:pPr>
              <w:spacing w:after="0" w:line="240" w:lineRule="auto"/>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(48.961)</w:t>
            </w:r>
          </w:p>
        </w:tc>
        <w:tc>
          <w:tcPr>
            <w:tcW w:w="0" w:type="auto"/>
            <w:vMerge/>
            <w:tcBorders>
              <w:top w:val="nil"/>
              <w:left w:val="nil"/>
              <w:bottom w:val="single" w:sz="12" w:space="0" w:color="000000"/>
              <w:right w:val="nil"/>
            </w:tcBorders>
            <w:shd w:val="clear" w:color="auto" w:fill="FFFFFF" w:themeFill="background1"/>
            <w:vAlign w:val="center"/>
            <w:hideMark/>
          </w:tcPr>
          <w:p w14:paraId="3F8D74B8" w14:textId="77777777" w:rsidR="005C5C38" w:rsidRDefault="005C5C38" w:rsidP="005C5C38">
            <w:pPr>
              <w:spacing w:after="0"/>
              <w:rPr>
                <w:rFonts w:ascii="Times New Roman" w:eastAsia="Times New Roman" w:hAnsi="Times New Roman" w:cs="Times New Roman"/>
                <w:color w:val="000000"/>
                <w:sz w:val="20"/>
                <w:szCs w:val="20"/>
                <w:lang w:eastAsia="fr-FR"/>
              </w:rPr>
            </w:pPr>
          </w:p>
        </w:tc>
      </w:tr>
    </w:tbl>
    <w:p w14:paraId="5847CA1E" w14:textId="77777777" w:rsidR="0033326C" w:rsidRPr="008F104B" w:rsidRDefault="0033326C" w:rsidP="0033326C">
      <w:pPr>
        <w:spacing w:after="0" w:line="240" w:lineRule="auto"/>
        <w:jc w:val="both"/>
        <w:rPr>
          <w:rFonts w:ascii="Times New Roman" w:hAnsi="Times New Roman" w:cs="Times New Roman"/>
          <w:sz w:val="20"/>
          <w:szCs w:val="20"/>
          <w:lang w:val="en-US"/>
        </w:rPr>
      </w:pPr>
      <w:r w:rsidRPr="008F104B">
        <w:rPr>
          <w:rFonts w:ascii="Times New Roman" w:hAnsi="Times New Roman" w:cs="Times New Roman"/>
          <w:b/>
          <w:sz w:val="20"/>
          <w:szCs w:val="20"/>
          <w:lang w:val="en-US"/>
        </w:rPr>
        <w:t>Notes</w:t>
      </w:r>
      <w:r w:rsidRPr="008F104B">
        <w:rPr>
          <w:rFonts w:ascii="Times New Roman" w:hAnsi="Times New Roman" w:cs="Times New Roman"/>
          <w:sz w:val="20"/>
          <w:szCs w:val="20"/>
          <w:lang w:val="en-US"/>
        </w:rPr>
        <w:t xml:space="preserve">: *** p&lt;0.01, ** p&lt;0.05, * p&lt;0.1. </w:t>
      </w:r>
      <w:r w:rsidR="006E354B">
        <w:rPr>
          <w:rFonts w:ascii="Times New Roman" w:hAnsi="Times New Roman" w:cs="Times New Roman"/>
          <w:sz w:val="20"/>
          <w:szCs w:val="20"/>
          <w:lang w:val="en-US"/>
        </w:rPr>
        <w:t>S</w:t>
      </w:r>
      <w:r w:rsidRPr="008F104B">
        <w:rPr>
          <w:rFonts w:ascii="Times New Roman" w:hAnsi="Times New Roman" w:cs="Times New Roman"/>
          <w:sz w:val="20"/>
          <w:szCs w:val="20"/>
          <w:lang w:val="en-US"/>
        </w:rPr>
        <w:t>tandards errors</w:t>
      </w:r>
      <w:r w:rsidR="006E354B">
        <w:rPr>
          <w:rFonts w:ascii="Times New Roman" w:hAnsi="Times New Roman" w:cs="Times New Roman"/>
          <w:sz w:val="20"/>
          <w:szCs w:val="20"/>
          <w:lang w:val="en-US"/>
        </w:rPr>
        <w:t xml:space="preserve"> are</w:t>
      </w:r>
      <w:r w:rsidRPr="008F104B">
        <w:rPr>
          <w:rFonts w:ascii="Times New Roman" w:hAnsi="Times New Roman" w:cs="Times New Roman"/>
          <w:sz w:val="20"/>
          <w:szCs w:val="20"/>
          <w:lang w:val="en-US"/>
        </w:rPr>
        <w:t xml:space="preserve"> in brackets. </w:t>
      </w:r>
    </w:p>
    <w:p w14:paraId="5521C7D9" w14:textId="77777777" w:rsidR="005C5C38" w:rsidRPr="00E72216" w:rsidRDefault="005C5C38" w:rsidP="005C5C38">
      <w:pPr>
        <w:spacing w:after="0" w:line="240" w:lineRule="auto"/>
        <w:jc w:val="both"/>
        <w:rPr>
          <w:rFonts w:ascii="Times New Roman" w:hAnsi="Times New Roman" w:cs="Times New Roman"/>
          <w:sz w:val="20"/>
          <w:szCs w:val="20"/>
          <w:lang w:val="en-US"/>
        </w:rPr>
      </w:pPr>
      <w:r w:rsidRPr="00E72216">
        <w:rPr>
          <w:rFonts w:ascii="Times New Roman" w:hAnsi="Times New Roman" w:cs="Times New Roman"/>
          <w:sz w:val="20"/>
          <w:szCs w:val="20"/>
          <w:lang w:val="en-US"/>
        </w:rPr>
        <w:t xml:space="preserve">Source: </w:t>
      </w:r>
      <w:r w:rsidR="006E354B">
        <w:rPr>
          <w:rFonts w:ascii="Times New Roman" w:hAnsi="Times New Roman" w:cs="Times New Roman"/>
          <w:sz w:val="20"/>
          <w:szCs w:val="20"/>
          <w:lang w:val="en-US"/>
        </w:rPr>
        <w:t>A</w:t>
      </w:r>
      <w:r w:rsidRPr="00E72216">
        <w:rPr>
          <w:rFonts w:ascii="Times New Roman" w:hAnsi="Times New Roman" w:cs="Times New Roman"/>
          <w:sz w:val="20"/>
          <w:szCs w:val="20"/>
          <w:lang w:val="en-US"/>
        </w:rPr>
        <w:t>uthor based on PNGT2 data (2016/2017</w:t>
      </w:r>
      <w:r w:rsidR="0033326C">
        <w:rPr>
          <w:rFonts w:ascii="Times New Roman" w:hAnsi="Times New Roman" w:cs="Times New Roman"/>
          <w:sz w:val="20"/>
          <w:szCs w:val="20"/>
          <w:lang w:val="en-US"/>
        </w:rPr>
        <w:t>)</w:t>
      </w:r>
    </w:p>
    <w:p w14:paraId="0BFCBFB4" w14:textId="77777777" w:rsidR="005C5C38" w:rsidRPr="009B1BED" w:rsidRDefault="009B1BED" w:rsidP="009B1BED">
      <w:pPr>
        <w:pStyle w:val="Titre1"/>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4- </w:t>
      </w:r>
      <w:r w:rsidR="005C5C38" w:rsidRPr="009B1BED">
        <w:rPr>
          <w:rFonts w:ascii="Times New Roman" w:hAnsi="Times New Roman" w:cs="Times New Roman"/>
          <w:b/>
          <w:color w:val="000000" w:themeColor="text1"/>
          <w:sz w:val="24"/>
          <w:szCs w:val="24"/>
          <w:lang w:val="en-US"/>
        </w:rPr>
        <w:t>Estimation results and discussion</w:t>
      </w:r>
    </w:p>
    <w:p w14:paraId="7A531722" w14:textId="77777777" w:rsidR="005C5C38" w:rsidRPr="005C5C38" w:rsidRDefault="005C5C38" w:rsidP="005C5C38">
      <w:pPr>
        <w:spacing w:before="120" w:after="120" w:line="480" w:lineRule="auto"/>
        <w:jc w:val="both"/>
        <w:rPr>
          <w:rFonts w:ascii="Times New Roman" w:hAnsi="Times New Roman" w:cs="Times New Roman"/>
          <w:sz w:val="24"/>
          <w:szCs w:val="24"/>
          <w:lang w:val="en-US"/>
        </w:rPr>
      </w:pPr>
      <w:r w:rsidRPr="005C5C38">
        <w:rPr>
          <w:rFonts w:ascii="Times New Roman" w:hAnsi="Times New Roman" w:cs="Times New Roman"/>
          <w:sz w:val="24"/>
          <w:szCs w:val="24"/>
          <w:lang w:val="en-US"/>
        </w:rPr>
        <w:t>The aim of this section is to present and analyse</w:t>
      </w:r>
      <w:r>
        <w:rPr>
          <w:rFonts w:ascii="Times New Roman" w:hAnsi="Times New Roman" w:cs="Times New Roman"/>
          <w:sz w:val="24"/>
          <w:szCs w:val="24"/>
          <w:lang w:val="en-US"/>
        </w:rPr>
        <w:t>s</w:t>
      </w:r>
      <w:r w:rsidRPr="005C5C38">
        <w:rPr>
          <w:rFonts w:ascii="Times New Roman" w:hAnsi="Times New Roman" w:cs="Times New Roman"/>
          <w:sz w:val="24"/>
          <w:szCs w:val="24"/>
          <w:lang w:val="en-US"/>
        </w:rPr>
        <w:t xml:space="preserve"> the results of the impact of </w:t>
      </w:r>
      <w:r w:rsidR="00932BF8">
        <w:rPr>
          <w:rFonts w:ascii="Times New Roman" w:hAnsi="Times New Roman" w:cs="Times New Roman"/>
          <w:sz w:val="24"/>
          <w:szCs w:val="24"/>
          <w:lang w:val="en-US"/>
        </w:rPr>
        <w:t>WSC</w:t>
      </w:r>
      <w:r w:rsidRPr="005C5C38">
        <w:rPr>
          <w:rFonts w:ascii="Times New Roman" w:hAnsi="Times New Roman" w:cs="Times New Roman"/>
          <w:sz w:val="24"/>
          <w:szCs w:val="24"/>
          <w:lang w:val="en-US"/>
        </w:rPr>
        <w:t xml:space="preserve"> techniques on cereal productivity.</w:t>
      </w:r>
    </w:p>
    <w:p w14:paraId="60AB5CC6" w14:textId="77777777" w:rsidR="005C5C38" w:rsidRDefault="005C5C38" w:rsidP="005C5C38">
      <w:pPr>
        <w:pStyle w:val="Titre2"/>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4-1 </w:t>
      </w:r>
      <w:r w:rsidRPr="005C5C38">
        <w:rPr>
          <w:rFonts w:ascii="Times New Roman" w:hAnsi="Times New Roman" w:cs="Times New Roman"/>
          <w:b/>
          <w:color w:val="000000" w:themeColor="text1"/>
          <w:sz w:val="24"/>
          <w:szCs w:val="24"/>
          <w:lang w:val="en-US"/>
        </w:rPr>
        <w:t>Tests of econometric robustness</w:t>
      </w:r>
    </w:p>
    <w:p w14:paraId="291307A6" w14:textId="77777777" w:rsidR="005C5C38" w:rsidRPr="00845A7C" w:rsidRDefault="005C5C38" w:rsidP="00510197">
      <w:pPr>
        <w:spacing w:before="120" w:after="120" w:line="480" w:lineRule="auto"/>
        <w:ind w:firstLine="709"/>
        <w:jc w:val="both"/>
        <w:rPr>
          <w:rFonts w:ascii="Times New Roman" w:hAnsi="Times New Roman" w:cs="Times New Roman"/>
          <w:sz w:val="24"/>
          <w:szCs w:val="24"/>
          <w:lang w:val="en-US"/>
        </w:rPr>
      </w:pPr>
      <w:r w:rsidRPr="005C5BF2">
        <w:rPr>
          <w:rFonts w:ascii="Times New Roman" w:hAnsi="Times New Roman" w:cs="Times New Roman"/>
          <w:sz w:val="24"/>
          <w:szCs w:val="24"/>
          <w:lang w:val="en-US"/>
        </w:rPr>
        <w:t xml:space="preserve">To test the robustness of the multinomial endogenous treatment effect model, the Hausman test for the irrelevant alternatives hypothesis (IIA) is used. The results of the test show that the null hypothesis of no systematic difference between the coefficients is not violated, since the Chi2 statistic is greater than the 10% threshold with a probability of 1 (see </w:t>
      </w:r>
      <w:r w:rsidR="005514E0" w:rsidRPr="005C5BF2">
        <w:rPr>
          <w:rFonts w:ascii="Times New Roman" w:hAnsi="Times New Roman" w:cs="Times New Roman"/>
          <w:sz w:val="24"/>
          <w:szCs w:val="24"/>
          <w:lang w:val="en-US"/>
        </w:rPr>
        <w:t>appendix</w:t>
      </w:r>
      <w:r w:rsidRPr="005C5BF2">
        <w:rPr>
          <w:rFonts w:ascii="Times New Roman" w:hAnsi="Times New Roman" w:cs="Times New Roman"/>
          <w:sz w:val="24"/>
          <w:szCs w:val="24"/>
          <w:lang w:val="en-US"/>
        </w:rPr>
        <w:t xml:space="preserve"> for more details). The model used is therefore appropriate for the analysis.</w:t>
      </w:r>
    </w:p>
    <w:p w14:paraId="5A193E79" w14:textId="77777777" w:rsidR="005C5C38" w:rsidRDefault="00845A7C" w:rsidP="00845A7C">
      <w:pPr>
        <w:pStyle w:val="Titre2"/>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4-2 </w:t>
      </w:r>
      <w:r w:rsidR="00BD5563">
        <w:rPr>
          <w:rFonts w:ascii="Times New Roman" w:hAnsi="Times New Roman" w:cs="Times New Roman"/>
          <w:b/>
          <w:color w:val="000000" w:themeColor="text1"/>
          <w:sz w:val="24"/>
          <w:szCs w:val="24"/>
          <w:lang w:val="en-US"/>
        </w:rPr>
        <w:t>Adoption determinant</w:t>
      </w:r>
      <w:r w:rsidR="006E354B">
        <w:rPr>
          <w:rFonts w:ascii="Times New Roman" w:hAnsi="Times New Roman" w:cs="Times New Roman"/>
          <w:b/>
          <w:color w:val="000000" w:themeColor="text1"/>
          <w:sz w:val="24"/>
          <w:szCs w:val="24"/>
          <w:lang w:val="en-US"/>
        </w:rPr>
        <w:t>s</w:t>
      </w:r>
    </w:p>
    <w:p w14:paraId="157E99A0" w14:textId="77777777" w:rsidR="00845A7C" w:rsidRPr="00CA0C46" w:rsidRDefault="00845A7C" w:rsidP="00510197">
      <w:pPr>
        <w:spacing w:before="120" w:after="120" w:line="480" w:lineRule="auto"/>
        <w:ind w:firstLine="709"/>
        <w:jc w:val="both"/>
        <w:rPr>
          <w:rFonts w:ascii="Times New Roman" w:hAnsi="Times New Roman" w:cs="Times New Roman"/>
          <w:sz w:val="24"/>
          <w:szCs w:val="24"/>
          <w:lang w:val="en-US"/>
        </w:rPr>
      </w:pPr>
      <w:r w:rsidRPr="00CA0C46">
        <w:rPr>
          <w:rFonts w:ascii="Times New Roman" w:hAnsi="Times New Roman" w:cs="Times New Roman"/>
          <w:sz w:val="24"/>
          <w:szCs w:val="24"/>
          <w:lang w:val="en-US"/>
        </w:rPr>
        <w:t xml:space="preserve">The results in Table 5 present the determinants of the adoption of zaï, organic manure and stone cordons and their combination in Burkina Faso. Wald statistics were used to assess </w:t>
      </w:r>
      <w:r w:rsidRPr="00CA0C46">
        <w:rPr>
          <w:rFonts w:ascii="Times New Roman" w:hAnsi="Times New Roman" w:cs="Times New Roman"/>
          <w:sz w:val="24"/>
          <w:szCs w:val="24"/>
          <w:lang w:val="en-US"/>
        </w:rPr>
        <w:lastRenderedPageBreak/>
        <w:t>the overall significance of the multinomial endogenous treatment effect model. The results show that the model is significant</w:t>
      </w:r>
      <w:r w:rsidR="006E354B">
        <w:rPr>
          <w:rFonts w:ascii="Times New Roman" w:hAnsi="Times New Roman" w:cs="Times New Roman"/>
          <w:sz w:val="24"/>
          <w:szCs w:val="24"/>
          <w:lang w:val="en-US"/>
        </w:rPr>
        <w:t xml:space="preserve"> </w:t>
      </w:r>
      <w:r w:rsidR="006E354B" w:rsidRPr="00CA0C46">
        <w:rPr>
          <w:rFonts w:ascii="Times New Roman" w:hAnsi="Times New Roman" w:cs="Times New Roman"/>
          <w:sz w:val="24"/>
          <w:szCs w:val="24"/>
          <w:lang w:val="en-US"/>
        </w:rPr>
        <w:t>overall</w:t>
      </w:r>
      <w:r w:rsidRPr="00CA0C46">
        <w:rPr>
          <w:rFonts w:ascii="Times New Roman" w:hAnsi="Times New Roman" w:cs="Times New Roman"/>
          <w:sz w:val="24"/>
          <w:szCs w:val="24"/>
          <w:lang w:val="en-US"/>
        </w:rPr>
        <w:t>, as the likelihood ratio test rejects the hypothesis that the coefficients are null at the 1% threshold.</w:t>
      </w:r>
    </w:p>
    <w:p w14:paraId="34D857A8" w14:textId="0CA688DA" w:rsidR="00CA0C46" w:rsidRPr="00CA0C46" w:rsidRDefault="00CA0C46" w:rsidP="00A7649E">
      <w:pPr>
        <w:spacing w:before="120" w:after="120" w:line="480" w:lineRule="auto"/>
        <w:ind w:firstLine="709"/>
        <w:jc w:val="both"/>
        <w:rPr>
          <w:rFonts w:ascii="Times New Roman" w:hAnsi="Times New Roman" w:cs="Times New Roman"/>
          <w:sz w:val="24"/>
          <w:szCs w:val="24"/>
          <w:lang w:val="en-US"/>
        </w:rPr>
      </w:pPr>
      <w:r w:rsidRPr="00CA0C46">
        <w:rPr>
          <w:rFonts w:ascii="Times New Roman" w:hAnsi="Times New Roman" w:cs="Times New Roman"/>
          <w:sz w:val="24"/>
          <w:szCs w:val="24"/>
          <w:lang w:val="en-US"/>
        </w:rPr>
        <w:t xml:space="preserve">Factors such as climatic zone, </w:t>
      </w:r>
      <w:r w:rsidR="00CC2DD1">
        <w:rPr>
          <w:rFonts w:ascii="Times New Roman" w:hAnsi="Times New Roman" w:cs="Times New Roman"/>
          <w:sz w:val="24"/>
          <w:szCs w:val="24"/>
          <w:lang w:val="en-US"/>
        </w:rPr>
        <w:t>gender</w:t>
      </w:r>
      <w:r w:rsidRPr="00CA0C46">
        <w:rPr>
          <w:rFonts w:ascii="Times New Roman" w:hAnsi="Times New Roman" w:cs="Times New Roman"/>
          <w:sz w:val="24"/>
          <w:szCs w:val="24"/>
          <w:lang w:val="en-US"/>
        </w:rPr>
        <w:t>, off-farm income and number of household assets were found to influence technology adoption in Burkina Faso.</w:t>
      </w:r>
    </w:p>
    <w:p w14:paraId="6AA79B46" w14:textId="77777777" w:rsidR="00CA0C46" w:rsidRPr="005C5BF2" w:rsidRDefault="00CA0C46" w:rsidP="00510197">
      <w:pPr>
        <w:spacing w:before="120" w:after="120" w:line="480" w:lineRule="auto"/>
        <w:ind w:firstLine="709"/>
        <w:jc w:val="both"/>
        <w:rPr>
          <w:rFonts w:ascii="Times New Roman" w:hAnsi="Times New Roman" w:cs="Times New Roman"/>
          <w:sz w:val="24"/>
          <w:szCs w:val="24"/>
          <w:lang w:val="en-US"/>
        </w:rPr>
      </w:pPr>
      <w:r w:rsidRPr="005C5BF2">
        <w:rPr>
          <w:rFonts w:ascii="Times New Roman" w:hAnsi="Times New Roman" w:cs="Times New Roman"/>
          <w:sz w:val="24"/>
          <w:szCs w:val="24"/>
          <w:lang w:val="en-US"/>
        </w:rPr>
        <w:t xml:space="preserve">Compared </w:t>
      </w:r>
      <w:r w:rsidR="006E354B" w:rsidRPr="005C5BF2">
        <w:rPr>
          <w:rFonts w:ascii="Times New Roman" w:hAnsi="Times New Roman" w:cs="Times New Roman"/>
          <w:sz w:val="24"/>
          <w:szCs w:val="24"/>
          <w:lang w:val="en-US"/>
        </w:rPr>
        <w:t>with</w:t>
      </w:r>
      <w:r w:rsidRPr="005C5BF2">
        <w:rPr>
          <w:rFonts w:ascii="Times New Roman" w:hAnsi="Times New Roman" w:cs="Times New Roman"/>
          <w:sz w:val="24"/>
          <w:szCs w:val="24"/>
          <w:lang w:val="en-US"/>
        </w:rPr>
        <w:t xml:space="preserve"> households living in the Sudano-Sahelian zone, households living in the Sahelian zone are more likely to adopt different soil conservation techniques, wh</w:t>
      </w:r>
      <w:r w:rsidR="006E354B" w:rsidRPr="005C5BF2">
        <w:rPr>
          <w:rFonts w:ascii="Times New Roman" w:hAnsi="Times New Roman" w:cs="Times New Roman"/>
          <w:sz w:val="24"/>
          <w:szCs w:val="24"/>
          <w:lang w:val="en-US"/>
        </w:rPr>
        <w:t>ereas</w:t>
      </w:r>
      <w:r w:rsidRPr="005C5BF2">
        <w:rPr>
          <w:rFonts w:ascii="Times New Roman" w:hAnsi="Times New Roman" w:cs="Times New Roman"/>
          <w:sz w:val="24"/>
          <w:szCs w:val="24"/>
          <w:lang w:val="en-US"/>
        </w:rPr>
        <w:t xml:space="preserve"> households living in the Sudano-Sahelian zone are less likely to adopt different technologies. This can be explained by the fact that this zone is exposed to climatic hazards that force households to improve the fertility of their land by adopting various CES techniques</w:t>
      </w:r>
      <w:r w:rsidR="006E354B" w:rsidRPr="005C5BF2">
        <w:rPr>
          <w:rFonts w:ascii="Times New Roman" w:hAnsi="Times New Roman" w:cs="Times New Roman"/>
          <w:sz w:val="24"/>
          <w:szCs w:val="24"/>
          <w:lang w:val="en-US"/>
        </w:rPr>
        <w:t>,</w:t>
      </w:r>
      <w:r w:rsidRPr="005C5BF2">
        <w:rPr>
          <w:rFonts w:ascii="Times New Roman" w:hAnsi="Times New Roman" w:cs="Times New Roman"/>
          <w:sz w:val="24"/>
          <w:szCs w:val="24"/>
          <w:lang w:val="en-US"/>
        </w:rPr>
        <w:t xml:space="preserve"> such as zaï, stone barriers and organic fertilisers. The Sudanese zone, on the other hand, has a climate that is favourable </w:t>
      </w:r>
      <w:r w:rsidR="006E354B" w:rsidRPr="005C5BF2">
        <w:rPr>
          <w:rFonts w:ascii="Times New Roman" w:hAnsi="Times New Roman" w:cs="Times New Roman"/>
          <w:sz w:val="24"/>
          <w:szCs w:val="24"/>
          <w:lang w:val="en-US"/>
        </w:rPr>
        <w:t>for</w:t>
      </w:r>
      <w:r w:rsidRPr="005C5BF2">
        <w:rPr>
          <w:rFonts w:ascii="Times New Roman" w:hAnsi="Times New Roman" w:cs="Times New Roman"/>
          <w:sz w:val="24"/>
          <w:szCs w:val="24"/>
          <w:lang w:val="en-US"/>
        </w:rPr>
        <w:t xml:space="preserve"> agriculture in Burkina Faso.</w:t>
      </w:r>
    </w:p>
    <w:p w14:paraId="3AFCC511" w14:textId="77777777" w:rsidR="00CA0C46" w:rsidRPr="005C5BF2" w:rsidRDefault="00CA0C46" w:rsidP="00510197">
      <w:pPr>
        <w:spacing w:before="120" w:after="120" w:line="480" w:lineRule="auto"/>
        <w:ind w:firstLine="709"/>
        <w:jc w:val="both"/>
        <w:rPr>
          <w:rFonts w:ascii="Times New Roman" w:hAnsi="Times New Roman" w:cs="Times New Roman"/>
          <w:sz w:val="24"/>
          <w:szCs w:val="24"/>
          <w:lang w:val="en-US"/>
        </w:rPr>
      </w:pPr>
      <w:r w:rsidRPr="005C5BF2">
        <w:rPr>
          <w:rFonts w:ascii="Times New Roman" w:hAnsi="Times New Roman" w:cs="Times New Roman"/>
          <w:sz w:val="24"/>
          <w:szCs w:val="24"/>
          <w:lang w:val="en-US"/>
        </w:rPr>
        <w:t xml:space="preserve">The number of household assets has a positive </w:t>
      </w:r>
      <w:r w:rsidR="00454269" w:rsidRPr="005C5BF2">
        <w:rPr>
          <w:rFonts w:ascii="Times New Roman" w:hAnsi="Times New Roman" w:cs="Times New Roman"/>
          <w:sz w:val="24"/>
          <w:szCs w:val="24"/>
          <w:lang w:val="en-US"/>
        </w:rPr>
        <w:t>effect on the probability of adopting organic manure, the probability of adopting stone strips and organic manure, and the probability of adopting all three techniques simultaneously. An increase in the number of workers in the household increases the likelihood of adopting the</w:t>
      </w:r>
      <w:r w:rsidR="006E354B" w:rsidRPr="005C5BF2">
        <w:rPr>
          <w:rFonts w:ascii="Times New Roman" w:hAnsi="Times New Roman" w:cs="Times New Roman"/>
          <w:sz w:val="24"/>
          <w:szCs w:val="24"/>
          <w:lang w:val="en-US"/>
        </w:rPr>
        <w:t>se</w:t>
      </w:r>
      <w:r w:rsidR="00454269" w:rsidRPr="005C5BF2">
        <w:rPr>
          <w:rFonts w:ascii="Times New Roman" w:hAnsi="Times New Roman" w:cs="Times New Roman"/>
          <w:sz w:val="24"/>
          <w:szCs w:val="24"/>
          <w:lang w:val="en-US"/>
        </w:rPr>
        <w:t xml:space="preserve"> techniques, as the majority of farms in Burkina Faso are traditional, where labor is mainly family-based. Moreover, the adoption of water and soil conservation techniques is laborious and requires a large labor force. This result is in line with expectations and confirms the findings of Kpadonou et al. (2017)</w:t>
      </w:r>
      <w:r w:rsidR="00A7649E" w:rsidRPr="005C5BF2">
        <w:rPr>
          <w:rFonts w:ascii="Times New Roman" w:hAnsi="Times New Roman" w:cs="Times New Roman"/>
          <w:sz w:val="24"/>
          <w:szCs w:val="24"/>
          <w:lang w:val="en-US"/>
        </w:rPr>
        <w:t>.</w:t>
      </w:r>
    </w:p>
    <w:p w14:paraId="0E20E197" w14:textId="77777777" w:rsidR="00845A7C" w:rsidRPr="005C5BF2" w:rsidRDefault="005101A2" w:rsidP="00510197">
      <w:pPr>
        <w:spacing w:before="120" w:after="120" w:line="480" w:lineRule="auto"/>
        <w:ind w:firstLine="709"/>
        <w:jc w:val="both"/>
        <w:rPr>
          <w:rFonts w:ascii="Times New Roman" w:hAnsi="Times New Roman" w:cs="Times New Roman"/>
          <w:sz w:val="24"/>
          <w:szCs w:val="24"/>
          <w:lang w:val="en-US"/>
        </w:rPr>
      </w:pPr>
      <w:r w:rsidRPr="005C5BF2">
        <w:rPr>
          <w:rFonts w:ascii="Times New Roman" w:hAnsi="Times New Roman" w:cs="Times New Roman"/>
          <w:sz w:val="24"/>
          <w:szCs w:val="24"/>
          <w:lang w:val="en-US"/>
        </w:rPr>
        <w:t xml:space="preserve">Compared </w:t>
      </w:r>
      <w:r w:rsidR="006E354B" w:rsidRPr="005C5BF2">
        <w:rPr>
          <w:rFonts w:ascii="Times New Roman" w:hAnsi="Times New Roman" w:cs="Times New Roman"/>
          <w:sz w:val="24"/>
          <w:szCs w:val="24"/>
          <w:lang w:val="en-US"/>
        </w:rPr>
        <w:t>with</w:t>
      </w:r>
      <w:r w:rsidRPr="005C5BF2">
        <w:rPr>
          <w:rFonts w:ascii="Times New Roman" w:hAnsi="Times New Roman" w:cs="Times New Roman"/>
          <w:sz w:val="24"/>
          <w:szCs w:val="24"/>
          <w:lang w:val="en-US"/>
        </w:rPr>
        <w:t xml:space="preserve"> clay soils, dryland soils in Burkina Faso </w:t>
      </w:r>
      <w:r w:rsidR="006E354B" w:rsidRPr="005C5BF2">
        <w:rPr>
          <w:rFonts w:ascii="Times New Roman" w:hAnsi="Times New Roman" w:cs="Times New Roman"/>
          <w:sz w:val="24"/>
          <w:szCs w:val="24"/>
          <w:lang w:val="en-US"/>
        </w:rPr>
        <w:t xml:space="preserve">have an increased probability of adopting organic </w:t>
      </w:r>
      <w:r w:rsidR="007508E7" w:rsidRPr="005C5BF2">
        <w:rPr>
          <w:rFonts w:ascii="Times New Roman" w:hAnsi="Times New Roman" w:cs="Times New Roman"/>
          <w:sz w:val="24"/>
          <w:szCs w:val="24"/>
          <w:lang w:val="en-US"/>
        </w:rPr>
        <w:t>manure and stone cordons</w:t>
      </w:r>
      <w:r w:rsidR="00CA0C46" w:rsidRPr="005C5BF2">
        <w:rPr>
          <w:rFonts w:ascii="Times New Roman" w:hAnsi="Times New Roman" w:cs="Times New Roman"/>
          <w:sz w:val="24"/>
          <w:szCs w:val="24"/>
          <w:lang w:val="en-US"/>
        </w:rPr>
        <w:t xml:space="preserve">. These soils are dry, poor in nutrients and poor in water transport. According to Sawadogo (2011), sandy or bare soils are acidic and poor in organic matter, nitrogen, phosphorus and calcium. It is therefore necessary to improve their fertility through water and soil conservation techniques. Similar findings were </w:t>
      </w:r>
      <w:r w:rsidR="007508E7" w:rsidRPr="005C5BF2">
        <w:rPr>
          <w:rFonts w:ascii="Times New Roman" w:hAnsi="Times New Roman" w:cs="Times New Roman"/>
          <w:sz w:val="24"/>
          <w:szCs w:val="24"/>
          <w:lang w:val="en-US"/>
        </w:rPr>
        <w:t xml:space="preserve">reported </w:t>
      </w:r>
      <w:r w:rsidR="00CA0C46" w:rsidRPr="005C5BF2">
        <w:rPr>
          <w:rFonts w:ascii="Times New Roman" w:hAnsi="Times New Roman" w:cs="Times New Roman"/>
          <w:sz w:val="24"/>
          <w:szCs w:val="24"/>
          <w:lang w:val="en-US"/>
        </w:rPr>
        <w:t>by Abdulai and Huffman (2014).</w:t>
      </w:r>
    </w:p>
    <w:p w14:paraId="1E7B0B1D" w14:textId="77777777" w:rsidR="00CA0C46" w:rsidRPr="005C5BF2" w:rsidRDefault="001B376B" w:rsidP="00510197">
      <w:pPr>
        <w:spacing w:before="120" w:after="120" w:line="480" w:lineRule="auto"/>
        <w:ind w:firstLine="709"/>
        <w:jc w:val="both"/>
        <w:rPr>
          <w:rFonts w:ascii="Times New Roman" w:hAnsi="Times New Roman" w:cs="Times New Roman"/>
          <w:sz w:val="24"/>
          <w:szCs w:val="24"/>
          <w:lang w:val="en-US"/>
        </w:rPr>
      </w:pPr>
      <w:r w:rsidRPr="005C5BF2">
        <w:rPr>
          <w:rFonts w:ascii="Times New Roman" w:hAnsi="Times New Roman" w:cs="Times New Roman"/>
          <w:sz w:val="24"/>
          <w:szCs w:val="24"/>
          <w:lang w:val="en-US"/>
        </w:rPr>
        <w:lastRenderedPageBreak/>
        <w:t xml:space="preserve">Off-farm income positively affects the likelihood of households using organic </w:t>
      </w:r>
      <w:r w:rsidR="007508E7" w:rsidRPr="005C5BF2">
        <w:rPr>
          <w:rFonts w:ascii="Times New Roman" w:hAnsi="Times New Roman" w:cs="Times New Roman"/>
          <w:sz w:val="24"/>
          <w:szCs w:val="24"/>
          <w:lang w:val="en-US"/>
        </w:rPr>
        <w:t>manure</w:t>
      </w:r>
      <w:r w:rsidRPr="005C5BF2">
        <w:rPr>
          <w:rFonts w:ascii="Times New Roman" w:hAnsi="Times New Roman" w:cs="Times New Roman"/>
          <w:sz w:val="24"/>
          <w:szCs w:val="24"/>
          <w:lang w:val="en-US"/>
        </w:rPr>
        <w:t xml:space="preserve"> and combining zaï and organic </w:t>
      </w:r>
      <w:r w:rsidR="007508E7" w:rsidRPr="005C5BF2">
        <w:rPr>
          <w:rFonts w:ascii="Times New Roman" w:hAnsi="Times New Roman" w:cs="Times New Roman"/>
          <w:sz w:val="24"/>
          <w:szCs w:val="24"/>
          <w:lang w:val="en-US"/>
        </w:rPr>
        <w:t>manure</w:t>
      </w:r>
      <w:r w:rsidRPr="005C5BF2">
        <w:rPr>
          <w:rFonts w:ascii="Times New Roman" w:hAnsi="Times New Roman" w:cs="Times New Roman"/>
          <w:sz w:val="24"/>
          <w:szCs w:val="24"/>
          <w:lang w:val="en-US"/>
        </w:rPr>
        <w:t>. A high income enables the household to use and produce high quality manure. Income also enables the household to hire labor to spread organic manure in the field, and to have better access to information and training on organic manure management techniques.</w:t>
      </w:r>
    </w:p>
    <w:p w14:paraId="71662648" w14:textId="77777777" w:rsidR="00CA0C46" w:rsidRPr="00CA0C46" w:rsidRDefault="00CA0C46" w:rsidP="00510197">
      <w:pPr>
        <w:spacing w:before="120" w:after="120" w:line="480" w:lineRule="auto"/>
        <w:ind w:firstLine="709"/>
        <w:jc w:val="both"/>
        <w:rPr>
          <w:rFonts w:ascii="Times New Roman" w:hAnsi="Times New Roman" w:cs="Times New Roman"/>
          <w:sz w:val="24"/>
          <w:szCs w:val="24"/>
          <w:lang w:val="en-US"/>
        </w:rPr>
      </w:pPr>
      <w:r w:rsidRPr="005C5BF2">
        <w:rPr>
          <w:rFonts w:ascii="Times New Roman" w:hAnsi="Times New Roman" w:cs="Times New Roman"/>
          <w:sz w:val="24"/>
          <w:szCs w:val="24"/>
          <w:lang w:val="en-US"/>
        </w:rPr>
        <w:t xml:space="preserve">Compared </w:t>
      </w:r>
      <w:r w:rsidR="007508E7" w:rsidRPr="005C5BF2">
        <w:rPr>
          <w:rFonts w:ascii="Times New Roman" w:hAnsi="Times New Roman" w:cs="Times New Roman"/>
          <w:sz w:val="24"/>
          <w:szCs w:val="24"/>
          <w:lang w:val="en-US"/>
        </w:rPr>
        <w:t>with</w:t>
      </w:r>
      <w:r w:rsidRPr="005C5BF2">
        <w:rPr>
          <w:rFonts w:ascii="Times New Roman" w:hAnsi="Times New Roman" w:cs="Times New Roman"/>
          <w:sz w:val="24"/>
          <w:szCs w:val="24"/>
          <w:lang w:val="en-US"/>
        </w:rPr>
        <w:t xml:space="preserve"> households with no formal education, households with secondary education in Burkina Faso are more likely to adopt stone cordons and organic manure. This is because training enables farmers to increase their knowledge of how to use stone cordons, gain experience and understand the risks and challenges of soil fertility.</w:t>
      </w:r>
    </w:p>
    <w:p w14:paraId="76D794AF" w14:textId="452B9C94" w:rsidR="00CA0C46" w:rsidRDefault="00CC2DD1" w:rsidP="00510197">
      <w:pPr>
        <w:spacing w:before="120" w:after="12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Gender</w:t>
      </w:r>
      <w:r w:rsidR="00CA0C46" w:rsidRPr="00CA0C46">
        <w:rPr>
          <w:rFonts w:ascii="Times New Roman" w:hAnsi="Times New Roman" w:cs="Times New Roman"/>
          <w:sz w:val="24"/>
          <w:szCs w:val="24"/>
          <w:lang w:val="en-US"/>
        </w:rPr>
        <w:t xml:space="preserve"> has a negative </w:t>
      </w:r>
      <w:r w:rsidR="007508E7">
        <w:rPr>
          <w:rFonts w:ascii="Times New Roman" w:hAnsi="Times New Roman" w:cs="Times New Roman"/>
          <w:sz w:val="24"/>
          <w:szCs w:val="24"/>
          <w:lang w:val="en-US"/>
        </w:rPr>
        <w:t>effe</w:t>
      </w:r>
      <w:r w:rsidR="00CA0C46" w:rsidRPr="00CA0C46">
        <w:rPr>
          <w:rFonts w:ascii="Times New Roman" w:hAnsi="Times New Roman" w:cs="Times New Roman"/>
          <w:sz w:val="24"/>
          <w:szCs w:val="24"/>
          <w:lang w:val="en-US"/>
        </w:rPr>
        <w:t xml:space="preserve">ct on the likelihood of households adopting zaï and stone cordons. This means that women are more motivated than men </w:t>
      </w:r>
      <w:r w:rsidR="007508E7">
        <w:rPr>
          <w:rFonts w:ascii="Times New Roman" w:hAnsi="Times New Roman" w:cs="Times New Roman"/>
          <w:sz w:val="24"/>
          <w:szCs w:val="24"/>
          <w:lang w:val="en-US"/>
        </w:rPr>
        <w:t xml:space="preserve">are </w:t>
      </w:r>
      <w:r w:rsidR="00CA0C46" w:rsidRPr="00CA0C46">
        <w:rPr>
          <w:rFonts w:ascii="Times New Roman" w:hAnsi="Times New Roman" w:cs="Times New Roman"/>
          <w:sz w:val="24"/>
          <w:szCs w:val="24"/>
          <w:lang w:val="en-US"/>
        </w:rPr>
        <w:t>to adopt zaï and stone cordons. Women play an important role in the management of natural resources. Consequently, they are motivated to adopt different techniques to increase their economic autonomy and production.</w:t>
      </w:r>
    </w:p>
    <w:p w14:paraId="476FF995" w14:textId="77777777" w:rsidR="00CA0C46" w:rsidRDefault="00CA0C46">
      <w:pPr>
        <w:spacing w:line="259"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DC69449" w14:textId="2F8035F6" w:rsidR="00CA0C46" w:rsidRPr="00AF3B4D" w:rsidRDefault="00CA0C46" w:rsidP="00CA0C46">
      <w:pPr>
        <w:spacing w:before="120" w:after="120" w:line="360" w:lineRule="auto"/>
        <w:jc w:val="both"/>
        <w:rPr>
          <w:rFonts w:ascii="Times New Roman" w:hAnsi="Times New Roman" w:cs="Times New Roman"/>
          <w:iCs/>
          <w:color w:val="000000" w:themeColor="text1"/>
          <w:sz w:val="24"/>
          <w:szCs w:val="24"/>
          <w:lang w:val="en-US"/>
        </w:rPr>
      </w:pPr>
      <w:bookmarkStart w:id="5" w:name="_Toc162888045"/>
      <w:bookmarkStart w:id="6" w:name="_Toc141292553"/>
      <w:bookmarkStart w:id="7" w:name="_Toc137756649"/>
      <w:bookmarkStart w:id="8" w:name="_Toc126244028"/>
      <w:bookmarkStart w:id="9" w:name="_Toc170133787"/>
      <w:bookmarkStart w:id="10" w:name="_Toc174699543"/>
      <w:r w:rsidRPr="00454269">
        <w:rPr>
          <w:rFonts w:ascii="Times New Roman" w:hAnsi="Times New Roman" w:cs="Times New Roman"/>
          <w:b/>
          <w:iCs/>
          <w:color w:val="000000" w:themeColor="text1"/>
          <w:sz w:val="24"/>
          <w:szCs w:val="24"/>
          <w:lang w:val="en-US"/>
        </w:rPr>
        <w:lastRenderedPageBreak/>
        <w:t>Table</w:t>
      </w:r>
      <w:r w:rsidR="00611F09">
        <w:rPr>
          <w:rFonts w:ascii="Times New Roman" w:hAnsi="Times New Roman" w:cs="Times New Roman"/>
          <w:b/>
          <w:iCs/>
          <w:color w:val="000000" w:themeColor="text1"/>
          <w:sz w:val="24"/>
          <w:szCs w:val="24"/>
          <w:lang w:val="en-US"/>
        </w:rPr>
        <w:t xml:space="preserve"> </w:t>
      </w:r>
      <w:r w:rsidRPr="00AF3B4D">
        <w:fldChar w:fldCharType="begin"/>
      </w:r>
      <w:r w:rsidRPr="00454269">
        <w:rPr>
          <w:rFonts w:ascii="Times New Roman" w:hAnsi="Times New Roman" w:cs="Times New Roman"/>
          <w:b/>
          <w:iCs/>
          <w:color w:val="000000" w:themeColor="text1"/>
          <w:sz w:val="24"/>
          <w:szCs w:val="24"/>
          <w:lang w:val="en-US"/>
        </w:rPr>
        <w:instrText xml:space="preserve"> SEQ Tableau \* ARABIC </w:instrText>
      </w:r>
      <w:r w:rsidRPr="00AF3B4D">
        <w:fldChar w:fldCharType="separate"/>
      </w:r>
      <w:r w:rsidR="0091056D">
        <w:rPr>
          <w:rFonts w:ascii="Times New Roman" w:hAnsi="Times New Roman" w:cs="Times New Roman"/>
          <w:b/>
          <w:iCs/>
          <w:noProof/>
          <w:color w:val="000000" w:themeColor="text1"/>
          <w:sz w:val="24"/>
          <w:szCs w:val="24"/>
          <w:lang w:val="en-US"/>
        </w:rPr>
        <w:t>5</w:t>
      </w:r>
      <w:r w:rsidRPr="00AF3B4D">
        <w:fldChar w:fldCharType="end"/>
      </w:r>
      <w:r w:rsidRPr="00454269">
        <w:rPr>
          <w:rFonts w:ascii="Times New Roman" w:hAnsi="Times New Roman" w:cs="Times New Roman"/>
          <w:iCs/>
          <w:color w:val="000000" w:themeColor="text1"/>
          <w:sz w:val="24"/>
          <w:szCs w:val="24"/>
          <w:lang w:val="en-US"/>
        </w:rPr>
        <w:t xml:space="preserve"> </w:t>
      </w:r>
      <w:bookmarkEnd w:id="5"/>
      <w:bookmarkEnd w:id="6"/>
      <w:bookmarkEnd w:id="7"/>
      <w:bookmarkEnd w:id="8"/>
      <w:r w:rsidR="00AF3B4D" w:rsidRPr="00454269">
        <w:rPr>
          <w:rFonts w:ascii="Times New Roman" w:hAnsi="Times New Roman" w:cs="Times New Roman"/>
          <w:iCs/>
          <w:color w:val="000000" w:themeColor="text1"/>
          <w:sz w:val="24"/>
          <w:szCs w:val="24"/>
          <w:lang w:val="en-US"/>
        </w:rPr>
        <w:t xml:space="preserve">. </w:t>
      </w:r>
      <w:bookmarkEnd w:id="9"/>
      <w:bookmarkEnd w:id="10"/>
      <w:r w:rsidR="00AF3B4D" w:rsidRPr="00AF3B4D">
        <w:rPr>
          <w:rFonts w:ascii="Times New Roman" w:hAnsi="Times New Roman" w:cs="Times New Roman"/>
          <w:iCs/>
          <w:color w:val="000000" w:themeColor="text1"/>
          <w:sz w:val="24"/>
          <w:szCs w:val="24"/>
          <w:lang w:val="en-US"/>
        </w:rPr>
        <w:t>Determin</w:t>
      </w:r>
      <w:r w:rsidR="007508E7">
        <w:rPr>
          <w:rFonts w:ascii="Times New Roman" w:hAnsi="Times New Roman" w:cs="Times New Roman"/>
          <w:iCs/>
          <w:color w:val="000000" w:themeColor="text1"/>
          <w:sz w:val="24"/>
          <w:szCs w:val="24"/>
          <w:lang w:val="en-US"/>
        </w:rPr>
        <w:t>ing</w:t>
      </w:r>
      <w:r w:rsidR="00AF3B4D" w:rsidRPr="00AF3B4D">
        <w:rPr>
          <w:rFonts w:ascii="Times New Roman" w:hAnsi="Times New Roman" w:cs="Times New Roman"/>
          <w:iCs/>
          <w:color w:val="000000" w:themeColor="text1"/>
          <w:sz w:val="24"/>
          <w:szCs w:val="24"/>
          <w:lang w:val="en-US"/>
        </w:rPr>
        <w:t xml:space="preserve"> the adoption techniques</w:t>
      </w:r>
    </w:p>
    <w:tbl>
      <w:tblPr>
        <w:tblW w:w="5000" w:type="pct"/>
        <w:tblCellMar>
          <w:left w:w="70" w:type="dxa"/>
          <w:right w:w="70" w:type="dxa"/>
        </w:tblCellMar>
        <w:tblLook w:val="04A0" w:firstRow="1" w:lastRow="0" w:firstColumn="1" w:lastColumn="0" w:noHBand="0" w:noVBand="1"/>
      </w:tblPr>
      <w:tblGrid>
        <w:gridCol w:w="1681"/>
        <w:gridCol w:w="1133"/>
        <w:gridCol w:w="974"/>
        <w:gridCol w:w="1043"/>
        <w:gridCol w:w="974"/>
        <w:gridCol w:w="1433"/>
        <w:gridCol w:w="1834"/>
      </w:tblGrid>
      <w:tr w:rsidR="00CA0C46" w:rsidRPr="00775161" w14:paraId="372045AC" w14:textId="77777777" w:rsidTr="00611F09">
        <w:trPr>
          <w:trHeight w:val="540"/>
        </w:trPr>
        <w:tc>
          <w:tcPr>
            <w:tcW w:w="926" w:type="pct"/>
            <w:tcBorders>
              <w:top w:val="single" w:sz="18" w:space="0" w:color="auto"/>
              <w:left w:val="nil"/>
              <w:bottom w:val="single" w:sz="8" w:space="0" w:color="auto"/>
              <w:right w:val="nil"/>
            </w:tcBorders>
            <w:shd w:val="clear" w:color="auto" w:fill="auto"/>
            <w:vAlign w:val="center"/>
            <w:hideMark/>
          </w:tcPr>
          <w:p w14:paraId="36336F1D" w14:textId="77777777" w:rsidR="00CA0C46" w:rsidRPr="00AF3B4D" w:rsidRDefault="00CA0C46" w:rsidP="00454269">
            <w:pPr>
              <w:spacing w:after="0" w:line="240" w:lineRule="auto"/>
              <w:rPr>
                <w:rFonts w:ascii="Times New Roman" w:eastAsia="Times New Roman" w:hAnsi="Times New Roman" w:cs="Times New Roman"/>
                <w:b/>
                <w:color w:val="000000"/>
                <w:sz w:val="20"/>
                <w:szCs w:val="20"/>
                <w:lang w:eastAsia="fr-FR"/>
              </w:rPr>
            </w:pPr>
            <w:r w:rsidRPr="00AF3B4D">
              <w:rPr>
                <w:rFonts w:ascii="Times New Roman" w:eastAsia="Times New Roman" w:hAnsi="Times New Roman" w:cs="Times New Roman"/>
                <w:b/>
                <w:color w:val="000000"/>
                <w:sz w:val="20"/>
                <w:szCs w:val="20"/>
                <w:lang w:eastAsia="fr-FR"/>
              </w:rPr>
              <w:t>Variables</w:t>
            </w:r>
          </w:p>
        </w:tc>
        <w:tc>
          <w:tcPr>
            <w:tcW w:w="624" w:type="pct"/>
            <w:tcBorders>
              <w:top w:val="single" w:sz="18" w:space="0" w:color="auto"/>
              <w:left w:val="nil"/>
              <w:bottom w:val="single" w:sz="8" w:space="0" w:color="auto"/>
              <w:right w:val="nil"/>
            </w:tcBorders>
            <w:shd w:val="clear" w:color="auto" w:fill="auto"/>
            <w:vAlign w:val="center"/>
            <w:hideMark/>
          </w:tcPr>
          <w:p w14:paraId="6E3A8705" w14:textId="77777777" w:rsidR="00CA0C46" w:rsidRPr="00AF3B4D" w:rsidRDefault="009E48A6" w:rsidP="00454269">
            <w:pPr>
              <w:spacing w:after="0" w:line="240" w:lineRule="auto"/>
              <w:jc w:val="center"/>
              <w:rPr>
                <w:rFonts w:ascii="Times New Roman" w:eastAsia="Times New Roman" w:hAnsi="Times New Roman" w:cs="Times New Roman"/>
                <w:b/>
                <w:color w:val="000000"/>
                <w:sz w:val="20"/>
                <w:szCs w:val="20"/>
                <w:lang w:eastAsia="fr-FR"/>
              </w:rPr>
            </w:pPr>
            <w:r w:rsidRPr="00AF3B4D">
              <w:rPr>
                <w:rFonts w:ascii="Times New Roman" w:eastAsia="Times New Roman" w:hAnsi="Times New Roman" w:cs="Times New Roman"/>
                <w:b/>
                <w:color w:val="000000"/>
                <w:sz w:val="20"/>
                <w:szCs w:val="20"/>
                <w:lang w:eastAsia="fr-FR"/>
              </w:rPr>
              <w:t>Organic manure</w:t>
            </w:r>
          </w:p>
        </w:tc>
        <w:tc>
          <w:tcPr>
            <w:tcW w:w="537" w:type="pct"/>
            <w:tcBorders>
              <w:top w:val="single" w:sz="18" w:space="0" w:color="auto"/>
              <w:left w:val="nil"/>
              <w:bottom w:val="single" w:sz="8" w:space="0" w:color="auto"/>
              <w:right w:val="nil"/>
            </w:tcBorders>
            <w:shd w:val="clear" w:color="auto" w:fill="auto"/>
            <w:vAlign w:val="center"/>
            <w:hideMark/>
          </w:tcPr>
          <w:p w14:paraId="565AC2B3" w14:textId="77777777" w:rsidR="00CA0C46" w:rsidRPr="00AF3B4D" w:rsidRDefault="00CA0C46" w:rsidP="00454269">
            <w:pPr>
              <w:spacing w:after="0" w:line="240" w:lineRule="auto"/>
              <w:jc w:val="center"/>
              <w:rPr>
                <w:rFonts w:ascii="Times New Roman" w:eastAsia="Times New Roman" w:hAnsi="Times New Roman" w:cs="Times New Roman"/>
                <w:b/>
                <w:color w:val="000000"/>
                <w:sz w:val="20"/>
                <w:szCs w:val="20"/>
                <w:lang w:eastAsia="fr-FR"/>
              </w:rPr>
            </w:pPr>
            <w:r w:rsidRPr="00AF3B4D">
              <w:rPr>
                <w:rFonts w:ascii="Times New Roman" w:eastAsia="Times New Roman" w:hAnsi="Times New Roman" w:cs="Times New Roman"/>
                <w:b/>
                <w:color w:val="000000"/>
                <w:sz w:val="20"/>
                <w:szCs w:val="20"/>
                <w:lang w:eastAsia="fr-FR"/>
              </w:rPr>
              <w:t>Zaï</w:t>
            </w:r>
          </w:p>
        </w:tc>
        <w:tc>
          <w:tcPr>
            <w:tcW w:w="575" w:type="pct"/>
            <w:tcBorders>
              <w:top w:val="single" w:sz="18" w:space="0" w:color="auto"/>
              <w:left w:val="nil"/>
              <w:bottom w:val="single" w:sz="8" w:space="0" w:color="auto"/>
              <w:right w:val="nil"/>
            </w:tcBorders>
            <w:shd w:val="clear" w:color="auto" w:fill="auto"/>
            <w:vAlign w:val="center"/>
            <w:hideMark/>
          </w:tcPr>
          <w:p w14:paraId="72EC3ED7" w14:textId="77777777" w:rsidR="00CA0C46" w:rsidRPr="00AF3B4D" w:rsidRDefault="00CA0C46" w:rsidP="00454269">
            <w:pPr>
              <w:spacing w:after="0" w:line="240" w:lineRule="auto"/>
              <w:jc w:val="center"/>
              <w:rPr>
                <w:rFonts w:ascii="Times New Roman" w:eastAsia="Times New Roman" w:hAnsi="Times New Roman" w:cs="Times New Roman"/>
                <w:b/>
                <w:color w:val="000000"/>
                <w:sz w:val="20"/>
                <w:szCs w:val="20"/>
                <w:lang w:eastAsia="fr-FR"/>
              </w:rPr>
            </w:pPr>
            <w:r w:rsidRPr="00AF3B4D">
              <w:rPr>
                <w:rFonts w:ascii="Times New Roman" w:eastAsia="Times New Roman" w:hAnsi="Times New Roman" w:cs="Times New Roman"/>
                <w:b/>
                <w:color w:val="000000"/>
                <w:sz w:val="20"/>
                <w:szCs w:val="20"/>
                <w:lang w:eastAsia="fr-FR"/>
              </w:rPr>
              <w:t>Zaï+</w:t>
            </w:r>
            <w:r w:rsidR="00AF3B4D" w:rsidRPr="00AF3B4D">
              <w:rPr>
                <w:b/>
                <w:sz w:val="20"/>
                <w:szCs w:val="20"/>
              </w:rPr>
              <w:t xml:space="preserve"> </w:t>
            </w:r>
            <w:r w:rsidR="00AF3B4D" w:rsidRPr="00AF3B4D">
              <w:rPr>
                <w:rFonts w:ascii="Times New Roman" w:eastAsia="Times New Roman" w:hAnsi="Times New Roman" w:cs="Times New Roman"/>
                <w:b/>
                <w:color w:val="000000"/>
                <w:sz w:val="20"/>
                <w:szCs w:val="20"/>
                <w:lang w:eastAsia="fr-FR"/>
              </w:rPr>
              <w:t>Organic manure</w:t>
            </w:r>
          </w:p>
        </w:tc>
        <w:tc>
          <w:tcPr>
            <w:tcW w:w="537" w:type="pct"/>
            <w:tcBorders>
              <w:top w:val="single" w:sz="18" w:space="0" w:color="auto"/>
              <w:left w:val="nil"/>
              <w:bottom w:val="single" w:sz="8" w:space="0" w:color="auto"/>
              <w:right w:val="nil"/>
            </w:tcBorders>
            <w:shd w:val="clear" w:color="auto" w:fill="auto"/>
            <w:vAlign w:val="center"/>
            <w:hideMark/>
          </w:tcPr>
          <w:p w14:paraId="6C33BAEF" w14:textId="77777777" w:rsidR="00CA0C46" w:rsidRPr="00AF3B4D" w:rsidRDefault="00AF3B4D" w:rsidP="00454269">
            <w:pPr>
              <w:spacing w:after="0" w:line="240" w:lineRule="auto"/>
              <w:jc w:val="center"/>
              <w:rPr>
                <w:rFonts w:ascii="Times New Roman" w:eastAsia="Times New Roman" w:hAnsi="Times New Roman" w:cs="Times New Roman"/>
                <w:b/>
                <w:color w:val="000000"/>
                <w:sz w:val="20"/>
                <w:szCs w:val="20"/>
                <w:lang w:eastAsia="fr-FR"/>
              </w:rPr>
            </w:pPr>
            <w:r w:rsidRPr="00AF3B4D">
              <w:rPr>
                <w:rFonts w:ascii="Times New Roman" w:eastAsia="Times New Roman" w:hAnsi="Times New Roman" w:cs="Times New Roman"/>
                <w:b/>
                <w:bCs/>
                <w:color w:val="000000"/>
                <w:sz w:val="20"/>
                <w:szCs w:val="20"/>
                <w:lang w:eastAsia="fr-FR"/>
              </w:rPr>
              <w:t>Stone cordon</w:t>
            </w:r>
            <w:r w:rsidRPr="00AF3B4D">
              <w:rPr>
                <w:rFonts w:ascii="Times New Roman" w:eastAsia="Times New Roman" w:hAnsi="Times New Roman" w:cs="Times New Roman"/>
                <w:b/>
                <w:color w:val="000000"/>
                <w:sz w:val="20"/>
                <w:szCs w:val="20"/>
                <w:lang w:eastAsia="fr-FR"/>
              </w:rPr>
              <w:t xml:space="preserve"> </w:t>
            </w:r>
          </w:p>
        </w:tc>
        <w:tc>
          <w:tcPr>
            <w:tcW w:w="790" w:type="pct"/>
            <w:tcBorders>
              <w:top w:val="single" w:sz="18" w:space="0" w:color="auto"/>
              <w:left w:val="nil"/>
              <w:bottom w:val="single" w:sz="8" w:space="0" w:color="auto"/>
              <w:right w:val="nil"/>
            </w:tcBorders>
            <w:shd w:val="clear" w:color="auto" w:fill="auto"/>
            <w:vAlign w:val="center"/>
            <w:hideMark/>
          </w:tcPr>
          <w:p w14:paraId="17975458" w14:textId="77777777" w:rsidR="00CA0C46" w:rsidRPr="00AF3B4D" w:rsidRDefault="00AF3B4D" w:rsidP="00454269">
            <w:pPr>
              <w:spacing w:after="0" w:line="240" w:lineRule="auto"/>
              <w:jc w:val="center"/>
              <w:rPr>
                <w:rFonts w:ascii="Times New Roman" w:eastAsia="Times New Roman" w:hAnsi="Times New Roman" w:cs="Times New Roman"/>
                <w:b/>
                <w:color w:val="000000"/>
                <w:sz w:val="20"/>
                <w:szCs w:val="20"/>
                <w:lang w:eastAsia="fr-FR"/>
              </w:rPr>
            </w:pPr>
            <w:r w:rsidRPr="00AF3B4D">
              <w:rPr>
                <w:rFonts w:ascii="Times New Roman" w:eastAsia="Times New Roman" w:hAnsi="Times New Roman" w:cs="Times New Roman"/>
                <w:b/>
                <w:bCs/>
                <w:color w:val="000000"/>
                <w:sz w:val="20"/>
                <w:szCs w:val="20"/>
                <w:lang w:eastAsia="fr-FR"/>
              </w:rPr>
              <w:t>Stone cordon</w:t>
            </w:r>
            <w:r w:rsidRPr="00AF3B4D">
              <w:rPr>
                <w:rFonts w:ascii="Times New Roman" w:eastAsia="Times New Roman" w:hAnsi="Times New Roman" w:cs="Times New Roman"/>
                <w:b/>
                <w:color w:val="000000"/>
                <w:sz w:val="20"/>
                <w:szCs w:val="20"/>
                <w:lang w:eastAsia="fr-FR"/>
              </w:rPr>
              <w:t xml:space="preserve"> </w:t>
            </w:r>
            <w:r w:rsidR="00CA0C46" w:rsidRPr="00AF3B4D">
              <w:rPr>
                <w:rFonts w:ascii="Times New Roman" w:eastAsia="Times New Roman" w:hAnsi="Times New Roman" w:cs="Times New Roman"/>
                <w:b/>
                <w:color w:val="000000"/>
                <w:sz w:val="20"/>
                <w:szCs w:val="20"/>
                <w:lang w:eastAsia="fr-FR"/>
              </w:rPr>
              <w:t>+</w:t>
            </w:r>
            <w:r w:rsidRPr="00AF3B4D">
              <w:rPr>
                <w:b/>
                <w:sz w:val="20"/>
                <w:szCs w:val="20"/>
              </w:rPr>
              <w:t xml:space="preserve"> </w:t>
            </w:r>
            <w:r w:rsidRPr="00AF3B4D">
              <w:rPr>
                <w:rFonts w:ascii="Times New Roman" w:eastAsia="Times New Roman" w:hAnsi="Times New Roman" w:cs="Times New Roman"/>
                <w:b/>
                <w:color w:val="000000"/>
                <w:sz w:val="20"/>
                <w:szCs w:val="20"/>
                <w:lang w:eastAsia="fr-FR"/>
              </w:rPr>
              <w:t xml:space="preserve">Organic manure </w:t>
            </w:r>
          </w:p>
        </w:tc>
        <w:tc>
          <w:tcPr>
            <w:tcW w:w="1011" w:type="pct"/>
            <w:tcBorders>
              <w:top w:val="single" w:sz="18" w:space="0" w:color="auto"/>
              <w:left w:val="nil"/>
              <w:bottom w:val="single" w:sz="8" w:space="0" w:color="auto"/>
              <w:right w:val="nil"/>
            </w:tcBorders>
            <w:shd w:val="clear" w:color="auto" w:fill="auto"/>
            <w:vAlign w:val="center"/>
            <w:hideMark/>
          </w:tcPr>
          <w:p w14:paraId="238B6EA4" w14:textId="77777777" w:rsidR="00CA0C46" w:rsidRPr="00AF3B4D" w:rsidRDefault="00AF3B4D" w:rsidP="00454269">
            <w:pPr>
              <w:spacing w:after="0" w:line="240" w:lineRule="auto"/>
              <w:jc w:val="center"/>
              <w:rPr>
                <w:rFonts w:ascii="Times New Roman" w:eastAsia="Times New Roman" w:hAnsi="Times New Roman" w:cs="Times New Roman"/>
                <w:b/>
                <w:color w:val="000000"/>
                <w:sz w:val="20"/>
                <w:szCs w:val="20"/>
                <w:lang w:val="en-US" w:eastAsia="fr-FR"/>
              </w:rPr>
            </w:pPr>
            <w:r w:rsidRPr="00AF3B4D">
              <w:rPr>
                <w:rFonts w:ascii="Times New Roman" w:eastAsia="Times New Roman" w:hAnsi="Times New Roman" w:cs="Times New Roman"/>
                <w:b/>
                <w:bCs/>
                <w:color w:val="000000"/>
                <w:sz w:val="20"/>
                <w:szCs w:val="20"/>
                <w:lang w:val="en-US" w:eastAsia="fr-FR"/>
              </w:rPr>
              <w:t>Stone cordon</w:t>
            </w:r>
            <w:r w:rsidRPr="00AF3B4D">
              <w:rPr>
                <w:rFonts w:ascii="Times New Roman" w:eastAsia="Times New Roman" w:hAnsi="Times New Roman" w:cs="Times New Roman"/>
                <w:b/>
                <w:color w:val="000000"/>
                <w:sz w:val="20"/>
                <w:szCs w:val="20"/>
                <w:lang w:val="en-US" w:eastAsia="fr-FR"/>
              </w:rPr>
              <w:t xml:space="preserve"> </w:t>
            </w:r>
            <w:r w:rsidR="00CA0C46" w:rsidRPr="00AF3B4D">
              <w:rPr>
                <w:rFonts w:ascii="Times New Roman" w:eastAsia="Times New Roman" w:hAnsi="Times New Roman" w:cs="Times New Roman"/>
                <w:b/>
                <w:color w:val="000000"/>
                <w:sz w:val="20"/>
                <w:szCs w:val="20"/>
                <w:lang w:val="en-US" w:eastAsia="fr-FR"/>
              </w:rPr>
              <w:t>+</w:t>
            </w:r>
            <w:r w:rsidRPr="00AF3B4D">
              <w:rPr>
                <w:b/>
                <w:sz w:val="20"/>
                <w:szCs w:val="20"/>
                <w:lang w:val="en-US"/>
              </w:rPr>
              <w:t xml:space="preserve"> </w:t>
            </w:r>
            <w:r w:rsidRPr="00AF3B4D">
              <w:rPr>
                <w:rFonts w:ascii="Times New Roman" w:eastAsia="Times New Roman" w:hAnsi="Times New Roman" w:cs="Times New Roman"/>
                <w:b/>
                <w:color w:val="000000"/>
                <w:sz w:val="20"/>
                <w:szCs w:val="20"/>
                <w:lang w:val="en-US" w:eastAsia="fr-FR"/>
              </w:rPr>
              <w:t xml:space="preserve">Organic manure </w:t>
            </w:r>
            <w:r w:rsidR="00CA0C46" w:rsidRPr="00AF3B4D">
              <w:rPr>
                <w:rFonts w:ascii="Times New Roman" w:eastAsia="Times New Roman" w:hAnsi="Times New Roman" w:cs="Times New Roman"/>
                <w:b/>
                <w:color w:val="000000"/>
                <w:sz w:val="20"/>
                <w:szCs w:val="20"/>
                <w:lang w:val="en-US" w:eastAsia="fr-FR"/>
              </w:rPr>
              <w:t>+zaï</w:t>
            </w:r>
          </w:p>
        </w:tc>
      </w:tr>
      <w:tr w:rsidR="00CA0C46" w:rsidRPr="0091529E" w14:paraId="2A6E34FB" w14:textId="77777777" w:rsidTr="009E48A6">
        <w:trPr>
          <w:trHeight w:val="60"/>
        </w:trPr>
        <w:tc>
          <w:tcPr>
            <w:tcW w:w="926" w:type="pct"/>
            <w:vMerge w:val="restart"/>
            <w:tcBorders>
              <w:top w:val="nil"/>
              <w:left w:val="nil"/>
              <w:bottom w:val="nil"/>
              <w:right w:val="nil"/>
            </w:tcBorders>
            <w:shd w:val="clear" w:color="auto" w:fill="auto"/>
            <w:vAlign w:val="center"/>
            <w:hideMark/>
          </w:tcPr>
          <w:p w14:paraId="6C1DA4E2" w14:textId="77777777" w:rsidR="00CA0C46" w:rsidRPr="0091529E" w:rsidRDefault="009E48A6" w:rsidP="00454269">
            <w:pPr>
              <w:spacing w:after="0" w:line="240" w:lineRule="auto"/>
              <w:rPr>
                <w:rFonts w:ascii="Times New Roman" w:eastAsia="Times New Roman" w:hAnsi="Times New Roman" w:cs="Times New Roman"/>
                <w:color w:val="000000"/>
                <w:sz w:val="18"/>
                <w:szCs w:val="18"/>
                <w:lang w:eastAsia="fr-FR"/>
              </w:rPr>
            </w:pPr>
            <w:r w:rsidRPr="00036183">
              <w:rPr>
                <w:rFonts w:ascii="Times New Roman" w:eastAsia="Times New Roman" w:hAnsi="Times New Roman" w:cs="Times New Roman"/>
                <w:color w:val="000000"/>
                <w:sz w:val="20"/>
                <w:szCs w:val="20"/>
                <w:lang w:eastAsia="fr-FR"/>
              </w:rPr>
              <w:t>Non</w:t>
            </w:r>
            <w:r w:rsidR="007508E7">
              <w:rPr>
                <w:rFonts w:ascii="Times New Roman" w:eastAsia="Times New Roman" w:hAnsi="Times New Roman" w:cs="Times New Roman"/>
                <w:color w:val="000000"/>
                <w:sz w:val="20"/>
                <w:szCs w:val="20"/>
                <w:lang w:eastAsia="fr-FR"/>
              </w:rPr>
              <w:t xml:space="preserve"> </w:t>
            </w:r>
            <w:r w:rsidRPr="00036183">
              <w:rPr>
                <w:rFonts w:ascii="Times New Roman" w:eastAsia="Times New Roman" w:hAnsi="Times New Roman" w:cs="Times New Roman"/>
                <w:color w:val="000000"/>
                <w:sz w:val="20"/>
                <w:szCs w:val="20"/>
                <w:lang w:eastAsia="fr-FR"/>
              </w:rPr>
              <w:t>farm income</w:t>
            </w:r>
          </w:p>
        </w:tc>
        <w:tc>
          <w:tcPr>
            <w:tcW w:w="624" w:type="pct"/>
            <w:tcBorders>
              <w:top w:val="nil"/>
              <w:left w:val="nil"/>
              <w:bottom w:val="nil"/>
              <w:right w:val="nil"/>
            </w:tcBorders>
            <w:shd w:val="clear" w:color="auto" w:fill="auto"/>
            <w:vAlign w:val="center"/>
            <w:hideMark/>
          </w:tcPr>
          <w:p w14:paraId="484B644B"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0.0006***</w:t>
            </w:r>
          </w:p>
        </w:tc>
        <w:tc>
          <w:tcPr>
            <w:tcW w:w="537" w:type="pct"/>
            <w:tcBorders>
              <w:top w:val="nil"/>
              <w:left w:val="nil"/>
              <w:bottom w:val="nil"/>
              <w:right w:val="nil"/>
            </w:tcBorders>
            <w:shd w:val="clear" w:color="auto" w:fill="auto"/>
            <w:vAlign w:val="center"/>
            <w:hideMark/>
          </w:tcPr>
          <w:p w14:paraId="0F536432"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-0.0002</w:t>
            </w:r>
          </w:p>
        </w:tc>
        <w:tc>
          <w:tcPr>
            <w:tcW w:w="575" w:type="pct"/>
            <w:tcBorders>
              <w:top w:val="nil"/>
              <w:left w:val="nil"/>
              <w:bottom w:val="nil"/>
              <w:right w:val="nil"/>
            </w:tcBorders>
            <w:shd w:val="clear" w:color="auto" w:fill="auto"/>
            <w:vAlign w:val="center"/>
            <w:hideMark/>
          </w:tcPr>
          <w:p w14:paraId="0D378891"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0.0007**</w:t>
            </w:r>
          </w:p>
        </w:tc>
        <w:tc>
          <w:tcPr>
            <w:tcW w:w="537" w:type="pct"/>
            <w:tcBorders>
              <w:top w:val="nil"/>
              <w:left w:val="nil"/>
              <w:bottom w:val="nil"/>
              <w:right w:val="nil"/>
            </w:tcBorders>
            <w:shd w:val="clear" w:color="auto" w:fill="auto"/>
            <w:vAlign w:val="center"/>
            <w:hideMark/>
          </w:tcPr>
          <w:p w14:paraId="267ED135"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w:t>
            </w:r>
            <w:r>
              <w:rPr>
                <w:rFonts w:ascii="Times New Roman" w:eastAsia="Times New Roman" w:hAnsi="Times New Roman" w:cs="Times New Roman"/>
                <w:color w:val="000000"/>
                <w:sz w:val="18"/>
                <w:szCs w:val="18"/>
                <w:lang w:eastAsia="fr-FR"/>
              </w:rPr>
              <w:t>0</w:t>
            </w:r>
            <w:r w:rsidRPr="0091529E">
              <w:rPr>
                <w:rFonts w:ascii="Times New Roman" w:eastAsia="Times New Roman" w:hAnsi="Times New Roman" w:cs="Times New Roman"/>
                <w:color w:val="000000"/>
                <w:sz w:val="18"/>
                <w:szCs w:val="18"/>
                <w:lang w:eastAsia="fr-FR"/>
              </w:rPr>
              <w:t>.</w:t>
            </w:r>
            <w:r>
              <w:rPr>
                <w:rFonts w:ascii="Times New Roman" w:eastAsia="Times New Roman" w:hAnsi="Times New Roman" w:cs="Times New Roman"/>
                <w:color w:val="000000"/>
                <w:sz w:val="18"/>
                <w:szCs w:val="18"/>
                <w:lang w:eastAsia="fr-FR"/>
              </w:rPr>
              <w:t>00001</w:t>
            </w:r>
          </w:p>
        </w:tc>
        <w:tc>
          <w:tcPr>
            <w:tcW w:w="790" w:type="pct"/>
            <w:tcBorders>
              <w:top w:val="nil"/>
              <w:left w:val="nil"/>
              <w:bottom w:val="nil"/>
              <w:right w:val="nil"/>
            </w:tcBorders>
            <w:shd w:val="clear" w:color="auto" w:fill="auto"/>
            <w:vAlign w:val="center"/>
            <w:hideMark/>
          </w:tcPr>
          <w:p w14:paraId="6A2CB060"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0.0003</w:t>
            </w:r>
          </w:p>
        </w:tc>
        <w:tc>
          <w:tcPr>
            <w:tcW w:w="1011" w:type="pct"/>
            <w:tcBorders>
              <w:top w:val="nil"/>
              <w:left w:val="nil"/>
              <w:bottom w:val="nil"/>
              <w:right w:val="nil"/>
            </w:tcBorders>
            <w:shd w:val="clear" w:color="auto" w:fill="auto"/>
            <w:vAlign w:val="center"/>
            <w:hideMark/>
          </w:tcPr>
          <w:p w14:paraId="4F772FB6"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-0.0005</w:t>
            </w:r>
          </w:p>
        </w:tc>
      </w:tr>
      <w:tr w:rsidR="00CA0C46" w:rsidRPr="0091529E" w14:paraId="12F19C6B" w14:textId="77777777" w:rsidTr="009E48A6">
        <w:trPr>
          <w:trHeight w:val="80"/>
        </w:trPr>
        <w:tc>
          <w:tcPr>
            <w:tcW w:w="926" w:type="pct"/>
            <w:vMerge/>
            <w:tcBorders>
              <w:top w:val="nil"/>
              <w:left w:val="nil"/>
              <w:bottom w:val="nil"/>
              <w:right w:val="nil"/>
            </w:tcBorders>
            <w:vAlign w:val="center"/>
            <w:hideMark/>
          </w:tcPr>
          <w:p w14:paraId="60F34F2F" w14:textId="77777777" w:rsidR="00CA0C46" w:rsidRPr="0091529E" w:rsidRDefault="00CA0C46" w:rsidP="00454269">
            <w:pPr>
              <w:spacing w:after="0" w:line="240" w:lineRule="auto"/>
              <w:rPr>
                <w:rFonts w:ascii="Times New Roman" w:eastAsia="Times New Roman" w:hAnsi="Times New Roman" w:cs="Times New Roman"/>
                <w:color w:val="000000"/>
                <w:sz w:val="18"/>
                <w:szCs w:val="18"/>
                <w:lang w:eastAsia="fr-FR"/>
              </w:rPr>
            </w:pPr>
          </w:p>
        </w:tc>
        <w:tc>
          <w:tcPr>
            <w:tcW w:w="624" w:type="pct"/>
            <w:tcBorders>
              <w:top w:val="nil"/>
              <w:left w:val="nil"/>
              <w:bottom w:val="nil"/>
              <w:right w:val="nil"/>
            </w:tcBorders>
            <w:shd w:val="clear" w:color="auto" w:fill="auto"/>
            <w:vAlign w:val="center"/>
            <w:hideMark/>
          </w:tcPr>
          <w:p w14:paraId="71319B48"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(0.0001)</w:t>
            </w:r>
          </w:p>
        </w:tc>
        <w:tc>
          <w:tcPr>
            <w:tcW w:w="537" w:type="pct"/>
            <w:tcBorders>
              <w:top w:val="nil"/>
              <w:left w:val="nil"/>
              <w:bottom w:val="nil"/>
              <w:right w:val="nil"/>
            </w:tcBorders>
            <w:shd w:val="clear" w:color="auto" w:fill="auto"/>
            <w:vAlign w:val="center"/>
            <w:hideMark/>
          </w:tcPr>
          <w:p w14:paraId="171F17DD"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(0.0005)</w:t>
            </w:r>
          </w:p>
        </w:tc>
        <w:tc>
          <w:tcPr>
            <w:tcW w:w="575" w:type="pct"/>
            <w:tcBorders>
              <w:top w:val="nil"/>
              <w:left w:val="nil"/>
              <w:bottom w:val="nil"/>
              <w:right w:val="nil"/>
            </w:tcBorders>
            <w:shd w:val="clear" w:color="auto" w:fill="auto"/>
            <w:vAlign w:val="center"/>
            <w:hideMark/>
          </w:tcPr>
          <w:p w14:paraId="1EE332C2"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(0.0003)</w:t>
            </w:r>
          </w:p>
        </w:tc>
        <w:tc>
          <w:tcPr>
            <w:tcW w:w="537" w:type="pct"/>
            <w:tcBorders>
              <w:top w:val="nil"/>
              <w:left w:val="nil"/>
              <w:bottom w:val="nil"/>
              <w:right w:val="nil"/>
            </w:tcBorders>
            <w:shd w:val="clear" w:color="auto" w:fill="auto"/>
            <w:vAlign w:val="center"/>
            <w:hideMark/>
          </w:tcPr>
          <w:p w14:paraId="0D1EFC2B"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(0.0004)</w:t>
            </w:r>
          </w:p>
        </w:tc>
        <w:tc>
          <w:tcPr>
            <w:tcW w:w="790" w:type="pct"/>
            <w:tcBorders>
              <w:top w:val="nil"/>
              <w:left w:val="nil"/>
              <w:bottom w:val="nil"/>
              <w:right w:val="nil"/>
            </w:tcBorders>
            <w:shd w:val="clear" w:color="auto" w:fill="auto"/>
            <w:vAlign w:val="center"/>
            <w:hideMark/>
          </w:tcPr>
          <w:p w14:paraId="78BCC03B"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(0.000393)</w:t>
            </w:r>
          </w:p>
        </w:tc>
        <w:tc>
          <w:tcPr>
            <w:tcW w:w="1011" w:type="pct"/>
            <w:tcBorders>
              <w:top w:val="nil"/>
              <w:left w:val="nil"/>
              <w:bottom w:val="nil"/>
              <w:right w:val="nil"/>
            </w:tcBorders>
            <w:shd w:val="clear" w:color="auto" w:fill="auto"/>
            <w:vAlign w:val="center"/>
            <w:hideMark/>
          </w:tcPr>
          <w:p w14:paraId="7C2783A0"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(0.0006)</w:t>
            </w:r>
          </w:p>
        </w:tc>
      </w:tr>
      <w:tr w:rsidR="00CA0C46" w:rsidRPr="00775161" w14:paraId="602EC384" w14:textId="77777777" w:rsidTr="00454269">
        <w:trPr>
          <w:trHeight w:val="80"/>
        </w:trPr>
        <w:tc>
          <w:tcPr>
            <w:tcW w:w="5000" w:type="pct"/>
            <w:gridSpan w:val="7"/>
            <w:tcBorders>
              <w:top w:val="nil"/>
              <w:left w:val="nil"/>
              <w:bottom w:val="nil"/>
              <w:right w:val="nil"/>
            </w:tcBorders>
            <w:shd w:val="clear" w:color="auto" w:fill="auto"/>
            <w:vAlign w:val="center"/>
            <w:hideMark/>
          </w:tcPr>
          <w:p w14:paraId="5A0A821F" w14:textId="77777777" w:rsidR="00CA0C46" w:rsidRPr="009E48A6" w:rsidRDefault="009E48A6" w:rsidP="00454269">
            <w:pPr>
              <w:spacing w:after="0" w:line="240" w:lineRule="auto"/>
              <w:rPr>
                <w:rFonts w:ascii="Times New Roman" w:eastAsia="Times New Roman" w:hAnsi="Times New Roman" w:cs="Times New Roman"/>
                <w:color w:val="000000"/>
                <w:sz w:val="18"/>
                <w:szCs w:val="18"/>
                <w:lang w:val="en-US" w:eastAsia="fr-FR"/>
              </w:rPr>
            </w:pPr>
            <w:r w:rsidRPr="009E48A6">
              <w:rPr>
                <w:rFonts w:ascii="Times New Roman" w:eastAsia="Times New Roman" w:hAnsi="Times New Roman" w:cs="Times New Roman"/>
                <w:color w:val="000000"/>
                <w:sz w:val="20"/>
                <w:szCs w:val="20"/>
                <w:lang w:val="en-US" w:eastAsia="fr-FR"/>
              </w:rPr>
              <w:t>Type of soil (reference: clay</w:t>
            </w:r>
            <w:r w:rsidR="00CA0C46" w:rsidRPr="009E48A6">
              <w:rPr>
                <w:rFonts w:ascii="Times New Roman" w:eastAsia="Times New Roman" w:hAnsi="Times New Roman" w:cs="Times New Roman"/>
                <w:color w:val="000000"/>
                <w:sz w:val="18"/>
                <w:szCs w:val="18"/>
                <w:lang w:val="en-US" w:eastAsia="fr-FR"/>
              </w:rPr>
              <w:t>)</w:t>
            </w:r>
          </w:p>
        </w:tc>
      </w:tr>
      <w:tr w:rsidR="009E48A6" w:rsidRPr="0091529E" w14:paraId="6CCC2C73" w14:textId="77777777" w:rsidTr="009E48A6">
        <w:trPr>
          <w:trHeight w:val="80"/>
        </w:trPr>
        <w:tc>
          <w:tcPr>
            <w:tcW w:w="926" w:type="pct"/>
            <w:vMerge w:val="restart"/>
            <w:tcBorders>
              <w:top w:val="nil"/>
              <w:left w:val="nil"/>
              <w:bottom w:val="nil"/>
              <w:right w:val="nil"/>
            </w:tcBorders>
            <w:shd w:val="clear" w:color="auto" w:fill="auto"/>
            <w:vAlign w:val="center"/>
            <w:hideMark/>
          </w:tcPr>
          <w:p w14:paraId="7D0F7A23" w14:textId="77777777" w:rsidR="009E48A6" w:rsidRPr="00036183" w:rsidRDefault="009E48A6" w:rsidP="009E48A6">
            <w:pPr>
              <w:spacing w:after="0" w:line="240" w:lineRule="auto"/>
              <w:rPr>
                <w:rFonts w:ascii="Times New Roman" w:eastAsia="Times New Roman" w:hAnsi="Times New Roman" w:cs="Times New Roman"/>
                <w:color w:val="000000"/>
                <w:sz w:val="20"/>
                <w:szCs w:val="20"/>
                <w:lang w:eastAsia="fr-FR"/>
              </w:rPr>
            </w:pPr>
            <w:r w:rsidRPr="00036183">
              <w:rPr>
                <w:rFonts w:ascii="Times New Roman" w:eastAsia="Times New Roman" w:hAnsi="Times New Roman" w:cs="Times New Roman"/>
                <w:color w:val="000000"/>
                <w:sz w:val="20"/>
                <w:szCs w:val="20"/>
                <w:lang w:eastAsia="fr-FR"/>
              </w:rPr>
              <w:t>Sandy</w:t>
            </w:r>
          </w:p>
          <w:p w14:paraId="55CD9317" w14:textId="77777777" w:rsidR="009E48A6" w:rsidRPr="00036183" w:rsidRDefault="009E48A6" w:rsidP="009E48A6">
            <w:pPr>
              <w:spacing w:after="0" w:line="240" w:lineRule="auto"/>
              <w:rPr>
                <w:rFonts w:ascii="Times New Roman" w:eastAsia="Times New Roman" w:hAnsi="Times New Roman" w:cs="Times New Roman"/>
                <w:color w:val="000000"/>
                <w:sz w:val="20"/>
                <w:szCs w:val="20"/>
                <w:lang w:eastAsia="fr-FR"/>
              </w:rPr>
            </w:pPr>
            <w:r w:rsidRPr="00036183">
              <w:rPr>
                <w:rFonts w:ascii="Times New Roman" w:eastAsia="Times New Roman" w:hAnsi="Times New Roman" w:cs="Times New Roman"/>
                <w:color w:val="000000"/>
                <w:sz w:val="20"/>
                <w:szCs w:val="20"/>
                <w:lang w:eastAsia="fr-FR"/>
              </w:rPr>
              <w:t>Laterite</w:t>
            </w:r>
          </w:p>
        </w:tc>
        <w:tc>
          <w:tcPr>
            <w:tcW w:w="624" w:type="pct"/>
            <w:tcBorders>
              <w:top w:val="nil"/>
              <w:left w:val="nil"/>
              <w:bottom w:val="nil"/>
              <w:right w:val="nil"/>
            </w:tcBorders>
            <w:shd w:val="clear" w:color="auto" w:fill="auto"/>
            <w:vAlign w:val="center"/>
            <w:hideMark/>
          </w:tcPr>
          <w:p w14:paraId="4A90B54B"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0.460***</w:t>
            </w:r>
          </w:p>
        </w:tc>
        <w:tc>
          <w:tcPr>
            <w:tcW w:w="537" w:type="pct"/>
            <w:tcBorders>
              <w:top w:val="nil"/>
              <w:left w:val="nil"/>
              <w:bottom w:val="nil"/>
              <w:right w:val="nil"/>
            </w:tcBorders>
            <w:shd w:val="clear" w:color="auto" w:fill="auto"/>
            <w:vAlign w:val="center"/>
            <w:hideMark/>
          </w:tcPr>
          <w:p w14:paraId="2C87D337"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0.176</w:t>
            </w:r>
          </w:p>
        </w:tc>
        <w:tc>
          <w:tcPr>
            <w:tcW w:w="575" w:type="pct"/>
            <w:tcBorders>
              <w:top w:val="nil"/>
              <w:left w:val="nil"/>
              <w:bottom w:val="nil"/>
              <w:right w:val="nil"/>
            </w:tcBorders>
            <w:shd w:val="clear" w:color="auto" w:fill="auto"/>
            <w:vAlign w:val="center"/>
            <w:hideMark/>
          </w:tcPr>
          <w:p w14:paraId="71BEBE11"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-0.202</w:t>
            </w:r>
          </w:p>
        </w:tc>
        <w:tc>
          <w:tcPr>
            <w:tcW w:w="537" w:type="pct"/>
            <w:tcBorders>
              <w:top w:val="nil"/>
              <w:left w:val="nil"/>
              <w:bottom w:val="nil"/>
              <w:right w:val="nil"/>
            </w:tcBorders>
            <w:shd w:val="clear" w:color="auto" w:fill="auto"/>
            <w:vAlign w:val="center"/>
            <w:hideMark/>
          </w:tcPr>
          <w:p w14:paraId="3D8E9141"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-0.338</w:t>
            </w:r>
          </w:p>
        </w:tc>
        <w:tc>
          <w:tcPr>
            <w:tcW w:w="790" w:type="pct"/>
            <w:tcBorders>
              <w:top w:val="nil"/>
              <w:left w:val="nil"/>
              <w:bottom w:val="nil"/>
              <w:right w:val="nil"/>
            </w:tcBorders>
            <w:shd w:val="clear" w:color="auto" w:fill="auto"/>
            <w:vAlign w:val="center"/>
            <w:hideMark/>
          </w:tcPr>
          <w:p w14:paraId="216746DA"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0.549</w:t>
            </w:r>
          </w:p>
        </w:tc>
        <w:tc>
          <w:tcPr>
            <w:tcW w:w="1011" w:type="pct"/>
            <w:tcBorders>
              <w:top w:val="nil"/>
              <w:left w:val="nil"/>
              <w:bottom w:val="nil"/>
              <w:right w:val="nil"/>
            </w:tcBorders>
            <w:shd w:val="clear" w:color="auto" w:fill="auto"/>
            <w:vAlign w:val="center"/>
            <w:hideMark/>
          </w:tcPr>
          <w:p w14:paraId="1215E3AD"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0.195</w:t>
            </w:r>
          </w:p>
        </w:tc>
      </w:tr>
      <w:tr w:rsidR="009E48A6" w:rsidRPr="0091529E" w14:paraId="5C4AB4E3" w14:textId="77777777" w:rsidTr="009E48A6">
        <w:trPr>
          <w:trHeight w:val="80"/>
        </w:trPr>
        <w:tc>
          <w:tcPr>
            <w:tcW w:w="926" w:type="pct"/>
            <w:vMerge/>
            <w:tcBorders>
              <w:top w:val="nil"/>
              <w:left w:val="nil"/>
              <w:bottom w:val="nil"/>
              <w:right w:val="nil"/>
            </w:tcBorders>
            <w:vAlign w:val="center"/>
            <w:hideMark/>
          </w:tcPr>
          <w:p w14:paraId="6FD2385A" w14:textId="77777777" w:rsidR="009E48A6" w:rsidRPr="0091529E" w:rsidRDefault="009E48A6" w:rsidP="009E48A6">
            <w:pPr>
              <w:spacing w:after="0" w:line="240" w:lineRule="auto"/>
              <w:rPr>
                <w:rFonts w:ascii="Times New Roman" w:eastAsia="Times New Roman" w:hAnsi="Times New Roman" w:cs="Times New Roman"/>
                <w:color w:val="000000"/>
                <w:sz w:val="18"/>
                <w:szCs w:val="18"/>
                <w:lang w:eastAsia="fr-FR"/>
              </w:rPr>
            </w:pPr>
          </w:p>
        </w:tc>
        <w:tc>
          <w:tcPr>
            <w:tcW w:w="624" w:type="pct"/>
            <w:tcBorders>
              <w:top w:val="nil"/>
              <w:left w:val="nil"/>
              <w:bottom w:val="nil"/>
              <w:right w:val="nil"/>
            </w:tcBorders>
            <w:shd w:val="clear" w:color="auto" w:fill="auto"/>
            <w:vAlign w:val="center"/>
            <w:hideMark/>
          </w:tcPr>
          <w:p w14:paraId="6EC8C935"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(0.149)</w:t>
            </w:r>
          </w:p>
        </w:tc>
        <w:tc>
          <w:tcPr>
            <w:tcW w:w="537" w:type="pct"/>
            <w:tcBorders>
              <w:top w:val="nil"/>
              <w:left w:val="nil"/>
              <w:bottom w:val="nil"/>
              <w:right w:val="nil"/>
            </w:tcBorders>
            <w:shd w:val="clear" w:color="auto" w:fill="auto"/>
            <w:vAlign w:val="center"/>
            <w:hideMark/>
          </w:tcPr>
          <w:p w14:paraId="27DBE17A"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(0.460)</w:t>
            </w:r>
          </w:p>
        </w:tc>
        <w:tc>
          <w:tcPr>
            <w:tcW w:w="575" w:type="pct"/>
            <w:tcBorders>
              <w:top w:val="nil"/>
              <w:left w:val="nil"/>
              <w:bottom w:val="nil"/>
              <w:right w:val="nil"/>
            </w:tcBorders>
            <w:shd w:val="clear" w:color="auto" w:fill="auto"/>
            <w:vAlign w:val="center"/>
            <w:hideMark/>
          </w:tcPr>
          <w:p w14:paraId="3965DC76"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(0.348)</w:t>
            </w:r>
          </w:p>
        </w:tc>
        <w:tc>
          <w:tcPr>
            <w:tcW w:w="537" w:type="pct"/>
            <w:tcBorders>
              <w:top w:val="nil"/>
              <w:left w:val="nil"/>
              <w:bottom w:val="nil"/>
              <w:right w:val="nil"/>
            </w:tcBorders>
            <w:shd w:val="clear" w:color="auto" w:fill="auto"/>
            <w:vAlign w:val="center"/>
            <w:hideMark/>
          </w:tcPr>
          <w:p w14:paraId="13C77E3A"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(0.361)</w:t>
            </w:r>
          </w:p>
        </w:tc>
        <w:tc>
          <w:tcPr>
            <w:tcW w:w="790" w:type="pct"/>
            <w:tcBorders>
              <w:top w:val="nil"/>
              <w:left w:val="nil"/>
              <w:bottom w:val="nil"/>
              <w:right w:val="nil"/>
            </w:tcBorders>
            <w:shd w:val="clear" w:color="auto" w:fill="auto"/>
            <w:vAlign w:val="center"/>
            <w:hideMark/>
          </w:tcPr>
          <w:p w14:paraId="67422500"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(0.394)</w:t>
            </w:r>
          </w:p>
        </w:tc>
        <w:tc>
          <w:tcPr>
            <w:tcW w:w="1011" w:type="pct"/>
            <w:tcBorders>
              <w:top w:val="nil"/>
              <w:left w:val="nil"/>
              <w:bottom w:val="nil"/>
              <w:right w:val="nil"/>
            </w:tcBorders>
            <w:shd w:val="clear" w:color="auto" w:fill="auto"/>
            <w:vAlign w:val="center"/>
            <w:hideMark/>
          </w:tcPr>
          <w:p w14:paraId="6F925819"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(0.487)</w:t>
            </w:r>
          </w:p>
        </w:tc>
      </w:tr>
      <w:tr w:rsidR="009E48A6" w:rsidRPr="0091529E" w14:paraId="528194BA" w14:textId="77777777" w:rsidTr="009E48A6">
        <w:trPr>
          <w:trHeight w:val="80"/>
        </w:trPr>
        <w:tc>
          <w:tcPr>
            <w:tcW w:w="926" w:type="pct"/>
            <w:vMerge w:val="restart"/>
            <w:tcBorders>
              <w:top w:val="nil"/>
              <w:left w:val="nil"/>
              <w:bottom w:val="nil"/>
              <w:right w:val="nil"/>
            </w:tcBorders>
            <w:shd w:val="clear" w:color="auto" w:fill="auto"/>
            <w:vAlign w:val="center"/>
            <w:hideMark/>
          </w:tcPr>
          <w:p w14:paraId="390A4168" w14:textId="77777777" w:rsidR="009E48A6" w:rsidRPr="00036183" w:rsidRDefault="009E48A6" w:rsidP="009E48A6">
            <w:pPr>
              <w:spacing w:after="0" w:line="240" w:lineRule="auto"/>
              <w:rPr>
                <w:rFonts w:ascii="Times New Roman" w:eastAsia="Times New Roman" w:hAnsi="Times New Roman" w:cs="Times New Roman"/>
                <w:color w:val="000000"/>
                <w:sz w:val="20"/>
                <w:szCs w:val="20"/>
                <w:lang w:eastAsia="fr-FR"/>
              </w:rPr>
            </w:pPr>
            <w:r w:rsidRPr="00036183">
              <w:rPr>
                <w:rFonts w:ascii="Times New Roman" w:eastAsia="Times New Roman" w:hAnsi="Times New Roman" w:cs="Times New Roman"/>
                <w:color w:val="000000"/>
                <w:sz w:val="20"/>
                <w:szCs w:val="20"/>
                <w:lang w:eastAsia="fr-FR"/>
              </w:rPr>
              <w:t>Dryland</w:t>
            </w:r>
          </w:p>
        </w:tc>
        <w:tc>
          <w:tcPr>
            <w:tcW w:w="624" w:type="pct"/>
            <w:tcBorders>
              <w:top w:val="nil"/>
              <w:left w:val="nil"/>
              <w:bottom w:val="nil"/>
              <w:right w:val="nil"/>
            </w:tcBorders>
            <w:shd w:val="clear" w:color="auto" w:fill="auto"/>
            <w:vAlign w:val="center"/>
            <w:hideMark/>
          </w:tcPr>
          <w:p w14:paraId="597BFD8F"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0.178</w:t>
            </w:r>
          </w:p>
        </w:tc>
        <w:tc>
          <w:tcPr>
            <w:tcW w:w="537" w:type="pct"/>
            <w:tcBorders>
              <w:top w:val="nil"/>
              <w:left w:val="nil"/>
              <w:bottom w:val="nil"/>
              <w:right w:val="nil"/>
            </w:tcBorders>
            <w:shd w:val="clear" w:color="auto" w:fill="auto"/>
            <w:vAlign w:val="center"/>
            <w:hideMark/>
          </w:tcPr>
          <w:p w14:paraId="04BB3B6F"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1.421**</w:t>
            </w:r>
          </w:p>
        </w:tc>
        <w:tc>
          <w:tcPr>
            <w:tcW w:w="575" w:type="pct"/>
            <w:tcBorders>
              <w:top w:val="nil"/>
              <w:left w:val="nil"/>
              <w:bottom w:val="nil"/>
              <w:right w:val="nil"/>
            </w:tcBorders>
            <w:shd w:val="clear" w:color="auto" w:fill="auto"/>
            <w:vAlign w:val="center"/>
            <w:hideMark/>
          </w:tcPr>
          <w:p w14:paraId="1DE3B4B1"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0.514</w:t>
            </w:r>
          </w:p>
        </w:tc>
        <w:tc>
          <w:tcPr>
            <w:tcW w:w="537" w:type="pct"/>
            <w:tcBorders>
              <w:top w:val="nil"/>
              <w:left w:val="nil"/>
              <w:bottom w:val="nil"/>
              <w:right w:val="nil"/>
            </w:tcBorders>
            <w:shd w:val="clear" w:color="auto" w:fill="auto"/>
            <w:vAlign w:val="center"/>
            <w:hideMark/>
          </w:tcPr>
          <w:p w14:paraId="4397B9F3"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-0.336</w:t>
            </w:r>
          </w:p>
        </w:tc>
        <w:tc>
          <w:tcPr>
            <w:tcW w:w="790" w:type="pct"/>
            <w:tcBorders>
              <w:top w:val="nil"/>
              <w:left w:val="nil"/>
              <w:bottom w:val="nil"/>
              <w:right w:val="nil"/>
            </w:tcBorders>
            <w:shd w:val="clear" w:color="auto" w:fill="auto"/>
            <w:vAlign w:val="center"/>
            <w:hideMark/>
          </w:tcPr>
          <w:p w14:paraId="2EC57C57"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-0.274</w:t>
            </w:r>
          </w:p>
        </w:tc>
        <w:tc>
          <w:tcPr>
            <w:tcW w:w="1011" w:type="pct"/>
            <w:tcBorders>
              <w:top w:val="nil"/>
              <w:left w:val="nil"/>
              <w:bottom w:val="nil"/>
              <w:right w:val="nil"/>
            </w:tcBorders>
            <w:shd w:val="clear" w:color="auto" w:fill="auto"/>
            <w:vAlign w:val="center"/>
            <w:hideMark/>
          </w:tcPr>
          <w:p w14:paraId="693FE002"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-37.99</w:t>
            </w:r>
          </w:p>
        </w:tc>
      </w:tr>
      <w:tr w:rsidR="009E48A6" w:rsidRPr="0091529E" w14:paraId="6F096567" w14:textId="77777777" w:rsidTr="009E48A6">
        <w:trPr>
          <w:trHeight w:val="80"/>
        </w:trPr>
        <w:tc>
          <w:tcPr>
            <w:tcW w:w="926" w:type="pct"/>
            <w:vMerge/>
            <w:tcBorders>
              <w:top w:val="nil"/>
              <w:left w:val="nil"/>
              <w:bottom w:val="nil"/>
              <w:right w:val="nil"/>
            </w:tcBorders>
            <w:vAlign w:val="center"/>
            <w:hideMark/>
          </w:tcPr>
          <w:p w14:paraId="503381E8" w14:textId="77777777" w:rsidR="009E48A6" w:rsidRPr="0091529E" w:rsidRDefault="009E48A6" w:rsidP="009E48A6">
            <w:pPr>
              <w:spacing w:after="0" w:line="240" w:lineRule="auto"/>
              <w:rPr>
                <w:rFonts w:ascii="Times New Roman" w:eastAsia="Times New Roman" w:hAnsi="Times New Roman" w:cs="Times New Roman"/>
                <w:color w:val="000000"/>
                <w:sz w:val="18"/>
                <w:szCs w:val="18"/>
                <w:lang w:eastAsia="fr-FR"/>
              </w:rPr>
            </w:pPr>
          </w:p>
        </w:tc>
        <w:tc>
          <w:tcPr>
            <w:tcW w:w="624" w:type="pct"/>
            <w:tcBorders>
              <w:top w:val="nil"/>
              <w:left w:val="nil"/>
              <w:bottom w:val="nil"/>
              <w:right w:val="nil"/>
            </w:tcBorders>
            <w:shd w:val="clear" w:color="auto" w:fill="auto"/>
            <w:vAlign w:val="center"/>
            <w:hideMark/>
          </w:tcPr>
          <w:p w14:paraId="630B6F0E"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(0.265)</w:t>
            </w:r>
          </w:p>
        </w:tc>
        <w:tc>
          <w:tcPr>
            <w:tcW w:w="537" w:type="pct"/>
            <w:tcBorders>
              <w:top w:val="nil"/>
              <w:left w:val="nil"/>
              <w:bottom w:val="nil"/>
              <w:right w:val="nil"/>
            </w:tcBorders>
            <w:shd w:val="clear" w:color="auto" w:fill="auto"/>
            <w:vAlign w:val="center"/>
            <w:hideMark/>
          </w:tcPr>
          <w:p w14:paraId="48B05AC1"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(0.569)</w:t>
            </w:r>
          </w:p>
        </w:tc>
        <w:tc>
          <w:tcPr>
            <w:tcW w:w="575" w:type="pct"/>
            <w:tcBorders>
              <w:top w:val="nil"/>
              <w:left w:val="nil"/>
              <w:bottom w:val="nil"/>
              <w:right w:val="nil"/>
            </w:tcBorders>
            <w:shd w:val="clear" w:color="auto" w:fill="auto"/>
            <w:vAlign w:val="center"/>
            <w:hideMark/>
          </w:tcPr>
          <w:p w14:paraId="309682D1"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(0.518)</w:t>
            </w:r>
          </w:p>
        </w:tc>
        <w:tc>
          <w:tcPr>
            <w:tcW w:w="537" w:type="pct"/>
            <w:tcBorders>
              <w:top w:val="nil"/>
              <w:left w:val="nil"/>
              <w:bottom w:val="nil"/>
              <w:right w:val="nil"/>
            </w:tcBorders>
            <w:shd w:val="clear" w:color="auto" w:fill="auto"/>
            <w:vAlign w:val="center"/>
            <w:hideMark/>
          </w:tcPr>
          <w:p w14:paraId="19256A90"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(0.669)</w:t>
            </w:r>
          </w:p>
        </w:tc>
        <w:tc>
          <w:tcPr>
            <w:tcW w:w="790" w:type="pct"/>
            <w:tcBorders>
              <w:top w:val="nil"/>
              <w:left w:val="nil"/>
              <w:bottom w:val="nil"/>
              <w:right w:val="nil"/>
            </w:tcBorders>
            <w:shd w:val="clear" w:color="auto" w:fill="auto"/>
            <w:vAlign w:val="center"/>
            <w:hideMark/>
          </w:tcPr>
          <w:p w14:paraId="4B75D999"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(0.820)</w:t>
            </w:r>
          </w:p>
        </w:tc>
        <w:tc>
          <w:tcPr>
            <w:tcW w:w="1011" w:type="pct"/>
            <w:tcBorders>
              <w:top w:val="nil"/>
              <w:left w:val="nil"/>
              <w:bottom w:val="nil"/>
              <w:right w:val="nil"/>
            </w:tcBorders>
            <w:shd w:val="clear" w:color="auto" w:fill="auto"/>
            <w:vAlign w:val="center"/>
            <w:hideMark/>
          </w:tcPr>
          <w:p w14:paraId="0329A0C5"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w:t>
            </w:r>
            <w:r>
              <w:rPr>
                <w:rFonts w:ascii="Times New Roman" w:eastAsia="Times New Roman" w:hAnsi="Times New Roman" w:cs="Times New Roman"/>
                <w:color w:val="000000"/>
                <w:sz w:val="18"/>
                <w:szCs w:val="18"/>
                <w:lang w:eastAsia="fr-FR"/>
              </w:rPr>
              <w:t>0.0000</w:t>
            </w:r>
            <w:r w:rsidRPr="0091529E">
              <w:rPr>
                <w:rFonts w:ascii="Times New Roman" w:eastAsia="Times New Roman" w:hAnsi="Times New Roman" w:cs="Times New Roman"/>
                <w:color w:val="000000"/>
                <w:sz w:val="18"/>
                <w:szCs w:val="18"/>
                <w:lang w:eastAsia="fr-FR"/>
              </w:rPr>
              <w:t>)</w:t>
            </w:r>
          </w:p>
        </w:tc>
      </w:tr>
      <w:tr w:rsidR="009E48A6" w:rsidRPr="0091529E" w14:paraId="1003EAC7" w14:textId="77777777" w:rsidTr="009E48A6">
        <w:trPr>
          <w:trHeight w:val="80"/>
        </w:trPr>
        <w:tc>
          <w:tcPr>
            <w:tcW w:w="926" w:type="pct"/>
            <w:vMerge w:val="restart"/>
            <w:tcBorders>
              <w:top w:val="nil"/>
              <w:left w:val="nil"/>
              <w:bottom w:val="nil"/>
              <w:right w:val="nil"/>
            </w:tcBorders>
            <w:shd w:val="clear" w:color="auto" w:fill="auto"/>
            <w:vAlign w:val="center"/>
            <w:hideMark/>
          </w:tcPr>
          <w:p w14:paraId="56841755" w14:textId="77777777" w:rsidR="009E48A6" w:rsidRPr="00036183" w:rsidRDefault="009E48A6" w:rsidP="009E48A6">
            <w:pPr>
              <w:spacing w:after="0" w:line="240" w:lineRule="auto"/>
              <w:rPr>
                <w:rFonts w:ascii="Times New Roman" w:eastAsia="Times New Roman" w:hAnsi="Times New Roman" w:cs="Times New Roman"/>
                <w:color w:val="000000"/>
                <w:sz w:val="20"/>
                <w:szCs w:val="20"/>
                <w:lang w:eastAsia="fr-FR"/>
              </w:rPr>
            </w:pPr>
            <w:r w:rsidRPr="00036183">
              <w:rPr>
                <w:rFonts w:ascii="Times New Roman" w:eastAsia="Times New Roman" w:hAnsi="Times New Roman" w:cs="Times New Roman"/>
                <w:color w:val="000000"/>
                <w:sz w:val="20"/>
                <w:szCs w:val="20"/>
                <w:lang w:eastAsia="fr-FR"/>
              </w:rPr>
              <w:t>Sandy</w:t>
            </w:r>
          </w:p>
          <w:p w14:paraId="247FEC7A" w14:textId="77777777" w:rsidR="009E48A6" w:rsidRPr="00036183" w:rsidRDefault="009E48A6" w:rsidP="009E48A6">
            <w:pPr>
              <w:spacing w:after="0" w:line="240" w:lineRule="auto"/>
              <w:rPr>
                <w:rFonts w:ascii="Times New Roman" w:eastAsia="Times New Roman" w:hAnsi="Times New Roman" w:cs="Times New Roman"/>
                <w:color w:val="000000"/>
                <w:sz w:val="20"/>
                <w:szCs w:val="20"/>
                <w:lang w:eastAsia="fr-FR"/>
              </w:rPr>
            </w:pPr>
            <w:r w:rsidRPr="00036183">
              <w:rPr>
                <w:rFonts w:ascii="Times New Roman" w:eastAsia="Times New Roman" w:hAnsi="Times New Roman" w:cs="Times New Roman"/>
                <w:color w:val="000000"/>
                <w:sz w:val="20"/>
                <w:szCs w:val="20"/>
                <w:lang w:eastAsia="fr-FR"/>
              </w:rPr>
              <w:t>Laterite</w:t>
            </w:r>
          </w:p>
        </w:tc>
        <w:tc>
          <w:tcPr>
            <w:tcW w:w="624" w:type="pct"/>
            <w:tcBorders>
              <w:top w:val="nil"/>
              <w:left w:val="nil"/>
              <w:bottom w:val="nil"/>
              <w:right w:val="nil"/>
            </w:tcBorders>
            <w:shd w:val="clear" w:color="auto" w:fill="auto"/>
            <w:vAlign w:val="center"/>
            <w:hideMark/>
          </w:tcPr>
          <w:p w14:paraId="5A9FBA91"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0.365</w:t>
            </w:r>
          </w:p>
        </w:tc>
        <w:tc>
          <w:tcPr>
            <w:tcW w:w="537" w:type="pct"/>
            <w:tcBorders>
              <w:top w:val="nil"/>
              <w:left w:val="nil"/>
              <w:bottom w:val="nil"/>
              <w:right w:val="nil"/>
            </w:tcBorders>
            <w:shd w:val="clear" w:color="auto" w:fill="auto"/>
            <w:vAlign w:val="center"/>
            <w:hideMark/>
          </w:tcPr>
          <w:p w14:paraId="3CC539FF"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0.715</w:t>
            </w:r>
          </w:p>
        </w:tc>
        <w:tc>
          <w:tcPr>
            <w:tcW w:w="575" w:type="pct"/>
            <w:tcBorders>
              <w:top w:val="nil"/>
              <w:left w:val="nil"/>
              <w:bottom w:val="nil"/>
              <w:right w:val="nil"/>
            </w:tcBorders>
            <w:shd w:val="clear" w:color="auto" w:fill="auto"/>
            <w:vAlign w:val="center"/>
            <w:hideMark/>
          </w:tcPr>
          <w:p w14:paraId="754EC5FF"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0.307</w:t>
            </w:r>
          </w:p>
        </w:tc>
        <w:tc>
          <w:tcPr>
            <w:tcW w:w="537" w:type="pct"/>
            <w:tcBorders>
              <w:top w:val="nil"/>
              <w:left w:val="nil"/>
              <w:bottom w:val="nil"/>
              <w:right w:val="nil"/>
            </w:tcBorders>
            <w:shd w:val="clear" w:color="auto" w:fill="auto"/>
            <w:vAlign w:val="center"/>
            <w:hideMark/>
          </w:tcPr>
          <w:p w14:paraId="6A0ECA16"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0.449</w:t>
            </w:r>
          </w:p>
        </w:tc>
        <w:tc>
          <w:tcPr>
            <w:tcW w:w="790" w:type="pct"/>
            <w:tcBorders>
              <w:top w:val="nil"/>
              <w:left w:val="nil"/>
              <w:bottom w:val="nil"/>
              <w:right w:val="nil"/>
            </w:tcBorders>
            <w:shd w:val="clear" w:color="auto" w:fill="auto"/>
            <w:vAlign w:val="center"/>
            <w:hideMark/>
          </w:tcPr>
          <w:p w14:paraId="546B90F9"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1.418**</w:t>
            </w:r>
          </w:p>
        </w:tc>
        <w:tc>
          <w:tcPr>
            <w:tcW w:w="1011" w:type="pct"/>
            <w:tcBorders>
              <w:top w:val="nil"/>
              <w:left w:val="nil"/>
              <w:bottom w:val="nil"/>
              <w:right w:val="nil"/>
            </w:tcBorders>
            <w:shd w:val="clear" w:color="auto" w:fill="auto"/>
            <w:vAlign w:val="center"/>
            <w:hideMark/>
          </w:tcPr>
          <w:p w14:paraId="3DA57846"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0.526</w:t>
            </w:r>
          </w:p>
        </w:tc>
      </w:tr>
      <w:tr w:rsidR="009E48A6" w:rsidRPr="0091529E" w14:paraId="1CBE5268" w14:textId="77777777" w:rsidTr="009E48A6">
        <w:trPr>
          <w:trHeight w:val="80"/>
        </w:trPr>
        <w:tc>
          <w:tcPr>
            <w:tcW w:w="926" w:type="pct"/>
            <w:vMerge/>
            <w:tcBorders>
              <w:top w:val="nil"/>
              <w:left w:val="nil"/>
              <w:bottom w:val="nil"/>
              <w:right w:val="nil"/>
            </w:tcBorders>
            <w:vAlign w:val="center"/>
            <w:hideMark/>
          </w:tcPr>
          <w:p w14:paraId="01528380" w14:textId="77777777" w:rsidR="009E48A6" w:rsidRPr="0091529E" w:rsidRDefault="009E48A6" w:rsidP="009E48A6">
            <w:pPr>
              <w:spacing w:after="0" w:line="240" w:lineRule="auto"/>
              <w:rPr>
                <w:rFonts w:ascii="Times New Roman" w:eastAsia="Times New Roman" w:hAnsi="Times New Roman" w:cs="Times New Roman"/>
                <w:color w:val="000000"/>
                <w:sz w:val="18"/>
                <w:szCs w:val="18"/>
                <w:lang w:eastAsia="fr-FR"/>
              </w:rPr>
            </w:pPr>
          </w:p>
        </w:tc>
        <w:tc>
          <w:tcPr>
            <w:tcW w:w="624" w:type="pct"/>
            <w:tcBorders>
              <w:top w:val="nil"/>
              <w:left w:val="nil"/>
              <w:bottom w:val="nil"/>
              <w:right w:val="nil"/>
            </w:tcBorders>
            <w:shd w:val="clear" w:color="auto" w:fill="auto"/>
            <w:vAlign w:val="center"/>
            <w:hideMark/>
          </w:tcPr>
          <w:p w14:paraId="558B899C"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(0.354)</w:t>
            </w:r>
          </w:p>
        </w:tc>
        <w:tc>
          <w:tcPr>
            <w:tcW w:w="537" w:type="pct"/>
            <w:tcBorders>
              <w:top w:val="nil"/>
              <w:left w:val="nil"/>
              <w:bottom w:val="nil"/>
              <w:right w:val="nil"/>
            </w:tcBorders>
            <w:shd w:val="clear" w:color="auto" w:fill="auto"/>
            <w:vAlign w:val="center"/>
            <w:hideMark/>
          </w:tcPr>
          <w:p w14:paraId="652B03C8"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(0.874)</w:t>
            </w:r>
          </w:p>
        </w:tc>
        <w:tc>
          <w:tcPr>
            <w:tcW w:w="575" w:type="pct"/>
            <w:tcBorders>
              <w:top w:val="nil"/>
              <w:left w:val="nil"/>
              <w:bottom w:val="nil"/>
              <w:right w:val="nil"/>
            </w:tcBorders>
            <w:shd w:val="clear" w:color="auto" w:fill="auto"/>
            <w:vAlign w:val="center"/>
            <w:hideMark/>
          </w:tcPr>
          <w:p w14:paraId="3E3CFA5B"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(0.712)</w:t>
            </w:r>
          </w:p>
        </w:tc>
        <w:tc>
          <w:tcPr>
            <w:tcW w:w="537" w:type="pct"/>
            <w:tcBorders>
              <w:top w:val="nil"/>
              <w:left w:val="nil"/>
              <w:bottom w:val="nil"/>
              <w:right w:val="nil"/>
            </w:tcBorders>
            <w:shd w:val="clear" w:color="auto" w:fill="auto"/>
            <w:vAlign w:val="center"/>
            <w:hideMark/>
          </w:tcPr>
          <w:p w14:paraId="445D41B6"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(0.707)</w:t>
            </w:r>
          </w:p>
        </w:tc>
        <w:tc>
          <w:tcPr>
            <w:tcW w:w="790" w:type="pct"/>
            <w:tcBorders>
              <w:top w:val="nil"/>
              <w:left w:val="nil"/>
              <w:bottom w:val="nil"/>
              <w:right w:val="nil"/>
            </w:tcBorders>
            <w:shd w:val="clear" w:color="auto" w:fill="auto"/>
            <w:vAlign w:val="center"/>
            <w:hideMark/>
          </w:tcPr>
          <w:p w14:paraId="48AEB5FD"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(0.661)</w:t>
            </w:r>
          </w:p>
        </w:tc>
        <w:tc>
          <w:tcPr>
            <w:tcW w:w="1011" w:type="pct"/>
            <w:tcBorders>
              <w:top w:val="nil"/>
              <w:left w:val="nil"/>
              <w:bottom w:val="nil"/>
              <w:right w:val="nil"/>
            </w:tcBorders>
            <w:shd w:val="clear" w:color="auto" w:fill="auto"/>
            <w:vAlign w:val="center"/>
            <w:hideMark/>
          </w:tcPr>
          <w:p w14:paraId="718880B3"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(0.945)</w:t>
            </w:r>
          </w:p>
        </w:tc>
      </w:tr>
      <w:tr w:rsidR="009E48A6" w:rsidRPr="0091529E" w14:paraId="271CDC20" w14:textId="77777777" w:rsidTr="009E48A6">
        <w:trPr>
          <w:trHeight w:val="80"/>
        </w:trPr>
        <w:tc>
          <w:tcPr>
            <w:tcW w:w="926" w:type="pct"/>
            <w:vMerge w:val="restart"/>
            <w:tcBorders>
              <w:top w:val="nil"/>
              <w:left w:val="nil"/>
              <w:bottom w:val="nil"/>
              <w:right w:val="nil"/>
            </w:tcBorders>
            <w:shd w:val="clear" w:color="auto" w:fill="auto"/>
            <w:vAlign w:val="center"/>
            <w:hideMark/>
          </w:tcPr>
          <w:p w14:paraId="4C6C3187" w14:textId="77777777" w:rsidR="009E48A6" w:rsidRPr="00036183" w:rsidRDefault="009E48A6" w:rsidP="009E48A6">
            <w:pPr>
              <w:spacing w:after="0" w:line="240" w:lineRule="auto"/>
              <w:rPr>
                <w:rFonts w:ascii="Times New Roman" w:eastAsia="Times New Roman" w:hAnsi="Times New Roman" w:cs="Times New Roman"/>
                <w:color w:val="000000"/>
                <w:sz w:val="20"/>
                <w:szCs w:val="20"/>
                <w:lang w:eastAsia="fr-FR"/>
              </w:rPr>
            </w:pPr>
            <w:r w:rsidRPr="00036183">
              <w:rPr>
                <w:rFonts w:ascii="Times New Roman" w:eastAsia="Times New Roman" w:hAnsi="Times New Roman" w:cs="Times New Roman"/>
                <w:color w:val="000000"/>
                <w:sz w:val="20"/>
                <w:szCs w:val="20"/>
                <w:lang w:eastAsia="fr-FR"/>
              </w:rPr>
              <w:t>Dryland</w:t>
            </w:r>
          </w:p>
        </w:tc>
        <w:tc>
          <w:tcPr>
            <w:tcW w:w="624" w:type="pct"/>
            <w:tcBorders>
              <w:top w:val="nil"/>
              <w:left w:val="nil"/>
              <w:bottom w:val="nil"/>
              <w:right w:val="nil"/>
            </w:tcBorders>
            <w:shd w:val="clear" w:color="auto" w:fill="auto"/>
            <w:vAlign w:val="center"/>
            <w:hideMark/>
          </w:tcPr>
          <w:p w14:paraId="6DB4E866"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0.0597</w:t>
            </w:r>
          </w:p>
        </w:tc>
        <w:tc>
          <w:tcPr>
            <w:tcW w:w="537" w:type="pct"/>
            <w:tcBorders>
              <w:top w:val="nil"/>
              <w:left w:val="nil"/>
              <w:bottom w:val="nil"/>
              <w:right w:val="nil"/>
            </w:tcBorders>
            <w:shd w:val="clear" w:color="auto" w:fill="auto"/>
            <w:vAlign w:val="center"/>
            <w:hideMark/>
          </w:tcPr>
          <w:p w14:paraId="50448185"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0.763</w:t>
            </w:r>
          </w:p>
        </w:tc>
        <w:tc>
          <w:tcPr>
            <w:tcW w:w="575" w:type="pct"/>
            <w:tcBorders>
              <w:top w:val="nil"/>
              <w:left w:val="nil"/>
              <w:bottom w:val="nil"/>
              <w:right w:val="nil"/>
            </w:tcBorders>
            <w:shd w:val="clear" w:color="auto" w:fill="auto"/>
            <w:vAlign w:val="center"/>
            <w:hideMark/>
          </w:tcPr>
          <w:p w14:paraId="6F29BDE1"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0.124</w:t>
            </w:r>
          </w:p>
        </w:tc>
        <w:tc>
          <w:tcPr>
            <w:tcW w:w="537" w:type="pct"/>
            <w:tcBorders>
              <w:top w:val="nil"/>
              <w:left w:val="nil"/>
              <w:bottom w:val="nil"/>
              <w:right w:val="nil"/>
            </w:tcBorders>
            <w:shd w:val="clear" w:color="auto" w:fill="auto"/>
            <w:vAlign w:val="center"/>
            <w:hideMark/>
          </w:tcPr>
          <w:p w14:paraId="2F665687"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0.188</w:t>
            </w:r>
          </w:p>
        </w:tc>
        <w:tc>
          <w:tcPr>
            <w:tcW w:w="790" w:type="pct"/>
            <w:tcBorders>
              <w:top w:val="nil"/>
              <w:left w:val="nil"/>
              <w:bottom w:val="nil"/>
              <w:right w:val="nil"/>
            </w:tcBorders>
            <w:shd w:val="clear" w:color="auto" w:fill="auto"/>
            <w:vAlign w:val="center"/>
            <w:hideMark/>
          </w:tcPr>
          <w:p w14:paraId="04124134"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0.576</w:t>
            </w:r>
          </w:p>
        </w:tc>
        <w:tc>
          <w:tcPr>
            <w:tcW w:w="1011" w:type="pct"/>
            <w:tcBorders>
              <w:top w:val="nil"/>
              <w:left w:val="nil"/>
              <w:bottom w:val="nil"/>
              <w:right w:val="nil"/>
            </w:tcBorders>
            <w:shd w:val="clear" w:color="auto" w:fill="auto"/>
            <w:vAlign w:val="center"/>
            <w:hideMark/>
          </w:tcPr>
          <w:p w14:paraId="4B5C184B" w14:textId="77777777" w:rsidR="009E48A6" w:rsidRPr="0091529E" w:rsidRDefault="009E48A6" w:rsidP="009E48A6">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0.448</w:t>
            </w:r>
          </w:p>
        </w:tc>
      </w:tr>
      <w:tr w:rsidR="00CA0C46" w:rsidRPr="0091529E" w14:paraId="0DADC216" w14:textId="77777777" w:rsidTr="009E48A6">
        <w:trPr>
          <w:trHeight w:val="80"/>
        </w:trPr>
        <w:tc>
          <w:tcPr>
            <w:tcW w:w="926" w:type="pct"/>
            <w:vMerge/>
            <w:tcBorders>
              <w:top w:val="nil"/>
              <w:left w:val="nil"/>
              <w:bottom w:val="nil"/>
              <w:right w:val="nil"/>
            </w:tcBorders>
            <w:vAlign w:val="center"/>
            <w:hideMark/>
          </w:tcPr>
          <w:p w14:paraId="19357A2A" w14:textId="77777777" w:rsidR="00CA0C46" w:rsidRPr="0091529E" w:rsidRDefault="00CA0C46" w:rsidP="00454269">
            <w:pPr>
              <w:spacing w:after="0" w:line="240" w:lineRule="auto"/>
              <w:rPr>
                <w:rFonts w:ascii="Times New Roman" w:eastAsia="Times New Roman" w:hAnsi="Times New Roman" w:cs="Times New Roman"/>
                <w:color w:val="000000"/>
                <w:sz w:val="18"/>
                <w:szCs w:val="18"/>
                <w:lang w:eastAsia="fr-FR"/>
              </w:rPr>
            </w:pPr>
          </w:p>
        </w:tc>
        <w:tc>
          <w:tcPr>
            <w:tcW w:w="624" w:type="pct"/>
            <w:tcBorders>
              <w:top w:val="nil"/>
              <w:left w:val="nil"/>
              <w:bottom w:val="nil"/>
              <w:right w:val="nil"/>
            </w:tcBorders>
            <w:shd w:val="clear" w:color="auto" w:fill="auto"/>
            <w:vAlign w:val="center"/>
            <w:hideMark/>
          </w:tcPr>
          <w:p w14:paraId="339C5C20"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(0.205)</w:t>
            </w:r>
          </w:p>
        </w:tc>
        <w:tc>
          <w:tcPr>
            <w:tcW w:w="537" w:type="pct"/>
            <w:tcBorders>
              <w:top w:val="nil"/>
              <w:left w:val="nil"/>
              <w:bottom w:val="nil"/>
              <w:right w:val="nil"/>
            </w:tcBorders>
            <w:shd w:val="clear" w:color="auto" w:fill="auto"/>
            <w:vAlign w:val="center"/>
            <w:hideMark/>
          </w:tcPr>
          <w:p w14:paraId="1086FA50"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(0.515)</w:t>
            </w:r>
          </w:p>
        </w:tc>
        <w:tc>
          <w:tcPr>
            <w:tcW w:w="575" w:type="pct"/>
            <w:tcBorders>
              <w:top w:val="nil"/>
              <w:left w:val="nil"/>
              <w:bottom w:val="nil"/>
              <w:right w:val="nil"/>
            </w:tcBorders>
            <w:shd w:val="clear" w:color="auto" w:fill="auto"/>
            <w:vAlign w:val="center"/>
            <w:hideMark/>
          </w:tcPr>
          <w:p w14:paraId="253D9BDE"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(0.425)</w:t>
            </w:r>
          </w:p>
        </w:tc>
        <w:tc>
          <w:tcPr>
            <w:tcW w:w="537" w:type="pct"/>
            <w:tcBorders>
              <w:top w:val="nil"/>
              <w:left w:val="nil"/>
              <w:bottom w:val="nil"/>
              <w:right w:val="nil"/>
            </w:tcBorders>
            <w:shd w:val="clear" w:color="auto" w:fill="auto"/>
            <w:vAlign w:val="center"/>
            <w:hideMark/>
          </w:tcPr>
          <w:p w14:paraId="47914E18"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(0.420)</w:t>
            </w:r>
          </w:p>
        </w:tc>
        <w:tc>
          <w:tcPr>
            <w:tcW w:w="790" w:type="pct"/>
            <w:tcBorders>
              <w:top w:val="nil"/>
              <w:left w:val="nil"/>
              <w:bottom w:val="nil"/>
              <w:right w:val="nil"/>
            </w:tcBorders>
            <w:shd w:val="clear" w:color="auto" w:fill="auto"/>
            <w:vAlign w:val="center"/>
            <w:hideMark/>
          </w:tcPr>
          <w:p w14:paraId="2C6DBC45"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(0.488)</w:t>
            </w:r>
          </w:p>
        </w:tc>
        <w:tc>
          <w:tcPr>
            <w:tcW w:w="1011" w:type="pct"/>
            <w:tcBorders>
              <w:top w:val="nil"/>
              <w:left w:val="nil"/>
              <w:bottom w:val="nil"/>
              <w:right w:val="nil"/>
            </w:tcBorders>
            <w:shd w:val="clear" w:color="auto" w:fill="auto"/>
            <w:vAlign w:val="center"/>
            <w:hideMark/>
          </w:tcPr>
          <w:p w14:paraId="08DC7CD6"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(0.586)</w:t>
            </w:r>
          </w:p>
        </w:tc>
      </w:tr>
      <w:tr w:rsidR="00CA0C46" w:rsidRPr="0091529E" w14:paraId="13FC9BEE" w14:textId="77777777" w:rsidTr="00454269">
        <w:trPr>
          <w:trHeight w:val="315"/>
        </w:trPr>
        <w:tc>
          <w:tcPr>
            <w:tcW w:w="5000" w:type="pct"/>
            <w:gridSpan w:val="7"/>
            <w:tcBorders>
              <w:top w:val="nil"/>
              <w:left w:val="nil"/>
              <w:bottom w:val="nil"/>
              <w:right w:val="nil"/>
            </w:tcBorders>
            <w:shd w:val="clear" w:color="auto" w:fill="auto"/>
            <w:vAlign w:val="center"/>
            <w:hideMark/>
          </w:tcPr>
          <w:p w14:paraId="5DFB7D23" w14:textId="77777777" w:rsidR="00CA0C46" w:rsidRPr="0091529E" w:rsidRDefault="00CA0C46" w:rsidP="00454269">
            <w:pPr>
              <w:spacing w:after="0" w:line="240" w:lineRule="auto"/>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Education (r</w:t>
            </w:r>
            <w:r w:rsidR="009E48A6">
              <w:rPr>
                <w:rFonts w:ascii="Times New Roman" w:eastAsia="Times New Roman" w:hAnsi="Times New Roman" w:cs="Times New Roman"/>
                <w:color w:val="000000"/>
                <w:sz w:val="18"/>
                <w:szCs w:val="18"/>
                <w:lang w:eastAsia="fr-FR"/>
              </w:rPr>
              <w:t>e</w:t>
            </w:r>
            <w:r w:rsidRPr="0091529E">
              <w:rPr>
                <w:rFonts w:ascii="Times New Roman" w:eastAsia="Times New Roman" w:hAnsi="Times New Roman" w:cs="Times New Roman"/>
                <w:color w:val="000000"/>
                <w:sz w:val="18"/>
                <w:szCs w:val="18"/>
                <w:lang w:eastAsia="fr-FR"/>
              </w:rPr>
              <w:t>f</w:t>
            </w:r>
            <w:r w:rsidR="009E48A6">
              <w:rPr>
                <w:rFonts w:ascii="Times New Roman" w:eastAsia="Times New Roman" w:hAnsi="Times New Roman" w:cs="Times New Roman"/>
                <w:color w:val="000000"/>
                <w:sz w:val="18"/>
                <w:szCs w:val="18"/>
                <w:lang w:eastAsia="fr-FR"/>
              </w:rPr>
              <w:t>e</w:t>
            </w:r>
            <w:r w:rsidRPr="0091529E">
              <w:rPr>
                <w:rFonts w:ascii="Times New Roman" w:eastAsia="Times New Roman" w:hAnsi="Times New Roman" w:cs="Times New Roman"/>
                <w:color w:val="000000"/>
                <w:sz w:val="18"/>
                <w:szCs w:val="18"/>
                <w:lang w:eastAsia="fr-FR"/>
              </w:rPr>
              <w:t xml:space="preserve">rence : </w:t>
            </w:r>
            <w:r w:rsidR="009E48A6">
              <w:rPr>
                <w:rFonts w:ascii="Times New Roman" w:eastAsia="Times New Roman" w:hAnsi="Times New Roman" w:cs="Times New Roman"/>
                <w:color w:val="000000"/>
                <w:sz w:val="18"/>
                <w:szCs w:val="18"/>
                <w:lang w:eastAsia="fr-FR"/>
              </w:rPr>
              <w:t>none</w:t>
            </w:r>
            <w:r w:rsidRPr="0091529E">
              <w:rPr>
                <w:rFonts w:ascii="Times New Roman" w:eastAsia="Times New Roman" w:hAnsi="Times New Roman" w:cs="Times New Roman"/>
                <w:color w:val="000000"/>
                <w:sz w:val="18"/>
                <w:szCs w:val="18"/>
                <w:lang w:eastAsia="fr-FR"/>
              </w:rPr>
              <w:t>)</w:t>
            </w:r>
          </w:p>
        </w:tc>
      </w:tr>
      <w:tr w:rsidR="00CA0C46" w:rsidRPr="0091529E" w14:paraId="2C0F7FA7" w14:textId="77777777" w:rsidTr="009E48A6">
        <w:trPr>
          <w:trHeight w:val="80"/>
        </w:trPr>
        <w:tc>
          <w:tcPr>
            <w:tcW w:w="926" w:type="pct"/>
            <w:vMerge w:val="restart"/>
            <w:tcBorders>
              <w:top w:val="nil"/>
              <w:left w:val="nil"/>
              <w:bottom w:val="nil"/>
              <w:right w:val="nil"/>
            </w:tcBorders>
            <w:shd w:val="clear" w:color="auto" w:fill="auto"/>
            <w:vAlign w:val="center"/>
            <w:hideMark/>
          </w:tcPr>
          <w:p w14:paraId="5CF6C8BC" w14:textId="77777777" w:rsidR="00CA0C46" w:rsidRPr="0091529E" w:rsidRDefault="00CA0C46" w:rsidP="00454269">
            <w:pPr>
              <w:spacing w:after="0" w:line="240" w:lineRule="auto"/>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Prima</w:t>
            </w:r>
            <w:r w:rsidR="009E48A6">
              <w:rPr>
                <w:rFonts w:ascii="Times New Roman" w:eastAsia="Times New Roman" w:hAnsi="Times New Roman" w:cs="Times New Roman"/>
                <w:color w:val="000000"/>
                <w:sz w:val="18"/>
                <w:szCs w:val="18"/>
                <w:lang w:eastAsia="fr-FR"/>
              </w:rPr>
              <w:t>ry</w:t>
            </w:r>
          </w:p>
        </w:tc>
        <w:tc>
          <w:tcPr>
            <w:tcW w:w="624" w:type="pct"/>
            <w:tcBorders>
              <w:top w:val="nil"/>
              <w:left w:val="nil"/>
              <w:bottom w:val="nil"/>
              <w:right w:val="nil"/>
            </w:tcBorders>
            <w:shd w:val="clear" w:color="auto" w:fill="auto"/>
            <w:vAlign w:val="center"/>
            <w:hideMark/>
          </w:tcPr>
          <w:p w14:paraId="027FB4E2"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0.183</w:t>
            </w:r>
          </w:p>
        </w:tc>
        <w:tc>
          <w:tcPr>
            <w:tcW w:w="537" w:type="pct"/>
            <w:tcBorders>
              <w:top w:val="nil"/>
              <w:left w:val="nil"/>
              <w:bottom w:val="nil"/>
              <w:right w:val="nil"/>
            </w:tcBorders>
            <w:shd w:val="clear" w:color="auto" w:fill="auto"/>
            <w:vAlign w:val="center"/>
            <w:hideMark/>
          </w:tcPr>
          <w:p w14:paraId="784AFABF"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0.219</w:t>
            </w:r>
          </w:p>
        </w:tc>
        <w:tc>
          <w:tcPr>
            <w:tcW w:w="575" w:type="pct"/>
            <w:tcBorders>
              <w:top w:val="nil"/>
              <w:left w:val="nil"/>
              <w:bottom w:val="nil"/>
              <w:right w:val="nil"/>
            </w:tcBorders>
            <w:shd w:val="clear" w:color="auto" w:fill="auto"/>
            <w:vAlign w:val="center"/>
            <w:hideMark/>
          </w:tcPr>
          <w:p w14:paraId="6F825784"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0.254</w:t>
            </w:r>
          </w:p>
        </w:tc>
        <w:tc>
          <w:tcPr>
            <w:tcW w:w="537" w:type="pct"/>
            <w:tcBorders>
              <w:top w:val="nil"/>
              <w:left w:val="nil"/>
              <w:bottom w:val="nil"/>
              <w:right w:val="nil"/>
            </w:tcBorders>
            <w:shd w:val="clear" w:color="auto" w:fill="auto"/>
            <w:vAlign w:val="center"/>
            <w:hideMark/>
          </w:tcPr>
          <w:p w14:paraId="76644388"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-0.363</w:t>
            </w:r>
          </w:p>
        </w:tc>
        <w:tc>
          <w:tcPr>
            <w:tcW w:w="790" w:type="pct"/>
            <w:tcBorders>
              <w:top w:val="nil"/>
              <w:left w:val="nil"/>
              <w:bottom w:val="nil"/>
              <w:right w:val="nil"/>
            </w:tcBorders>
            <w:shd w:val="clear" w:color="auto" w:fill="auto"/>
            <w:vAlign w:val="center"/>
            <w:hideMark/>
          </w:tcPr>
          <w:p w14:paraId="7F7FBDDA"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-0.496</w:t>
            </w:r>
          </w:p>
        </w:tc>
        <w:tc>
          <w:tcPr>
            <w:tcW w:w="1011" w:type="pct"/>
            <w:tcBorders>
              <w:top w:val="nil"/>
              <w:left w:val="nil"/>
              <w:bottom w:val="nil"/>
              <w:right w:val="nil"/>
            </w:tcBorders>
            <w:shd w:val="clear" w:color="auto" w:fill="auto"/>
            <w:vAlign w:val="center"/>
            <w:hideMark/>
          </w:tcPr>
          <w:p w14:paraId="62A3415D"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0.539</w:t>
            </w:r>
          </w:p>
        </w:tc>
      </w:tr>
      <w:tr w:rsidR="00CA0C46" w:rsidRPr="0091529E" w14:paraId="79251F85" w14:textId="77777777" w:rsidTr="009E48A6">
        <w:trPr>
          <w:trHeight w:val="80"/>
        </w:trPr>
        <w:tc>
          <w:tcPr>
            <w:tcW w:w="926" w:type="pct"/>
            <w:vMerge/>
            <w:tcBorders>
              <w:top w:val="nil"/>
              <w:left w:val="nil"/>
              <w:bottom w:val="nil"/>
              <w:right w:val="nil"/>
            </w:tcBorders>
            <w:vAlign w:val="center"/>
            <w:hideMark/>
          </w:tcPr>
          <w:p w14:paraId="69A0EE9A" w14:textId="77777777" w:rsidR="00CA0C46" w:rsidRPr="0091529E" w:rsidRDefault="00CA0C46" w:rsidP="00454269">
            <w:pPr>
              <w:spacing w:after="0" w:line="240" w:lineRule="auto"/>
              <w:rPr>
                <w:rFonts w:ascii="Times New Roman" w:eastAsia="Times New Roman" w:hAnsi="Times New Roman" w:cs="Times New Roman"/>
                <w:color w:val="000000"/>
                <w:sz w:val="18"/>
                <w:szCs w:val="18"/>
                <w:lang w:eastAsia="fr-FR"/>
              </w:rPr>
            </w:pPr>
          </w:p>
        </w:tc>
        <w:tc>
          <w:tcPr>
            <w:tcW w:w="624" w:type="pct"/>
            <w:tcBorders>
              <w:top w:val="nil"/>
              <w:left w:val="nil"/>
              <w:bottom w:val="nil"/>
              <w:right w:val="nil"/>
            </w:tcBorders>
            <w:shd w:val="clear" w:color="auto" w:fill="auto"/>
            <w:vAlign w:val="center"/>
            <w:hideMark/>
          </w:tcPr>
          <w:p w14:paraId="5DEE67FB"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(0.181)</w:t>
            </w:r>
          </w:p>
        </w:tc>
        <w:tc>
          <w:tcPr>
            <w:tcW w:w="537" w:type="pct"/>
            <w:tcBorders>
              <w:top w:val="nil"/>
              <w:left w:val="nil"/>
              <w:bottom w:val="nil"/>
              <w:right w:val="nil"/>
            </w:tcBorders>
            <w:shd w:val="clear" w:color="auto" w:fill="auto"/>
            <w:vAlign w:val="center"/>
            <w:hideMark/>
          </w:tcPr>
          <w:p w14:paraId="1E17E074"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(0.507)</w:t>
            </w:r>
          </w:p>
        </w:tc>
        <w:tc>
          <w:tcPr>
            <w:tcW w:w="575" w:type="pct"/>
            <w:tcBorders>
              <w:top w:val="nil"/>
              <w:left w:val="nil"/>
              <w:bottom w:val="nil"/>
              <w:right w:val="nil"/>
            </w:tcBorders>
            <w:shd w:val="clear" w:color="auto" w:fill="auto"/>
            <w:vAlign w:val="center"/>
            <w:hideMark/>
          </w:tcPr>
          <w:p w14:paraId="150A7492"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(0.404)</w:t>
            </w:r>
          </w:p>
        </w:tc>
        <w:tc>
          <w:tcPr>
            <w:tcW w:w="537" w:type="pct"/>
            <w:tcBorders>
              <w:top w:val="nil"/>
              <w:left w:val="nil"/>
              <w:bottom w:val="nil"/>
              <w:right w:val="nil"/>
            </w:tcBorders>
            <w:shd w:val="clear" w:color="auto" w:fill="auto"/>
            <w:vAlign w:val="center"/>
            <w:hideMark/>
          </w:tcPr>
          <w:p w14:paraId="4D26C1E1"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(0.557)</w:t>
            </w:r>
          </w:p>
        </w:tc>
        <w:tc>
          <w:tcPr>
            <w:tcW w:w="790" w:type="pct"/>
            <w:tcBorders>
              <w:top w:val="nil"/>
              <w:left w:val="nil"/>
              <w:bottom w:val="nil"/>
              <w:right w:val="nil"/>
            </w:tcBorders>
            <w:shd w:val="clear" w:color="auto" w:fill="auto"/>
            <w:vAlign w:val="center"/>
            <w:hideMark/>
          </w:tcPr>
          <w:p w14:paraId="62E8C175"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(0.559)</w:t>
            </w:r>
          </w:p>
        </w:tc>
        <w:tc>
          <w:tcPr>
            <w:tcW w:w="1011" w:type="pct"/>
            <w:tcBorders>
              <w:top w:val="nil"/>
              <w:left w:val="nil"/>
              <w:bottom w:val="nil"/>
              <w:right w:val="nil"/>
            </w:tcBorders>
            <w:shd w:val="clear" w:color="auto" w:fill="auto"/>
            <w:vAlign w:val="center"/>
            <w:hideMark/>
          </w:tcPr>
          <w:p w14:paraId="165294DA"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(0.541)</w:t>
            </w:r>
          </w:p>
        </w:tc>
      </w:tr>
      <w:tr w:rsidR="00CA0C46" w:rsidRPr="0091529E" w14:paraId="4ED0EE1C" w14:textId="77777777" w:rsidTr="009E48A6">
        <w:trPr>
          <w:trHeight w:val="80"/>
        </w:trPr>
        <w:tc>
          <w:tcPr>
            <w:tcW w:w="926" w:type="pct"/>
            <w:vMerge w:val="restart"/>
            <w:tcBorders>
              <w:top w:val="nil"/>
              <w:left w:val="nil"/>
              <w:bottom w:val="nil"/>
              <w:right w:val="nil"/>
            </w:tcBorders>
            <w:shd w:val="clear" w:color="auto" w:fill="auto"/>
            <w:vAlign w:val="center"/>
            <w:hideMark/>
          </w:tcPr>
          <w:p w14:paraId="20373797" w14:textId="77777777" w:rsidR="00CA0C46" w:rsidRPr="0091529E" w:rsidRDefault="00CA0C46" w:rsidP="00454269">
            <w:pPr>
              <w:spacing w:after="0" w:line="240" w:lineRule="auto"/>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Seconda</w:t>
            </w:r>
            <w:r w:rsidR="009E48A6">
              <w:rPr>
                <w:rFonts w:ascii="Times New Roman" w:eastAsia="Times New Roman" w:hAnsi="Times New Roman" w:cs="Times New Roman"/>
                <w:color w:val="000000"/>
                <w:sz w:val="18"/>
                <w:szCs w:val="18"/>
                <w:lang w:eastAsia="fr-FR"/>
              </w:rPr>
              <w:t>ry</w:t>
            </w:r>
          </w:p>
        </w:tc>
        <w:tc>
          <w:tcPr>
            <w:tcW w:w="624" w:type="pct"/>
            <w:tcBorders>
              <w:top w:val="nil"/>
              <w:left w:val="nil"/>
              <w:bottom w:val="nil"/>
              <w:right w:val="nil"/>
            </w:tcBorders>
            <w:shd w:val="clear" w:color="auto" w:fill="auto"/>
            <w:vAlign w:val="center"/>
            <w:hideMark/>
          </w:tcPr>
          <w:p w14:paraId="015C6284"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-0.208</w:t>
            </w:r>
          </w:p>
        </w:tc>
        <w:tc>
          <w:tcPr>
            <w:tcW w:w="537" w:type="pct"/>
            <w:tcBorders>
              <w:top w:val="nil"/>
              <w:left w:val="nil"/>
              <w:bottom w:val="nil"/>
              <w:right w:val="nil"/>
            </w:tcBorders>
            <w:shd w:val="clear" w:color="auto" w:fill="auto"/>
            <w:vAlign w:val="center"/>
            <w:hideMark/>
          </w:tcPr>
          <w:p w14:paraId="503C2071"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0.468</w:t>
            </w:r>
          </w:p>
        </w:tc>
        <w:tc>
          <w:tcPr>
            <w:tcW w:w="575" w:type="pct"/>
            <w:tcBorders>
              <w:top w:val="nil"/>
              <w:left w:val="nil"/>
              <w:bottom w:val="nil"/>
              <w:right w:val="nil"/>
            </w:tcBorders>
            <w:shd w:val="clear" w:color="auto" w:fill="auto"/>
            <w:vAlign w:val="center"/>
            <w:hideMark/>
          </w:tcPr>
          <w:p w14:paraId="2DB57BA0"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0.224</w:t>
            </w:r>
          </w:p>
        </w:tc>
        <w:tc>
          <w:tcPr>
            <w:tcW w:w="537" w:type="pct"/>
            <w:tcBorders>
              <w:top w:val="nil"/>
              <w:left w:val="nil"/>
              <w:bottom w:val="nil"/>
              <w:right w:val="nil"/>
            </w:tcBorders>
            <w:shd w:val="clear" w:color="auto" w:fill="auto"/>
            <w:vAlign w:val="center"/>
            <w:hideMark/>
          </w:tcPr>
          <w:p w14:paraId="26546FA2"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1.356***</w:t>
            </w:r>
          </w:p>
        </w:tc>
        <w:tc>
          <w:tcPr>
            <w:tcW w:w="790" w:type="pct"/>
            <w:tcBorders>
              <w:top w:val="nil"/>
              <w:left w:val="nil"/>
              <w:bottom w:val="nil"/>
              <w:right w:val="nil"/>
            </w:tcBorders>
            <w:shd w:val="clear" w:color="auto" w:fill="auto"/>
            <w:vAlign w:val="center"/>
            <w:hideMark/>
          </w:tcPr>
          <w:p w14:paraId="104B70C6"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0.977*</w:t>
            </w:r>
          </w:p>
        </w:tc>
        <w:tc>
          <w:tcPr>
            <w:tcW w:w="1011" w:type="pct"/>
            <w:tcBorders>
              <w:top w:val="nil"/>
              <w:left w:val="nil"/>
              <w:bottom w:val="nil"/>
              <w:right w:val="nil"/>
            </w:tcBorders>
            <w:shd w:val="clear" w:color="auto" w:fill="auto"/>
            <w:vAlign w:val="center"/>
            <w:hideMark/>
          </w:tcPr>
          <w:p w14:paraId="39320404"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1.030</w:t>
            </w:r>
          </w:p>
        </w:tc>
      </w:tr>
      <w:tr w:rsidR="00CA0C46" w:rsidRPr="0091529E" w14:paraId="57F29C16" w14:textId="77777777" w:rsidTr="009E48A6">
        <w:trPr>
          <w:trHeight w:val="80"/>
        </w:trPr>
        <w:tc>
          <w:tcPr>
            <w:tcW w:w="926" w:type="pct"/>
            <w:vMerge/>
            <w:tcBorders>
              <w:top w:val="nil"/>
              <w:left w:val="nil"/>
              <w:bottom w:val="nil"/>
              <w:right w:val="nil"/>
            </w:tcBorders>
            <w:vAlign w:val="center"/>
            <w:hideMark/>
          </w:tcPr>
          <w:p w14:paraId="404B8E26" w14:textId="77777777" w:rsidR="00CA0C46" w:rsidRPr="0091529E" w:rsidRDefault="00CA0C46" w:rsidP="00454269">
            <w:pPr>
              <w:spacing w:after="0" w:line="240" w:lineRule="auto"/>
              <w:rPr>
                <w:rFonts w:ascii="Times New Roman" w:eastAsia="Times New Roman" w:hAnsi="Times New Roman" w:cs="Times New Roman"/>
                <w:color w:val="000000"/>
                <w:sz w:val="18"/>
                <w:szCs w:val="18"/>
                <w:lang w:eastAsia="fr-FR"/>
              </w:rPr>
            </w:pPr>
          </w:p>
        </w:tc>
        <w:tc>
          <w:tcPr>
            <w:tcW w:w="624" w:type="pct"/>
            <w:tcBorders>
              <w:top w:val="nil"/>
              <w:left w:val="nil"/>
              <w:bottom w:val="nil"/>
              <w:right w:val="nil"/>
            </w:tcBorders>
            <w:shd w:val="clear" w:color="auto" w:fill="auto"/>
            <w:vAlign w:val="center"/>
            <w:hideMark/>
          </w:tcPr>
          <w:p w14:paraId="2D9929D0"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(0.305)</w:t>
            </w:r>
          </w:p>
        </w:tc>
        <w:tc>
          <w:tcPr>
            <w:tcW w:w="537" w:type="pct"/>
            <w:tcBorders>
              <w:top w:val="nil"/>
              <w:left w:val="nil"/>
              <w:bottom w:val="nil"/>
              <w:right w:val="nil"/>
            </w:tcBorders>
            <w:shd w:val="clear" w:color="auto" w:fill="auto"/>
            <w:vAlign w:val="center"/>
            <w:hideMark/>
          </w:tcPr>
          <w:p w14:paraId="67E5DA84"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(0.702)</w:t>
            </w:r>
          </w:p>
        </w:tc>
        <w:tc>
          <w:tcPr>
            <w:tcW w:w="575" w:type="pct"/>
            <w:tcBorders>
              <w:top w:val="nil"/>
              <w:left w:val="nil"/>
              <w:bottom w:val="nil"/>
              <w:right w:val="nil"/>
            </w:tcBorders>
            <w:shd w:val="clear" w:color="auto" w:fill="auto"/>
            <w:vAlign w:val="center"/>
            <w:hideMark/>
          </w:tcPr>
          <w:p w14:paraId="77FCDE81"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(0.622)</w:t>
            </w:r>
          </w:p>
        </w:tc>
        <w:tc>
          <w:tcPr>
            <w:tcW w:w="537" w:type="pct"/>
            <w:tcBorders>
              <w:top w:val="nil"/>
              <w:left w:val="nil"/>
              <w:bottom w:val="nil"/>
              <w:right w:val="nil"/>
            </w:tcBorders>
            <w:shd w:val="clear" w:color="auto" w:fill="auto"/>
            <w:vAlign w:val="center"/>
            <w:hideMark/>
          </w:tcPr>
          <w:p w14:paraId="3AF0F1ED"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(0.501)</w:t>
            </w:r>
          </w:p>
        </w:tc>
        <w:tc>
          <w:tcPr>
            <w:tcW w:w="790" w:type="pct"/>
            <w:tcBorders>
              <w:top w:val="nil"/>
              <w:left w:val="nil"/>
              <w:bottom w:val="nil"/>
              <w:right w:val="nil"/>
            </w:tcBorders>
            <w:shd w:val="clear" w:color="auto" w:fill="auto"/>
            <w:vAlign w:val="center"/>
            <w:hideMark/>
          </w:tcPr>
          <w:p w14:paraId="487DDCB3"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(0.566)</w:t>
            </w:r>
          </w:p>
        </w:tc>
        <w:tc>
          <w:tcPr>
            <w:tcW w:w="1011" w:type="pct"/>
            <w:tcBorders>
              <w:top w:val="nil"/>
              <w:left w:val="nil"/>
              <w:bottom w:val="nil"/>
              <w:right w:val="nil"/>
            </w:tcBorders>
            <w:shd w:val="clear" w:color="auto" w:fill="auto"/>
            <w:vAlign w:val="center"/>
            <w:hideMark/>
          </w:tcPr>
          <w:p w14:paraId="1F88A36F"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(0.768)</w:t>
            </w:r>
          </w:p>
        </w:tc>
      </w:tr>
      <w:tr w:rsidR="00CA0C46" w:rsidRPr="0091529E" w14:paraId="14AE681C" w14:textId="77777777" w:rsidTr="009E48A6">
        <w:trPr>
          <w:trHeight w:val="80"/>
        </w:trPr>
        <w:tc>
          <w:tcPr>
            <w:tcW w:w="926" w:type="pct"/>
            <w:vMerge w:val="restart"/>
            <w:tcBorders>
              <w:top w:val="nil"/>
              <w:left w:val="nil"/>
              <w:bottom w:val="nil"/>
              <w:right w:val="nil"/>
            </w:tcBorders>
            <w:shd w:val="clear" w:color="auto" w:fill="auto"/>
            <w:vAlign w:val="center"/>
            <w:hideMark/>
          </w:tcPr>
          <w:p w14:paraId="115ACBC4" w14:textId="77777777" w:rsidR="00CA0C46" w:rsidRPr="0091529E" w:rsidRDefault="00DC2DA8" w:rsidP="00454269">
            <w:pPr>
              <w:spacing w:after="0" w:line="240" w:lineRule="auto"/>
              <w:rPr>
                <w:rFonts w:ascii="Times New Roman" w:eastAsia="Times New Roman" w:hAnsi="Times New Roman" w:cs="Times New Roman"/>
                <w:color w:val="000000"/>
                <w:sz w:val="18"/>
                <w:szCs w:val="18"/>
                <w:lang w:eastAsia="fr-FR"/>
              </w:rPr>
            </w:pPr>
            <w:r>
              <w:rPr>
                <w:rFonts w:ascii="Times New Roman" w:eastAsia="Times New Roman" w:hAnsi="Times New Roman" w:cs="Times New Roman"/>
                <w:color w:val="000000"/>
                <w:sz w:val="18"/>
                <w:szCs w:val="18"/>
                <w:lang w:eastAsia="fr-FR"/>
              </w:rPr>
              <w:t>Sex</w:t>
            </w:r>
          </w:p>
        </w:tc>
        <w:tc>
          <w:tcPr>
            <w:tcW w:w="624" w:type="pct"/>
            <w:tcBorders>
              <w:top w:val="nil"/>
              <w:left w:val="nil"/>
              <w:bottom w:val="nil"/>
              <w:right w:val="nil"/>
            </w:tcBorders>
            <w:shd w:val="clear" w:color="auto" w:fill="auto"/>
            <w:vAlign w:val="center"/>
            <w:hideMark/>
          </w:tcPr>
          <w:p w14:paraId="6347D486"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0.464</w:t>
            </w:r>
          </w:p>
        </w:tc>
        <w:tc>
          <w:tcPr>
            <w:tcW w:w="537" w:type="pct"/>
            <w:tcBorders>
              <w:top w:val="nil"/>
              <w:left w:val="nil"/>
              <w:bottom w:val="nil"/>
              <w:right w:val="nil"/>
            </w:tcBorders>
            <w:shd w:val="clear" w:color="auto" w:fill="auto"/>
            <w:vAlign w:val="center"/>
            <w:hideMark/>
          </w:tcPr>
          <w:p w14:paraId="55B10CF8"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-1.939***</w:t>
            </w:r>
          </w:p>
        </w:tc>
        <w:tc>
          <w:tcPr>
            <w:tcW w:w="575" w:type="pct"/>
            <w:tcBorders>
              <w:top w:val="nil"/>
              <w:left w:val="nil"/>
              <w:bottom w:val="nil"/>
              <w:right w:val="nil"/>
            </w:tcBorders>
            <w:shd w:val="clear" w:color="auto" w:fill="auto"/>
            <w:vAlign w:val="center"/>
            <w:hideMark/>
          </w:tcPr>
          <w:p w14:paraId="044B5C57"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-0.804</w:t>
            </w:r>
          </w:p>
        </w:tc>
        <w:tc>
          <w:tcPr>
            <w:tcW w:w="537" w:type="pct"/>
            <w:tcBorders>
              <w:top w:val="nil"/>
              <w:left w:val="nil"/>
              <w:bottom w:val="nil"/>
              <w:right w:val="nil"/>
            </w:tcBorders>
            <w:shd w:val="clear" w:color="auto" w:fill="auto"/>
            <w:vAlign w:val="center"/>
            <w:hideMark/>
          </w:tcPr>
          <w:p w14:paraId="5A222BB4"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-1.092**</w:t>
            </w:r>
          </w:p>
        </w:tc>
        <w:tc>
          <w:tcPr>
            <w:tcW w:w="790" w:type="pct"/>
            <w:tcBorders>
              <w:top w:val="nil"/>
              <w:left w:val="nil"/>
              <w:bottom w:val="nil"/>
              <w:right w:val="nil"/>
            </w:tcBorders>
            <w:shd w:val="clear" w:color="auto" w:fill="auto"/>
            <w:vAlign w:val="center"/>
            <w:hideMark/>
          </w:tcPr>
          <w:p w14:paraId="6BF377C6"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0.356</w:t>
            </w:r>
          </w:p>
        </w:tc>
        <w:tc>
          <w:tcPr>
            <w:tcW w:w="1011" w:type="pct"/>
            <w:tcBorders>
              <w:top w:val="nil"/>
              <w:left w:val="nil"/>
              <w:bottom w:val="nil"/>
              <w:right w:val="nil"/>
            </w:tcBorders>
            <w:shd w:val="clear" w:color="auto" w:fill="auto"/>
            <w:vAlign w:val="center"/>
            <w:hideMark/>
          </w:tcPr>
          <w:p w14:paraId="7646C988"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-0.134</w:t>
            </w:r>
          </w:p>
        </w:tc>
      </w:tr>
      <w:tr w:rsidR="00CA0C46" w:rsidRPr="0091529E" w14:paraId="60BBE1A2" w14:textId="77777777" w:rsidTr="009E48A6">
        <w:trPr>
          <w:trHeight w:val="80"/>
        </w:trPr>
        <w:tc>
          <w:tcPr>
            <w:tcW w:w="926" w:type="pct"/>
            <w:vMerge/>
            <w:tcBorders>
              <w:top w:val="nil"/>
              <w:left w:val="nil"/>
              <w:bottom w:val="nil"/>
              <w:right w:val="nil"/>
            </w:tcBorders>
            <w:vAlign w:val="center"/>
            <w:hideMark/>
          </w:tcPr>
          <w:p w14:paraId="01DCBDD6" w14:textId="77777777" w:rsidR="00CA0C46" w:rsidRPr="0091529E" w:rsidRDefault="00CA0C46" w:rsidP="00454269">
            <w:pPr>
              <w:spacing w:after="0" w:line="240" w:lineRule="auto"/>
              <w:rPr>
                <w:rFonts w:ascii="Times New Roman" w:eastAsia="Times New Roman" w:hAnsi="Times New Roman" w:cs="Times New Roman"/>
                <w:color w:val="000000"/>
                <w:sz w:val="18"/>
                <w:szCs w:val="18"/>
                <w:lang w:eastAsia="fr-FR"/>
              </w:rPr>
            </w:pPr>
          </w:p>
        </w:tc>
        <w:tc>
          <w:tcPr>
            <w:tcW w:w="624" w:type="pct"/>
            <w:tcBorders>
              <w:top w:val="nil"/>
              <w:left w:val="nil"/>
              <w:bottom w:val="nil"/>
              <w:right w:val="nil"/>
            </w:tcBorders>
            <w:shd w:val="clear" w:color="auto" w:fill="auto"/>
            <w:vAlign w:val="center"/>
            <w:hideMark/>
          </w:tcPr>
          <w:p w14:paraId="0C6B6F0C"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(0.293)</w:t>
            </w:r>
          </w:p>
        </w:tc>
        <w:tc>
          <w:tcPr>
            <w:tcW w:w="537" w:type="pct"/>
            <w:tcBorders>
              <w:top w:val="nil"/>
              <w:left w:val="nil"/>
              <w:bottom w:val="nil"/>
              <w:right w:val="nil"/>
            </w:tcBorders>
            <w:shd w:val="clear" w:color="auto" w:fill="auto"/>
            <w:vAlign w:val="center"/>
            <w:hideMark/>
          </w:tcPr>
          <w:p w14:paraId="108FCA99"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(0.525)</w:t>
            </w:r>
          </w:p>
        </w:tc>
        <w:tc>
          <w:tcPr>
            <w:tcW w:w="575" w:type="pct"/>
            <w:tcBorders>
              <w:top w:val="nil"/>
              <w:left w:val="nil"/>
              <w:bottom w:val="nil"/>
              <w:right w:val="nil"/>
            </w:tcBorders>
            <w:shd w:val="clear" w:color="auto" w:fill="auto"/>
            <w:vAlign w:val="center"/>
            <w:hideMark/>
          </w:tcPr>
          <w:p w14:paraId="775C12A1"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(0.525)</w:t>
            </w:r>
          </w:p>
        </w:tc>
        <w:tc>
          <w:tcPr>
            <w:tcW w:w="537" w:type="pct"/>
            <w:tcBorders>
              <w:top w:val="nil"/>
              <w:left w:val="nil"/>
              <w:bottom w:val="nil"/>
              <w:right w:val="nil"/>
            </w:tcBorders>
            <w:shd w:val="clear" w:color="auto" w:fill="auto"/>
            <w:vAlign w:val="center"/>
            <w:hideMark/>
          </w:tcPr>
          <w:p w14:paraId="2243B140"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(0.469)</w:t>
            </w:r>
          </w:p>
        </w:tc>
        <w:tc>
          <w:tcPr>
            <w:tcW w:w="790" w:type="pct"/>
            <w:tcBorders>
              <w:top w:val="nil"/>
              <w:left w:val="nil"/>
              <w:bottom w:val="nil"/>
              <w:right w:val="nil"/>
            </w:tcBorders>
            <w:shd w:val="clear" w:color="auto" w:fill="auto"/>
            <w:vAlign w:val="center"/>
            <w:hideMark/>
          </w:tcPr>
          <w:p w14:paraId="19F39EC6"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(0.785)</w:t>
            </w:r>
          </w:p>
        </w:tc>
        <w:tc>
          <w:tcPr>
            <w:tcW w:w="1011" w:type="pct"/>
            <w:tcBorders>
              <w:top w:val="nil"/>
              <w:left w:val="nil"/>
              <w:bottom w:val="nil"/>
              <w:right w:val="nil"/>
            </w:tcBorders>
            <w:shd w:val="clear" w:color="auto" w:fill="auto"/>
            <w:vAlign w:val="center"/>
            <w:hideMark/>
          </w:tcPr>
          <w:p w14:paraId="321EC016"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(0.867)</w:t>
            </w:r>
          </w:p>
        </w:tc>
      </w:tr>
      <w:tr w:rsidR="00CA0C46" w:rsidRPr="0091529E" w14:paraId="2BDCC2B5" w14:textId="77777777" w:rsidTr="009E48A6">
        <w:trPr>
          <w:trHeight w:val="80"/>
        </w:trPr>
        <w:tc>
          <w:tcPr>
            <w:tcW w:w="926" w:type="pct"/>
            <w:vMerge w:val="restart"/>
            <w:tcBorders>
              <w:top w:val="nil"/>
              <w:left w:val="nil"/>
              <w:bottom w:val="nil"/>
              <w:right w:val="nil"/>
            </w:tcBorders>
            <w:shd w:val="clear" w:color="auto" w:fill="auto"/>
            <w:vAlign w:val="center"/>
            <w:hideMark/>
          </w:tcPr>
          <w:p w14:paraId="22CBF54C" w14:textId="77777777" w:rsidR="00CA0C46" w:rsidRPr="0091529E" w:rsidRDefault="00CA0C46" w:rsidP="00454269">
            <w:pPr>
              <w:spacing w:after="0" w:line="240" w:lineRule="auto"/>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Age</w:t>
            </w:r>
          </w:p>
        </w:tc>
        <w:tc>
          <w:tcPr>
            <w:tcW w:w="624" w:type="pct"/>
            <w:tcBorders>
              <w:top w:val="nil"/>
              <w:left w:val="nil"/>
              <w:bottom w:val="nil"/>
              <w:right w:val="nil"/>
            </w:tcBorders>
            <w:shd w:val="clear" w:color="auto" w:fill="auto"/>
            <w:vAlign w:val="center"/>
            <w:hideMark/>
          </w:tcPr>
          <w:p w14:paraId="058E183D"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0.0004</w:t>
            </w:r>
          </w:p>
        </w:tc>
        <w:tc>
          <w:tcPr>
            <w:tcW w:w="537" w:type="pct"/>
            <w:tcBorders>
              <w:top w:val="nil"/>
              <w:left w:val="nil"/>
              <w:bottom w:val="nil"/>
              <w:right w:val="nil"/>
            </w:tcBorders>
            <w:shd w:val="clear" w:color="auto" w:fill="auto"/>
            <w:vAlign w:val="center"/>
            <w:hideMark/>
          </w:tcPr>
          <w:p w14:paraId="37449568"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-0.0236*</w:t>
            </w:r>
          </w:p>
        </w:tc>
        <w:tc>
          <w:tcPr>
            <w:tcW w:w="575" w:type="pct"/>
            <w:tcBorders>
              <w:top w:val="nil"/>
              <w:left w:val="nil"/>
              <w:bottom w:val="nil"/>
              <w:right w:val="nil"/>
            </w:tcBorders>
            <w:shd w:val="clear" w:color="auto" w:fill="auto"/>
            <w:vAlign w:val="center"/>
            <w:hideMark/>
          </w:tcPr>
          <w:p w14:paraId="5D2487ED"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-0.00551</w:t>
            </w:r>
          </w:p>
        </w:tc>
        <w:tc>
          <w:tcPr>
            <w:tcW w:w="537" w:type="pct"/>
            <w:tcBorders>
              <w:top w:val="nil"/>
              <w:left w:val="nil"/>
              <w:bottom w:val="nil"/>
              <w:right w:val="nil"/>
            </w:tcBorders>
            <w:shd w:val="clear" w:color="auto" w:fill="auto"/>
            <w:vAlign w:val="center"/>
            <w:hideMark/>
          </w:tcPr>
          <w:p w14:paraId="5D7F846F"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0.0134</w:t>
            </w:r>
          </w:p>
        </w:tc>
        <w:tc>
          <w:tcPr>
            <w:tcW w:w="790" w:type="pct"/>
            <w:tcBorders>
              <w:top w:val="nil"/>
              <w:left w:val="nil"/>
              <w:bottom w:val="nil"/>
              <w:right w:val="nil"/>
            </w:tcBorders>
            <w:shd w:val="clear" w:color="auto" w:fill="auto"/>
            <w:vAlign w:val="center"/>
            <w:hideMark/>
          </w:tcPr>
          <w:p w14:paraId="00088167"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0.015</w:t>
            </w:r>
          </w:p>
        </w:tc>
        <w:tc>
          <w:tcPr>
            <w:tcW w:w="1011" w:type="pct"/>
            <w:tcBorders>
              <w:top w:val="nil"/>
              <w:left w:val="nil"/>
              <w:bottom w:val="nil"/>
              <w:right w:val="nil"/>
            </w:tcBorders>
            <w:shd w:val="clear" w:color="auto" w:fill="auto"/>
            <w:vAlign w:val="center"/>
            <w:hideMark/>
          </w:tcPr>
          <w:p w14:paraId="6158EF2F"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0.0007</w:t>
            </w:r>
          </w:p>
        </w:tc>
      </w:tr>
      <w:tr w:rsidR="00CA0C46" w:rsidRPr="0091529E" w14:paraId="1A1461B0" w14:textId="77777777" w:rsidTr="009E48A6">
        <w:trPr>
          <w:trHeight w:val="300"/>
        </w:trPr>
        <w:tc>
          <w:tcPr>
            <w:tcW w:w="926" w:type="pct"/>
            <w:vMerge/>
            <w:tcBorders>
              <w:top w:val="nil"/>
              <w:left w:val="nil"/>
              <w:bottom w:val="nil"/>
              <w:right w:val="nil"/>
            </w:tcBorders>
            <w:vAlign w:val="center"/>
            <w:hideMark/>
          </w:tcPr>
          <w:p w14:paraId="4F2658B1" w14:textId="77777777" w:rsidR="00CA0C46" w:rsidRPr="0091529E" w:rsidRDefault="00CA0C46" w:rsidP="00454269">
            <w:pPr>
              <w:spacing w:after="0" w:line="240" w:lineRule="auto"/>
              <w:rPr>
                <w:rFonts w:ascii="Times New Roman" w:eastAsia="Times New Roman" w:hAnsi="Times New Roman" w:cs="Times New Roman"/>
                <w:color w:val="000000"/>
                <w:sz w:val="18"/>
                <w:szCs w:val="18"/>
                <w:lang w:eastAsia="fr-FR"/>
              </w:rPr>
            </w:pPr>
          </w:p>
        </w:tc>
        <w:tc>
          <w:tcPr>
            <w:tcW w:w="624" w:type="pct"/>
            <w:tcBorders>
              <w:top w:val="nil"/>
              <w:left w:val="nil"/>
              <w:bottom w:val="nil"/>
              <w:right w:val="nil"/>
            </w:tcBorders>
            <w:shd w:val="clear" w:color="auto" w:fill="auto"/>
            <w:vAlign w:val="center"/>
            <w:hideMark/>
          </w:tcPr>
          <w:p w14:paraId="0D256E52"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(0.0048)</w:t>
            </w:r>
          </w:p>
        </w:tc>
        <w:tc>
          <w:tcPr>
            <w:tcW w:w="537" w:type="pct"/>
            <w:tcBorders>
              <w:top w:val="nil"/>
              <w:left w:val="nil"/>
              <w:bottom w:val="nil"/>
              <w:right w:val="nil"/>
            </w:tcBorders>
            <w:shd w:val="clear" w:color="auto" w:fill="auto"/>
            <w:vAlign w:val="center"/>
            <w:hideMark/>
          </w:tcPr>
          <w:p w14:paraId="70060878"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(0.0139)</w:t>
            </w:r>
          </w:p>
        </w:tc>
        <w:tc>
          <w:tcPr>
            <w:tcW w:w="575" w:type="pct"/>
            <w:tcBorders>
              <w:top w:val="nil"/>
              <w:left w:val="nil"/>
              <w:bottom w:val="nil"/>
              <w:right w:val="nil"/>
            </w:tcBorders>
            <w:shd w:val="clear" w:color="auto" w:fill="auto"/>
            <w:vAlign w:val="center"/>
            <w:hideMark/>
          </w:tcPr>
          <w:p w14:paraId="327FC4C7"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(0.0111)</w:t>
            </w:r>
          </w:p>
        </w:tc>
        <w:tc>
          <w:tcPr>
            <w:tcW w:w="537" w:type="pct"/>
            <w:tcBorders>
              <w:top w:val="nil"/>
              <w:left w:val="nil"/>
              <w:bottom w:val="nil"/>
              <w:right w:val="nil"/>
            </w:tcBorders>
            <w:shd w:val="clear" w:color="auto" w:fill="auto"/>
            <w:vAlign w:val="center"/>
            <w:hideMark/>
          </w:tcPr>
          <w:p w14:paraId="6AACD065"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(0.0106)</w:t>
            </w:r>
          </w:p>
        </w:tc>
        <w:tc>
          <w:tcPr>
            <w:tcW w:w="790" w:type="pct"/>
            <w:tcBorders>
              <w:top w:val="nil"/>
              <w:left w:val="nil"/>
              <w:bottom w:val="nil"/>
              <w:right w:val="nil"/>
            </w:tcBorders>
            <w:shd w:val="clear" w:color="auto" w:fill="auto"/>
            <w:vAlign w:val="center"/>
            <w:hideMark/>
          </w:tcPr>
          <w:p w14:paraId="02C3A530"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(0.011)</w:t>
            </w:r>
          </w:p>
        </w:tc>
        <w:tc>
          <w:tcPr>
            <w:tcW w:w="1011" w:type="pct"/>
            <w:tcBorders>
              <w:top w:val="nil"/>
              <w:left w:val="nil"/>
              <w:bottom w:val="nil"/>
              <w:right w:val="nil"/>
            </w:tcBorders>
            <w:shd w:val="clear" w:color="auto" w:fill="auto"/>
            <w:vAlign w:val="center"/>
            <w:hideMark/>
          </w:tcPr>
          <w:p w14:paraId="26A4C488"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(0.015)</w:t>
            </w:r>
          </w:p>
        </w:tc>
      </w:tr>
      <w:tr w:rsidR="00CA0C46" w:rsidRPr="0091529E" w14:paraId="2AC6C908" w14:textId="77777777" w:rsidTr="009E48A6">
        <w:trPr>
          <w:trHeight w:val="105"/>
        </w:trPr>
        <w:tc>
          <w:tcPr>
            <w:tcW w:w="926" w:type="pct"/>
            <w:vMerge w:val="restart"/>
            <w:tcBorders>
              <w:top w:val="nil"/>
              <w:left w:val="nil"/>
              <w:bottom w:val="nil"/>
              <w:right w:val="nil"/>
            </w:tcBorders>
            <w:shd w:val="clear" w:color="auto" w:fill="auto"/>
            <w:vAlign w:val="center"/>
            <w:hideMark/>
          </w:tcPr>
          <w:p w14:paraId="1AF463F9" w14:textId="77777777" w:rsidR="00CA0C46" w:rsidRPr="0091529E" w:rsidRDefault="009E48A6" w:rsidP="00454269">
            <w:pPr>
              <w:spacing w:after="0" w:line="240" w:lineRule="auto"/>
              <w:rPr>
                <w:rFonts w:ascii="Times New Roman" w:eastAsia="Times New Roman" w:hAnsi="Times New Roman" w:cs="Times New Roman"/>
                <w:color w:val="000000"/>
                <w:sz w:val="18"/>
                <w:szCs w:val="18"/>
                <w:lang w:eastAsia="fr-FR"/>
              </w:rPr>
            </w:pPr>
            <w:r w:rsidRPr="00036183">
              <w:rPr>
                <w:rFonts w:ascii="Times New Roman" w:eastAsia="Times New Roman" w:hAnsi="Times New Roman" w:cs="Times New Roman"/>
                <w:color w:val="000000"/>
                <w:sz w:val="20"/>
                <w:szCs w:val="20"/>
                <w:lang w:eastAsia="fr-FR"/>
              </w:rPr>
              <w:t>Agricultural training</w:t>
            </w:r>
          </w:p>
        </w:tc>
        <w:tc>
          <w:tcPr>
            <w:tcW w:w="624" w:type="pct"/>
            <w:tcBorders>
              <w:top w:val="nil"/>
              <w:left w:val="nil"/>
              <w:bottom w:val="nil"/>
              <w:right w:val="nil"/>
            </w:tcBorders>
            <w:shd w:val="clear" w:color="auto" w:fill="auto"/>
            <w:vAlign w:val="center"/>
            <w:hideMark/>
          </w:tcPr>
          <w:p w14:paraId="2CAC026D"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0.891***</w:t>
            </w:r>
          </w:p>
        </w:tc>
        <w:tc>
          <w:tcPr>
            <w:tcW w:w="537" w:type="pct"/>
            <w:tcBorders>
              <w:top w:val="nil"/>
              <w:left w:val="nil"/>
              <w:bottom w:val="nil"/>
              <w:right w:val="nil"/>
            </w:tcBorders>
            <w:shd w:val="clear" w:color="auto" w:fill="auto"/>
            <w:vAlign w:val="center"/>
            <w:hideMark/>
          </w:tcPr>
          <w:p w14:paraId="5DE5E790"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0.236</w:t>
            </w:r>
          </w:p>
        </w:tc>
        <w:tc>
          <w:tcPr>
            <w:tcW w:w="575" w:type="pct"/>
            <w:tcBorders>
              <w:top w:val="nil"/>
              <w:left w:val="nil"/>
              <w:bottom w:val="nil"/>
              <w:right w:val="nil"/>
            </w:tcBorders>
            <w:shd w:val="clear" w:color="auto" w:fill="auto"/>
            <w:vAlign w:val="center"/>
            <w:hideMark/>
          </w:tcPr>
          <w:p w14:paraId="57F16297"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0.424</w:t>
            </w:r>
          </w:p>
        </w:tc>
        <w:tc>
          <w:tcPr>
            <w:tcW w:w="537" w:type="pct"/>
            <w:tcBorders>
              <w:top w:val="nil"/>
              <w:left w:val="nil"/>
              <w:bottom w:val="nil"/>
              <w:right w:val="nil"/>
            </w:tcBorders>
            <w:shd w:val="clear" w:color="auto" w:fill="auto"/>
            <w:vAlign w:val="center"/>
            <w:hideMark/>
          </w:tcPr>
          <w:p w14:paraId="62602E8B"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-0.373</w:t>
            </w:r>
          </w:p>
        </w:tc>
        <w:tc>
          <w:tcPr>
            <w:tcW w:w="790" w:type="pct"/>
            <w:tcBorders>
              <w:top w:val="nil"/>
              <w:left w:val="nil"/>
              <w:bottom w:val="nil"/>
              <w:right w:val="nil"/>
            </w:tcBorders>
            <w:shd w:val="clear" w:color="auto" w:fill="auto"/>
            <w:vAlign w:val="center"/>
            <w:hideMark/>
          </w:tcPr>
          <w:p w14:paraId="1EE675B9"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0.654</w:t>
            </w:r>
          </w:p>
        </w:tc>
        <w:tc>
          <w:tcPr>
            <w:tcW w:w="1011" w:type="pct"/>
            <w:tcBorders>
              <w:top w:val="nil"/>
              <w:left w:val="nil"/>
              <w:bottom w:val="nil"/>
              <w:right w:val="nil"/>
            </w:tcBorders>
            <w:shd w:val="clear" w:color="auto" w:fill="auto"/>
            <w:vAlign w:val="center"/>
            <w:hideMark/>
          </w:tcPr>
          <w:p w14:paraId="0A3EEAEA"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0.432</w:t>
            </w:r>
          </w:p>
        </w:tc>
      </w:tr>
      <w:tr w:rsidR="00CA0C46" w:rsidRPr="0091529E" w14:paraId="4DFB9D68" w14:textId="77777777" w:rsidTr="009E48A6">
        <w:trPr>
          <w:trHeight w:val="300"/>
        </w:trPr>
        <w:tc>
          <w:tcPr>
            <w:tcW w:w="926" w:type="pct"/>
            <w:vMerge/>
            <w:tcBorders>
              <w:top w:val="nil"/>
              <w:left w:val="nil"/>
              <w:bottom w:val="nil"/>
              <w:right w:val="nil"/>
            </w:tcBorders>
            <w:vAlign w:val="center"/>
            <w:hideMark/>
          </w:tcPr>
          <w:p w14:paraId="271B1053" w14:textId="77777777" w:rsidR="00CA0C46" w:rsidRPr="0091529E" w:rsidRDefault="00CA0C46" w:rsidP="00454269">
            <w:pPr>
              <w:spacing w:after="0" w:line="240" w:lineRule="auto"/>
              <w:rPr>
                <w:rFonts w:ascii="Times New Roman" w:eastAsia="Times New Roman" w:hAnsi="Times New Roman" w:cs="Times New Roman"/>
                <w:color w:val="000000"/>
                <w:sz w:val="18"/>
                <w:szCs w:val="18"/>
                <w:lang w:eastAsia="fr-FR"/>
              </w:rPr>
            </w:pPr>
          </w:p>
        </w:tc>
        <w:tc>
          <w:tcPr>
            <w:tcW w:w="624" w:type="pct"/>
            <w:tcBorders>
              <w:top w:val="nil"/>
              <w:left w:val="nil"/>
              <w:bottom w:val="nil"/>
              <w:right w:val="nil"/>
            </w:tcBorders>
            <w:shd w:val="clear" w:color="auto" w:fill="auto"/>
            <w:vAlign w:val="center"/>
            <w:hideMark/>
          </w:tcPr>
          <w:p w14:paraId="544E0084"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(0.333)</w:t>
            </w:r>
          </w:p>
        </w:tc>
        <w:tc>
          <w:tcPr>
            <w:tcW w:w="537" w:type="pct"/>
            <w:tcBorders>
              <w:top w:val="nil"/>
              <w:left w:val="nil"/>
              <w:bottom w:val="nil"/>
              <w:right w:val="nil"/>
            </w:tcBorders>
            <w:shd w:val="clear" w:color="auto" w:fill="auto"/>
            <w:vAlign w:val="center"/>
            <w:hideMark/>
          </w:tcPr>
          <w:p w14:paraId="4F76A2EA"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(0.886)</w:t>
            </w:r>
          </w:p>
        </w:tc>
        <w:tc>
          <w:tcPr>
            <w:tcW w:w="575" w:type="pct"/>
            <w:tcBorders>
              <w:top w:val="nil"/>
              <w:left w:val="nil"/>
              <w:bottom w:val="nil"/>
              <w:right w:val="nil"/>
            </w:tcBorders>
            <w:shd w:val="clear" w:color="auto" w:fill="auto"/>
            <w:vAlign w:val="center"/>
            <w:hideMark/>
          </w:tcPr>
          <w:p w14:paraId="1554D87B"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(0.702)</w:t>
            </w:r>
          </w:p>
        </w:tc>
        <w:tc>
          <w:tcPr>
            <w:tcW w:w="537" w:type="pct"/>
            <w:tcBorders>
              <w:top w:val="nil"/>
              <w:left w:val="nil"/>
              <w:bottom w:val="nil"/>
              <w:right w:val="nil"/>
            </w:tcBorders>
            <w:shd w:val="clear" w:color="auto" w:fill="auto"/>
            <w:vAlign w:val="center"/>
            <w:hideMark/>
          </w:tcPr>
          <w:p w14:paraId="7301A89E"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(1.073)</w:t>
            </w:r>
          </w:p>
        </w:tc>
        <w:tc>
          <w:tcPr>
            <w:tcW w:w="790" w:type="pct"/>
            <w:tcBorders>
              <w:top w:val="nil"/>
              <w:left w:val="nil"/>
              <w:bottom w:val="nil"/>
              <w:right w:val="nil"/>
            </w:tcBorders>
            <w:shd w:val="clear" w:color="auto" w:fill="auto"/>
            <w:vAlign w:val="center"/>
            <w:hideMark/>
          </w:tcPr>
          <w:p w14:paraId="21AEAF9C"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(0.692)</w:t>
            </w:r>
          </w:p>
        </w:tc>
        <w:tc>
          <w:tcPr>
            <w:tcW w:w="1011" w:type="pct"/>
            <w:tcBorders>
              <w:top w:val="nil"/>
              <w:left w:val="nil"/>
              <w:bottom w:val="nil"/>
              <w:right w:val="nil"/>
            </w:tcBorders>
            <w:shd w:val="clear" w:color="auto" w:fill="auto"/>
            <w:vAlign w:val="center"/>
            <w:hideMark/>
          </w:tcPr>
          <w:p w14:paraId="4593B10A"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(0.867)</w:t>
            </w:r>
          </w:p>
        </w:tc>
      </w:tr>
      <w:tr w:rsidR="00CA0C46" w:rsidRPr="0091529E" w14:paraId="50ECF10F" w14:textId="77777777" w:rsidTr="009E48A6">
        <w:trPr>
          <w:trHeight w:val="80"/>
        </w:trPr>
        <w:tc>
          <w:tcPr>
            <w:tcW w:w="926" w:type="pct"/>
            <w:vMerge w:val="restart"/>
            <w:tcBorders>
              <w:top w:val="nil"/>
              <w:left w:val="nil"/>
              <w:bottom w:val="nil"/>
              <w:right w:val="nil"/>
            </w:tcBorders>
            <w:shd w:val="clear" w:color="auto" w:fill="auto"/>
            <w:vAlign w:val="center"/>
            <w:hideMark/>
          </w:tcPr>
          <w:p w14:paraId="48D27147" w14:textId="77777777" w:rsidR="00CA0C46" w:rsidRPr="0091529E" w:rsidRDefault="00C90779" w:rsidP="00454269">
            <w:pPr>
              <w:spacing w:after="0" w:line="240" w:lineRule="auto"/>
              <w:rPr>
                <w:rFonts w:ascii="Times New Roman" w:eastAsia="Times New Roman" w:hAnsi="Times New Roman" w:cs="Times New Roman"/>
                <w:color w:val="000000"/>
                <w:sz w:val="18"/>
                <w:szCs w:val="18"/>
                <w:lang w:eastAsia="fr-FR"/>
              </w:rPr>
            </w:pPr>
            <w:r w:rsidRPr="00C90779">
              <w:rPr>
                <w:rFonts w:ascii="Times New Roman" w:eastAsia="Times New Roman" w:hAnsi="Times New Roman" w:cs="Times New Roman"/>
                <w:color w:val="000000"/>
                <w:sz w:val="20"/>
                <w:szCs w:val="20"/>
                <w:lang w:eastAsia="fr-FR"/>
              </w:rPr>
              <w:t>household assets</w:t>
            </w:r>
          </w:p>
        </w:tc>
        <w:tc>
          <w:tcPr>
            <w:tcW w:w="624" w:type="pct"/>
            <w:tcBorders>
              <w:top w:val="nil"/>
              <w:left w:val="nil"/>
              <w:bottom w:val="nil"/>
              <w:right w:val="nil"/>
            </w:tcBorders>
            <w:shd w:val="clear" w:color="auto" w:fill="auto"/>
            <w:vAlign w:val="center"/>
            <w:hideMark/>
          </w:tcPr>
          <w:p w14:paraId="4C508A1B"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0.041**</w:t>
            </w:r>
          </w:p>
        </w:tc>
        <w:tc>
          <w:tcPr>
            <w:tcW w:w="537" w:type="pct"/>
            <w:tcBorders>
              <w:top w:val="nil"/>
              <w:left w:val="nil"/>
              <w:bottom w:val="nil"/>
              <w:right w:val="nil"/>
            </w:tcBorders>
            <w:shd w:val="clear" w:color="auto" w:fill="auto"/>
            <w:vAlign w:val="center"/>
            <w:hideMark/>
          </w:tcPr>
          <w:p w14:paraId="48CF1B6E"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0.0739</w:t>
            </w:r>
          </w:p>
        </w:tc>
        <w:tc>
          <w:tcPr>
            <w:tcW w:w="575" w:type="pct"/>
            <w:tcBorders>
              <w:top w:val="nil"/>
              <w:left w:val="nil"/>
              <w:bottom w:val="nil"/>
              <w:right w:val="nil"/>
            </w:tcBorders>
            <w:shd w:val="clear" w:color="auto" w:fill="auto"/>
            <w:vAlign w:val="center"/>
            <w:hideMark/>
          </w:tcPr>
          <w:p w14:paraId="4C5C1AD6"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0.0463</w:t>
            </w:r>
          </w:p>
        </w:tc>
        <w:tc>
          <w:tcPr>
            <w:tcW w:w="537" w:type="pct"/>
            <w:tcBorders>
              <w:top w:val="nil"/>
              <w:left w:val="nil"/>
              <w:bottom w:val="nil"/>
              <w:right w:val="nil"/>
            </w:tcBorders>
            <w:shd w:val="clear" w:color="auto" w:fill="auto"/>
            <w:vAlign w:val="center"/>
            <w:hideMark/>
          </w:tcPr>
          <w:p w14:paraId="047E4F59"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0.020</w:t>
            </w:r>
          </w:p>
        </w:tc>
        <w:tc>
          <w:tcPr>
            <w:tcW w:w="790" w:type="pct"/>
            <w:tcBorders>
              <w:top w:val="nil"/>
              <w:left w:val="nil"/>
              <w:bottom w:val="nil"/>
              <w:right w:val="nil"/>
            </w:tcBorders>
            <w:shd w:val="clear" w:color="auto" w:fill="auto"/>
            <w:vAlign w:val="center"/>
            <w:hideMark/>
          </w:tcPr>
          <w:p w14:paraId="7CB6C75F"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0.074**</w:t>
            </w:r>
          </w:p>
        </w:tc>
        <w:tc>
          <w:tcPr>
            <w:tcW w:w="1011" w:type="pct"/>
            <w:tcBorders>
              <w:top w:val="nil"/>
              <w:left w:val="nil"/>
              <w:bottom w:val="nil"/>
              <w:right w:val="nil"/>
            </w:tcBorders>
            <w:shd w:val="clear" w:color="auto" w:fill="auto"/>
            <w:vAlign w:val="center"/>
            <w:hideMark/>
          </w:tcPr>
          <w:p w14:paraId="0B0B70A4"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0.116**</w:t>
            </w:r>
          </w:p>
        </w:tc>
      </w:tr>
      <w:tr w:rsidR="00CA0C46" w:rsidRPr="0091529E" w14:paraId="3C5C2467" w14:textId="77777777" w:rsidTr="009E48A6">
        <w:trPr>
          <w:trHeight w:val="80"/>
        </w:trPr>
        <w:tc>
          <w:tcPr>
            <w:tcW w:w="926" w:type="pct"/>
            <w:vMerge/>
            <w:tcBorders>
              <w:top w:val="nil"/>
              <w:left w:val="nil"/>
              <w:bottom w:val="nil"/>
              <w:right w:val="nil"/>
            </w:tcBorders>
            <w:vAlign w:val="center"/>
            <w:hideMark/>
          </w:tcPr>
          <w:p w14:paraId="2CE8B01B" w14:textId="77777777" w:rsidR="00CA0C46" w:rsidRPr="0091529E" w:rsidRDefault="00CA0C46" w:rsidP="00454269">
            <w:pPr>
              <w:spacing w:after="0" w:line="240" w:lineRule="auto"/>
              <w:rPr>
                <w:rFonts w:ascii="Times New Roman" w:eastAsia="Times New Roman" w:hAnsi="Times New Roman" w:cs="Times New Roman"/>
                <w:color w:val="000000"/>
                <w:sz w:val="18"/>
                <w:szCs w:val="18"/>
                <w:lang w:eastAsia="fr-FR"/>
              </w:rPr>
            </w:pPr>
          </w:p>
        </w:tc>
        <w:tc>
          <w:tcPr>
            <w:tcW w:w="624" w:type="pct"/>
            <w:tcBorders>
              <w:top w:val="nil"/>
              <w:left w:val="nil"/>
              <w:bottom w:val="nil"/>
              <w:right w:val="nil"/>
            </w:tcBorders>
            <w:shd w:val="clear" w:color="auto" w:fill="auto"/>
            <w:vAlign w:val="center"/>
            <w:hideMark/>
          </w:tcPr>
          <w:p w14:paraId="75B8C59C"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(0.0182)</w:t>
            </w:r>
          </w:p>
        </w:tc>
        <w:tc>
          <w:tcPr>
            <w:tcW w:w="537" w:type="pct"/>
            <w:tcBorders>
              <w:top w:val="nil"/>
              <w:left w:val="nil"/>
              <w:bottom w:val="nil"/>
              <w:right w:val="nil"/>
            </w:tcBorders>
            <w:shd w:val="clear" w:color="auto" w:fill="auto"/>
            <w:vAlign w:val="center"/>
            <w:hideMark/>
          </w:tcPr>
          <w:p w14:paraId="4C81EEA7"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(0.0453)</w:t>
            </w:r>
          </w:p>
        </w:tc>
        <w:tc>
          <w:tcPr>
            <w:tcW w:w="575" w:type="pct"/>
            <w:tcBorders>
              <w:top w:val="nil"/>
              <w:left w:val="nil"/>
              <w:bottom w:val="nil"/>
              <w:right w:val="nil"/>
            </w:tcBorders>
            <w:shd w:val="clear" w:color="auto" w:fill="auto"/>
            <w:vAlign w:val="center"/>
            <w:hideMark/>
          </w:tcPr>
          <w:p w14:paraId="2FAD559C"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(0.0370)</w:t>
            </w:r>
          </w:p>
        </w:tc>
        <w:tc>
          <w:tcPr>
            <w:tcW w:w="537" w:type="pct"/>
            <w:tcBorders>
              <w:top w:val="nil"/>
              <w:left w:val="nil"/>
              <w:bottom w:val="nil"/>
              <w:right w:val="nil"/>
            </w:tcBorders>
            <w:shd w:val="clear" w:color="auto" w:fill="auto"/>
            <w:vAlign w:val="center"/>
            <w:hideMark/>
          </w:tcPr>
          <w:p w14:paraId="27BA0C74"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(0.044)</w:t>
            </w:r>
          </w:p>
        </w:tc>
        <w:tc>
          <w:tcPr>
            <w:tcW w:w="790" w:type="pct"/>
            <w:tcBorders>
              <w:top w:val="nil"/>
              <w:left w:val="nil"/>
              <w:bottom w:val="nil"/>
              <w:right w:val="nil"/>
            </w:tcBorders>
            <w:shd w:val="clear" w:color="auto" w:fill="auto"/>
            <w:vAlign w:val="center"/>
            <w:hideMark/>
          </w:tcPr>
          <w:p w14:paraId="277C7C42"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(0.038)</w:t>
            </w:r>
          </w:p>
        </w:tc>
        <w:tc>
          <w:tcPr>
            <w:tcW w:w="1011" w:type="pct"/>
            <w:tcBorders>
              <w:top w:val="nil"/>
              <w:left w:val="nil"/>
              <w:bottom w:val="nil"/>
              <w:right w:val="nil"/>
            </w:tcBorders>
            <w:shd w:val="clear" w:color="auto" w:fill="auto"/>
            <w:vAlign w:val="center"/>
            <w:hideMark/>
          </w:tcPr>
          <w:p w14:paraId="6DB7B9B4"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(0.048)</w:t>
            </w:r>
          </w:p>
        </w:tc>
      </w:tr>
      <w:tr w:rsidR="00CA0C46" w:rsidRPr="0091529E" w14:paraId="6E9DF8F5" w14:textId="77777777" w:rsidTr="00454269">
        <w:trPr>
          <w:trHeight w:val="80"/>
        </w:trPr>
        <w:tc>
          <w:tcPr>
            <w:tcW w:w="5000" w:type="pct"/>
            <w:gridSpan w:val="7"/>
            <w:tcBorders>
              <w:top w:val="nil"/>
              <w:left w:val="nil"/>
              <w:bottom w:val="nil"/>
              <w:right w:val="nil"/>
            </w:tcBorders>
            <w:shd w:val="clear" w:color="auto" w:fill="auto"/>
            <w:vAlign w:val="center"/>
            <w:hideMark/>
          </w:tcPr>
          <w:p w14:paraId="35ED608E" w14:textId="77777777" w:rsidR="00CA0C46" w:rsidRPr="0091529E" w:rsidRDefault="009E48A6" w:rsidP="00454269">
            <w:pPr>
              <w:spacing w:after="0" w:line="240" w:lineRule="auto"/>
              <w:rPr>
                <w:rFonts w:ascii="Times New Roman" w:eastAsia="Times New Roman" w:hAnsi="Times New Roman" w:cs="Times New Roman"/>
                <w:color w:val="000000"/>
                <w:sz w:val="18"/>
                <w:szCs w:val="18"/>
                <w:lang w:eastAsia="fr-FR"/>
              </w:rPr>
            </w:pPr>
            <w:r w:rsidRPr="00A673CC">
              <w:rPr>
                <w:rFonts w:ascii="Times New Roman" w:eastAsia="Times New Roman" w:hAnsi="Times New Roman" w:cs="Times New Roman"/>
                <w:color w:val="000000"/>
                <w:sz w:val="20"/>
                <w:szCs w:val="20"/>
                <w:lang w:eastAsia="fr-FR"/>
              </w:rPr>
              <w:t>Climate zone (r</w:t>
            </w:r>
            <w:r w:rsidR="00AF3B4D">
              <w:rPr>
                <w:rFonts w:ascii="Times New Roman" w:eastAsia="Times New Roman" w:hAnsi="Times New Roman" w:cs="Times New Roman"/>
                <w:color w:val="000000"/>
                <w:sz w:val="20"/>
                <w:szCs w:val="20"/>
                <w:lang w:eastAsia="fr-FR"/>
              </w:rPr>
              <w:t>e</w:t>
            </w:r>
            <w:r w:rsidRPr="00A673CC">
              <w:rPr>
                <w:rFonts w:ascii="Times New Roman" w:eastAsia="Times New Roman" w:hAnsi="Times New Roman" w:cs="Times New Roman"/>
                <w:color w:val="000000"/>
                <w:sz w:val="20"/>
                <w:szCs w:val="20"/>
                <w:lang w:eastAsia="fr-FR"/>
              </w:rPr>
              <w:t>ference : Sudano-Sahelian zone</w:t>
            </w:r>
            <w:r>
              <w:rPr>
                <w:rFonts w:ascii="Times New Roman" w:eastAsia="Times New Roman" w:hAnsi="Times New Roman" w:cs="Times New Roman"/>
                <w:color w:val="000000"/>
                <w:sz w:val="20"/>
                <w:szCs w:val="20"/>
                <w:lang w:eastAsia="fr-FR"/>
              </w:rPr>
              <w:t>)</w:t>
            </w:r>
          </w:p>
        </w:tc>
      </w:tr>
      <w:tr w:rsidR="00CA0C46" w:rsidRPr="0091529E" w14:paraId="3C9609FA" w14:textId="77777777" w:rsidTr="009E48A6">
        <w:trPr>
          <w:trHeight w:val="80"/>
        </w:trPr>
        <w:tc>
          <w:tcPr>
            <w:tcW w:w="926" w:type="pct"/>
            <w:vMerge w:val="restart"/>
            <w:tcBorders>
              <w:top w:val="nil"/>
              <w:left w:val="nil"/>
              <w:bottom w:val="nil"/>
              <w:right w:val="nil"/>
            </w:tcBorders>
            <w:shd w:val="clear" w:color="auto" w:fill="auto"/>
            <w:vAlign w:val="center"/>
            <w:hideMark/>
          </w:tcPr>
          <w:p w14:paraId="3D64B2E2" w14:textId="77777777" w:rsidR="00CA0C46" w:rsidRPr="0091529E" w:rsidRDefault="009E48A6" w:rsidP="00454269">
            <w:pPr>
              <w:spacing w:after="0" w:line="240" w:lineRule="auto"/>
              <w:rPr>
                <w:rFonts w:ascii="Times New Roman" w:eastAsia="Times New Roman" w:hAnsi="Times New Roman" w:cs="Times New Roman"/>
                <w:color w:val="000000"/>
                <w:sz w:val="18"/>
                <w:szCs w:val="18"/>
                <w:lang w:eastAsia="fr-FR"/>
              </w:rPr>
            </w:pPr>
            <w:r>
              <w:rPr>
                <w:rFonts w:ascii="Times New Roman" w:eastAsia="Times New Roman" w:hAnsi="Times New Roman" w:cs="Times New Roman"/>
                <w:color w:val="000000"/>
                <w:sz w:val="18"/>
                <w:szCs w:val="18"/>
                <w:lang w:eastAsia="fr-FR"/>
              </w:rPr>
              <w:t>S</w:t>
            </w:r>
            <w:r w:rsidR="00CA0C46" w:rsidRPr="0091529E">
              <w:rPr>
                <w:rFonts w:ascii="Times New Roman" w:eastAsia="Times New Roman" w:hAnsi="Times New Roman" w:cs="Times New Roman"/>
                <w:color w:val="000000"/>
                <w:sz w:val="18"/>
                <w:szCs w:val="18"/>
                <w:lang w:eastAsia="fr-FR"/>
              </w:rPr>
              <w:t>ah</w:t>
            </w:r>
            <w:r>
              <w:rPr>
                <w:rFonts w:ascii="Times New Roman" w:eastAsia="Times New Roman" w:hAnsi="Times New Roman" w:cs="Times New Roman"/>
                <w:color w:val="000000"/>
                <w:sz w:val="18"/>
                <w:szCs w:val="18"/>
                <w:lang w:eastAsia="fr-FR"/>
              </w:rPr>
              <w:t>e</w:t>
            </w:r>
            <w:r w:rsidR="00CA0C46" w:rsidRPr="0091529E">
              <w:rPr>
                <w:rFonts w:ascii="Times New Roman" w:eastAsia="Times New Roman" w:hAnsi="Times New Roman" w:cs="Times New Roman"/>
                <w:color w:val="000000"/>
                <w:sz w:val="18"/>
                <w:szCs w:val="18"/>
                <w:lang w:eastAsia="fr-FR"/>
              </w:rPr>
              <w:t>li</w:t>
            </w:r>
            <w:r>
              <w:rPr>
                <w:rFonts w:ascii="Times New Roman" w:eastAsia="Times New Roman" w:hAnsi="Times New Roman" w:cs="Times New Roman"/>
                <w:color w:val="000000"/>
                <w:sz w:val="18"/>
                <w:szCs w:val="18"/>
                <w:lang w:eastAsia="fr-FR"/>
              </w:rPr>
              <w:t>an</w:t>
            </w:r>
          </w:p>
        </w:tc>
        <w:tc>
          <w:tcPr>
            <w:tcW w:w="624" w:type="pct"/>
            <w:tcBorders>
              <w:top w:val="nil"/>
              <w:left w:val="nil"/>
              <w:bottom w:val="nil"/>
              <w:right w:val="nil"/>
            </w:tcBorders>
            <w:shd w:val="clear" w:color="auto" w:fill="auto"/>
            <w:vAlign w:val="center"/>
            <w:hideMark/>
          </w:tcPr>
          <w:p w14:paraId="5B2F66E2"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0.190</w:t>
            </w:r>
          </w:p>
        </w:tc>
        <w:tc>
          <w:tcPr>
            <w:tcW w:w="537" w:type="pct"/>
            <w:tcBorders>
              <w:top w:val="nil"/>
              <w:left w:val="nil"/>
              <w:bottom w:val="nil"/>
              <w:right w:val="nil"/>
            </w:tcBorders>
            <w:shd w:val="clear" w:color="auto" w:fill="auto"/>
            <w:vAlign w:val="center"/>
            <w:hideMark/>
          </w:tcPr>
          <w:p w14:paraId="448AE3B0"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1.896***</w:t>
            </w:r>
          </w:p>
        </w:tc>
        <w:tc>
          <w:tcPr>
            <w:tcW w:w="575" w:type="pct"/>
            <w:tcBorders>
              <w:top w:val="nil"/>
              <w:left w:val="nil"/>
              <w:bottom w:val="nil"/>
              <w:right w:val="nil"/>
            </w:tcBorders>
            <w:shd w:val="clear" w:color="auto" w:fill="auto"/>
            <w:vAlign w:val="center"/>
            <w:hideMark/>
          </w:tcPr>
          <w:p w14:paraId="1F4DACE2"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2.032***</w:t>
            </w:r>
          </w:p>
        </w:tc>
        <w:tc>
          <w:tcPr>
            <w:tcW w:w="537" w:type="pct"/>
            <w:tcBorders>
              <w:top w:val="nil"/>
              <w:left w:val="nil"/>
              <w:bottom w:val="nil"/>
              <w:right w:val="nil"/>
            </w:tcBorders>
            <w:shd w:val="clear" w:color="auto" w:fill="auto"/>
            <w:vAlign w:val="center"/>
            <w:hideMark/>
          </w:tcPr>
          <w:p w14:paraId="01EE1AB2"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1.154***</w:t>
            </w:r>
          </w:p>
        </w:tc>
        <w:tc>
          <w:tcPr>
            <w:tcW w:w="790" w:type="pct"/>
            <w:tcBorders>
              <w:top w:val="nil"/>
              <w:left w:val="nil"/>
              <w:bottom w:val="nil"/>
              <w:right w:val="nil"/>
            </w:tcBorders>
            <w:shd w:val="clear" w:color="auto" w:fill="auto"/>
            <w:vAlign w:val="center"/>
            <w:hideMark/>
          </w:tcPr>
          <w:p w14:paraId="2682C1CF"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0.981**</w:t>
            </w:r>
          </w:p>
        </w:tc>
        <w:tc>
          <w:tcPr>
            <w:tcW w:w="1011" w:type="pct"/>
            <w:tcBorders>
              <w:top w:val="nil"/>
              <w:left w:val="nil"/>
              <w:bottom w:val="nil"/>
              <w:right w:val="nil"/>
            </w:tcBorders>
            <w:shd w:val="clear" w:color="auto" w:fill="auto"/>
            <w:vAlign w:val="center"/>
            <w:hideMark/>
          </w:tcPr>
          <w:p w14:paraId="0151DCF3"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2.715***</w:t>
            </w:r>
          </w:p>
        </w:tc>
      </w:tr>
      <w:tr w:rsidR="00CA0C46" w:rsidRPr="0091529E" w14:paraId="3C3847D4" w14:textId="77777777" w:rsidTr="009E48A6">
        <w:trPr>
          <w:trHeight w:val="300"/>
        </w:trPr>
        <w:tc>
          <w:tcPr>
            <w:tcW w:w="926" w:type="pct"/>
            <w:vMerge/>
            <w:tcBorders>
              <w:top w:val="nil"/>
              <w:left w:val="nil"/>
              <w:bottom w:val="nil"/>
              <w:right w:val="nil"/>
            </w:tcBorders>
            <w:vAlign w:val="center"/>
            <w:hideMark/>
          </w:tcPr>
          <w:p w14:paraId="6309A266" w14:textId="77777777" w:rsidR="00CA0C46" w:rsidRPr="0091529E" w:rsidRDefault="00CA0C46" w:rsidP="00454269">
            <w:pPr>
              <w:spacing w:after="0" w:line="240" w:lineRule="auto"/>
              <w:rPr>
                <w:rFonts w:ascii="Times New Roman" w:eastAsia="Times New Roman" w:hAnsi="Times New Roman" w:cs="Times New Roman"/>
                <w:color w:val="000000"/>
                <w:sz w:val="18"/>
                <w:szCs w:val="18"/>
                <w:lang w:eastAsia="fr-FR"/>
              </w:rPr>
            </w:pPr>
          </w:p>
        </w:tc>
        <w:tc>
          <w:tcPr>
            <w:tcW w:w="624" w:type="pct"/>
            <w:tcBorders>
              <w:top w:val="nil"/>
              <w:left w:val="nil"/>
              <w:bottom w:val="nil"/>
              <w:right w:val="nil"/>
            </w:tcBorders>
            <w:shd w:val="clear" w:color="auto" w:fill="auto"/>
            <w:vAlign w:val="center"/>
            <w:hideMark/>
          </w:tcPr>
          <w:p w14:paraId="03A7FB8D"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(0.234)</w:t>
            </w:r>
          </w:p>
        </w:tc>
        <w:tc>
          <w:tcPr>
            <w:tcW w:w="537" w:type="pct"/>
            <w:tcBorders>
              <w:top w:val="nil"/>
              <w:left w:val="nil"/>
              <w:bottom w:val="nil"/>
              <w:right w:val="nil"/>
            </w:tcBorders>
            <w:shd w:val="clear" w:color="auto" w:fill="auto"/>
            <w:vAlign w:val="center"/>
            <w:hideMark/>
          </w:tcPr>
          <w:p w14:paraId="5E69F131"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(0.407)</w:t>
            </w:r>
          </w:p>
        </w:tc>
        <w:tc>
          <w:tcPr>
            <w:tcW w:w="575" w:type="pct"/>
            <w:tcBorders>
              <w:top w:val="nil"/>
              <w:left w:val="nil"/>
              <w:bottom w:val="nil"/>
              <w:right w:val="nil"/>
            </w:tcBorders>
            <w:shd w:val="clear" w:color="auto" w:fill="auto"/>
            <w:vAlign w:val="center"/>
            <w:hideMark/>
          </w:tcPr>
          <w:p w14:paraId="2156BBA5"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(0.335)</w:t>
            </w:r>
          </w:p>
        </w:tc>
        <w:tc>
          <w:tcPr>
            <w:tcW w:w="537" w:type="pct"/>
            <w:tcBorders>
              <w:top w:val="nil"/>
              <w:left w:val="nil"/>
              <w:bottom w:val="nil"/>
              <w:right w:val="nil"/>
            </w:tcBorders>
            <w:shd w:val="clear" w:color="auto" w:fill="auto"/>
            <w:vAlign w:val="center"/>
            <w:hideMark/>
          </w:tcPr>
          <w:p w14:paraId="1769706D"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(0.428)</w:t>
            </w:r>
          </w:p>
        </w:tc>
        <w:tc>
          <w:tcPr>
            <w:tcW w:w="790" w:type="pct"/>
            <w:tcBorders>
              <w:top w:val="nil"/>
              <w:left w:val="nil"/>
              <w:bottom w:val="nil"/>
              <w:right w:val="nil"/>
            </w:tcBorders>
            <w:shd w:val="clear" w:color="auto" w:fill="auto"/>
            <w:vAlign w:val="center"/>
            <w:hideMark/>
          </w:tcPr>
          <w:p w14:paraId="430AC403"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(0.421)</w:t>
            </w:r>
          </w:p>
        </w:tc>
        <w:tc>
          <w:tcPr>
            <w:tcW w:w="1011" w:type="pct"/>
            <w:tcBorders>
              <w:top w:val="nil"/>
              <w:left w:val="nil"/>
              <w:bottom w:val="nil"/>
              <w:right w:val="nil"/>
            </w:tcBorders>
            <w:shd w:val="clear" w:color="auto" w:fill="auto"/>
            <w:vAlign w:val="center"/>
            <w:hideMark/>
          </w:tcPr>
          <w:p w14:paraId="0F0E8CB2"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(0.425)</w:t>
            </w:r>
          </w:p>
        </w:tc>
      </w:tr>
      <w:tr w:rsidR="00CA0C46" w:rsidRPr="0091529E" w14:paraId="39D3D34F" w14:textId="77777777" w:rsidTr="009E48A6">
        <w:trPr>
          <w:trHeight w:val="80"/>
        </w:trPr>
        <w:tc>
          <w:tcPr>
            <w:tcW w:w="926" w:type="pct"/>
            <w:vMerge w:val="restart"/>
            <w:tcBorders>
              <w:top w:val="nil"/>
              <w:left w:val="nil"/>
              <w:bottom w:val="nil"/>
              <w:right w:val="nil"/>
            </w:tcBorders>
            <w:shd w:val="clear" w:color="auto" w:fill="auto"/>
            <w:vAlign w:val="center"/>
            <w:hideMark/>
          </w:tcPr>
          <w:p w14:paraId="56286E93" w14:textId="77777777" w:rsidR="00CA0C46" w:rsidRPr="0091529E" w:rsidRDefault="009E48A6" w:rsidP="00454269">
            <w:pPr>
              <w:spacing w:after="0" w:line="240" w:lineRule="auto"/>
              <w:rPr>
                <w:rFonts w:ascii="Times New Roman" w:eastAsia="Times New Roman" w:hAnsi="Times New Roman" w:cs="Times New Roman"/>
                <w:color w:val="000000"/>
                <w:sz w:val="18"/>
                <w:szCs w:val="18"/>
                <w:lang w:eastAsia="fr-FR"/>
              </w:rPr>
            </w:pPr>
            <w:r>
              <w:rPr>
                <w:rFonts w:ascii="Times New Roman" w:eastAsia="Times New Roman" w:hAnsi="Times New Roman" w:cs="Times New Roman"/>
                <w:color w:val="000000"/>
                <w:sz w:val="18"/>
                <w:szCs w:val="18"/>
                <w:lang w:eastAsia="fr-FR"/>
              </w:rPr>
              <w:t>Sudanese</w:t>
            </w:r>
          </w:p>
        </w:tc>
        <w:tc>
          <w:tcPr>
            <w:tcW w:w="624" w:type="pct"/>
            <w:tcBorders>
              <w:top w:val="nil"/>
              <w:left w:val="nil"/>
              <w:bottom w:val="nil"/>
              <w:right w:val="nil"/>
            </w:tcBorders>
            <w:shd w:val="clear" w:color="auto" w:fill="auto"/>
            <w:vAlign w:val="center"/>
            <w:hideMark/>
          </w:tcPr>
          <w:p w14:paraId="6826E015"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-0.530***</w:t>
            </w:r>
          </w:p>
        </w:tc>
        <w:tc>
          <w:tcPr>
            <w:tcW w:w="537" w:type="pct"/>
            <w:tcBorders>
              <w:top w:val="nil"/>
              <w:left w:val="nil"/>
              <w:bottom w:val="nil"/>
              <w:right w:val="nil"/>
            </w:tcBorders>
            <w:shd w:val="clear" w:color="auto" w:fill="auto"/>
            <w:vAlign w:val="center"/>
            <w:hideMark/>
          </w:tcPr>
          <w:p w14:paraId="366F67F0"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-1.824**</w:t>
            </w:r>
          </w:p>
        </w:tc>
        <w:tc>
          <w:tcPr>
            <w:tcW w:w="575" w:type="pct"/>
            <w:tcBorders>
              <w:top w:val="nil"/>
              <w:left w:val="nil"/>
              <w:bottom w:val="nil"/>
              <w:right w:val="nil"/>
            </w:tcBorders>
            <w:shd w:val="clear" w:color="auto" w:fill="auto"/>
            <w:vAlign w:val="center"/>
            <w:hideMark/>
          </w:tcPr>
          <w:p w14:paraId="6AF321A6"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-1.170**</w:t>
            </w:r>
          </w:p>
        </w:tc>
        <w:tc>
          <w:tcPr>
            <w:tcW w:w="537" w:type="pct"/>
            <w:tcBorders>
              <w:top w:val="nil"/>
              <w:left w:val="nil"/>
              <w:bottom w:val="nil"/>
              <w:right w:val="nil"/>
            </w:tcBorders>
            <w:shd w:val="clear" w:color="auto" w:fill="auto"/>
            <w:vAlign w:val="center"/>
            <w:hideMark/>
          </w:tcPr>
          <w:p w14:paraId="0C5ED7BE"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-0.241</w:t>
            </w:r>
          </w:p>
        </w:tc>
        <w:tc>
          <w:tcPr>
            <w:tcW w:w="790" w:type="pct"/>
            <w:tcBorders>
              <w:top w:val="nil"/>
              <w:left w:val="nil"/>
              <w:bottom w:val="nil"/>
              <w:right w:val="nil"/>
            </w:tcBorders>
            <w:shd w:val="clear" w:color="auto" w:fill="auto"/>
            <w:vAlign w:val="center"/>
            <w:hideMark/>
          </w:tcPr>
          <w:p w14:paraId="2D874002"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-0.960**</w:t>
            </w:r>
          </w:p>
        </w:tc>
        <w:tc>
          <w:tcPr>
            <w:tcW w:w="1011" w:type="pct"/>
            <w:tcBorders>
              <w:top w:val="nil"/>
              <w:left w:val="nil"/>
              <w:bottom w:val="nil"/>
              <w:right w:val="nil"/>
            </w:tcBorders>
            <w:shd w:val="clear" w:color="auto" w:fill="auto"/>
            <w:vAlign w:val="center"/>
            <w:hideMark/>
          </w:tcPr>
          <w:p w14:paraId="38AF581B"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-38.48</w:t>
            </w:r>
          </w:p>
        </w:tc>
      </w:tr>
      <w:tr w:rsidR="00CA0C46" w:rsidRPr="0091529E" w14:paraId="15EF59BA" w14:textId="77777777" w:rsidTr="009E48A6">
        <w:trPr>
          <w:trHeight w:val="80"/>
        </w:trPr>
        <w:tc>
          <w:tcPr>
            <w:tcW w:w="926" w:type="pct"/>
            <w:vMerge/>
            <w:tcBorders>
              <w:top w:val="nil"/>
              <w:left w:val="nil"/>
              <w:bottom w:val="nil"/>
              <w:right w:val="nil"/>
            </w:tcBorders>
            <w:vAlign w:val="center"/>
            <w:hideMark/>
          </w:tcPr>
          <w:p w14:paraId="0E5E4CD4" w14:textId="77777777" w:rsidR="00CA0C46" w:rsidRPr="0091529E" w:rsidRDefault="00CA0C46" w:rsidP="00454269">
            <w:pPr>
              <w:spacing w:after="0" w:line="240" w:lineRule="auto"/>
              <w:rPr>
                <w:rFonts w:ascii="Times New Roman" w:eastAsia="Times New Roman" w:hAnsi="Times New Roman" w:cs="Times New Roman"/>
                <w:color w:val="000000"/>
                <w:sz w:val="18"/>
                <w:szCs w:val="18"/>
                <w:lang w:eastAsia="fr-FR"/>
              </w:rPr>
            </w:pPr>
          </w:p>
        </w:tc>
        <w:tc>
          <w:tcPr>
            <w:tcW w:w="624" w:type="pct"/>
            <w:tcBorders>
              <w:top w:val="nil"/>
              <w:left w:val="nil"/>
              <w:bottom w:val="nil"/>
              <w:right w:val="nil"/>
            </w:tcBorders>
            <w:shd w:val="clear" w:color="auto" w:fill="auto"/>
            <w:vAlign w:val="center"/>
            <w:hideMark/>
          </w:tcPr>
          <w:p w14:paraId="52B60D4C"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(0.152)</w:t>
            </w:r>
          </w:p>
        </w:tc>
        <w:tc>
          <w:tcPr>
            <w:tcW w:w="537" w:type="pct"/>
            <w:tcBorders>
              <w:top w:val="nil"/>
              <w:left w:val="nil"/>
              <w:bottom w:val="nil"/>
              <w:right w:val="nil"/>
            </w:tcBorders>
            <w:shd w:val="clear" w:color="auto" w:fill="auto"/>
            <w:vAlign w:val="center"/>
            <w:hideMark/>
          </w:tcPr>
          <w:p w14:paraId="2D2903DD"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(0.758)</w:t>
            </w:r>
          </w:p>
        </w:tc>
        <w:tc>
          <w:tcPr>
            <w:tcW w:w="575" w:type="pct"/>
            <w:tcBorders>
              <w:top w:val="nil"/>
              <w:left w:val="nil"/>
              <w:bottom w:val="nil"/>
              <w:right w:val="nil"/>
            </w:tcBorders>
            <w:shd w:val="clear" w:color="auto" w:fill="auto"/>
            <w:vAlign w:val="center"/>
            <w:hideMark/>
          </w:tcPr>
          <w:p w14:paraId="1985F44D"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(0.499)</w:t>
            </w:r>
          </w:p>
        </w:tc>
        <w:tc>
          <w:tcPr>
            <w:tcW w:w="537" w:type="pct"/>
            <w:tcBorders>
              <w:top w:val="nil"/>
              <w:left w:val="nil"/>
              <w:bottom w:val="nil"/>
              <w:right w:val="nil"/>
            </w:tcBorders>
            <w:shd w:val="clear" w:color="auto" w:fill="auto"/>
            <w:vAlign w:val="center"/>
            <w:hideMark/>
          </w:tcPr>
          <w:p w14:paraId="42F9FE98"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(0.368)</w:t>
            </w:r>
          </w:p>
        </w:tc>
        <w:tc>
          <w:tcPr>
            <w:tcW w:w="790" w:type="pct"/>
            <w:tcBorders>
              <w:top w:val="nil"/>
              <w:left w:val="nil"/>
              <w:bottom w:val="nil"/>
              <w:right w:val="nil"/>
            </w:tcBorders>
            <w:shd w:val="clear" w:color="auto" w:fill="auto"/>
            <w:vAlign w:val="center"/>
            <w:hideMark/>
          </w:tcPr>
          <w:p w14:paraId="0BA8F825"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(0.468)</w:t>
            </w:r>
          </w:p>
        </w:tc>
        <w:tc>
          <w:tcPr>
            <w:tcW w:w="1011" w:type="pct"/>
            <w:tcBorders>
              <w:top w:val="nil"/>
              <w:left w:val="nil"/>
              <w:bottom w:val="nil"/>
              <w:right w:val="nil"/>
            </w:tcBorders>
            <w:shd w:val="clear" w:color="auto" w:fill="auto"/>
            <w:vAlign w:val="center"/>
            <w:hideMark/>
          </w:tcPr>
          <w:p w14:paraId="6C445EA2"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w:t>
            </w:r>
            <w:r>
              <w:rPr>
                <w:rFonts w:ascii="Times New Roman" w:eastAsia="Times New Roman" w:hAnsi="Times New Roman" w:cs="Times New Roman"/>
                <w:color w:val="000000"/>
                <w:sz w:val="18"/>
                <w:szCs w:val="18"/>
                <w:lang w:eastAsia="fr-FR"/>
              </w:rPr>
              <w:t>0</w:t>
            </w:r>
            <w:r w:rsidRPr="0091529E">
              <w:rPr>
                <w:rFonts w:ascii="Times New Roman" w:eastAsia="Times New Roman" w:hAnsi="Times New Roman" w:cs="Times New Roman"/>
                <w:color w:val="000000"/>
                <w:sz w:val="18"/>
                <w:szCs w:val="18"/>
                <w:lang w:eastAsia="fr-FR"/>
              </w:rPr>
              <w:t>.</w:t>
            </w:r>
            <w:r>
              <w:rPr>
                <w:rFonts w:ascii="Times New Roman" w:eastAsia="Times New Roman" w:hAnsi="Times New Roman" w:cs="Times New Roman"/>
                <w:color w:val="000000"/>
                <w:sz w:val="18"/>
                <w:szCs w:val="18"/>
                <w:lang w:eastAsia="fr-FR"/>
              </w:rPr>
              <w:t>000</w:t>
            </w:r>
            <w:r w:rsidRPr="0091529E">
              <w:rPr>
                <w:rFonts w:ascii="Times New Roman" w:eastAsia="Times New Roman" w:hAnsi="Times New Roman" w:cs="Times New Roman"/>
                <w:color w:val="000000"/>
                <w:sz w:val="18"/>
                <w:szCs w:val="18"/>
                <w:lang w:eastAsia="fr-FR"/>
              </w:rPr>
              <w:t>)</w:t>
            </w:r>
          </w:p>
        </w:tc>
      </w:tr>
      <w:tr w:rsidR="00CA0C46" w:rsidRPr="0091529E" w14:paraId="1D88DFB8" w14:textId="77777777" w:rsidTr="009E48A6">
        <w:trPr>
          <w:trHeight w:val="80"/>
        </w:trPr>
        <w:tc>
          <w:tcPr>
            <w:tcW w:w="926" w:type="pct"/>
            <w:tcBorders>
              <w:top w:val="nil"/>
              <w:left w:val="nil"/>
              <w:bottom w:val="nil"/>
              <w:right w:val="nil"/>
            </w:tcBorders>
            <w:shd w:val="clear" w:color="auto" w:fill="auto"/>
            <w:vAlign w:val="center"/>
            <w:hideMark/>
          </w:tcPr>
          <w:p w14:paraId="1A51E534" w14:textId="77777777" w:rsidR="00CA0C46" w:rsidRPr="0091529E" w:rsidRDefault="009E48A6" w:rsidP="00454269">
            <w:pPr>
              <w:spacing w:after="0" w:line="240" w:lineRule="auto"/>
              <w:rPr>
                <w:rFonts w:ascii="Times New Roman" w:eastAsia="Times New Roman" w:hAnsi="Times New Roman" w:cs="Times New Roman"/>
                <w:color w:val="000000"/>
                <w:sz w:val="18"/>
                <w:szCs w:val="18"/>
                <w:lang w:eastAsia="fr-FR"/>
              </w:rPr>
            </w:pPr>
            <w:r w:rsidRPr="00A673CC">
              <w:rPr>
                <w:rFonts w:ascii="Times New Roman" w:eastAsia="Times New Roman" w:hAnsi="Times New Roman" w:cs="Times New Roman"/>
                <w:color w:val="000000"/>
                <w:sz w:val="20"/>
                <w:szCs w:val="20"/>
                <w:lang w:eastAsia="fr-FR"/>
              </w:rPr>
              <w:t>Cereals</w:t>
            </w:r>
            <w:r>
              <w:rPr>
                <w:rFonts w:ascii="Times New Roman" w:eastAsia="Times New Roman" w:hAnsi="Times New Roman" w:cs="Times New Roman"/>
                <w:color w:val="000000"/>
                <w:sz w:val="20"/>
                <w:szCs w:val="20"/>
                <w:lang w:eastAsia="fr-FR"/>
              </w:rPr>
              <w:t xml:space="preserve"> a</w:t>
            </w:r>
            <w:r w:rsidRPr="00A673CC">
              <w:rPr>
                <w:rFonts w:ascii="Times New Roman" w:eastAsia="Times New Roman" w:hAnsi="Times New Roman" w:cs="Times New Roman"/>
                <w:color w:val="000000"/>
                <w:sz w:val="20"/>
                <w:szCs w:val="20"/>
                <w:lang w:eastAsia="fr-FR"/>
              </w:rPr>
              <w:t>rea</w:t>
            </w:r>
          </w:p>
        </w:tc>
        <w:tc>
          <w:tcPr>
            <w:tcW w:w="624" w:type="pct"/>
            <w:tcBorders>
              <w:top w:val="nil"/>
              <w:left w:val="nil"/>
              <w:bottom w:val="nil"/>
              <w:right w:val="nil"/>
            </w:tcBorders>
            <w:shd w:val="clear" w:color="auto" w:fill="auto"/>
            <w:vAlign w:val="center"/>
            <w:hideMark/>
          </w:tcPr>
          <w:p w14:paraId="52D2AAF2"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0.0374</w:t>
            </w:r>
          </w:p>
        </w:tc>
        <w:tc>
          <w:tcPr>
            <w:tcW w:w="537" w:type="pct"/>
            <w:tcBorders>
              <w:top w:val="nil"/>
              <w:left w:val="nil"/>
              <w:bottom w:val="nil"/>
              <w:right w:val="nil"/>
            </w:tcBorders>
            <w:shd w:val="clear" w:color="auto" w:fill="auto"/>
            <w:vAlign w:val="center"/>
            <w:hideMark/>
          </w:tcPr>
          <w:p w14:paraId="76F4E273"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0.0614</w:t>
            </w:r>
          </w:p>
        </w:tc>
        <w:tc>
          <w:tcPr>
            <w:tcW w:w="575" w:type="pct"/>
            <w:tcBorders>
              <w:top w:val="nil"/>
              <w:left w:val="nil"/>
              <w:bottom w:val="nil"/>
              <w:right w:val="nil"/>
            </w:tcBorders>
            <w:shd w:val="clear" w:color="auto" w:fill="auto"/>
            <w:vAlign w:val="center"/>
            <w:hideMark/>
          </w:tcPr>
          <w:p w14:paraId="2BA03C22"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-0.0137</w:t>
            </w:r>
          </w:p>
        </w:tc>
        <w:tc>
          <w:tcPr>
            <w:tcW w:w="537" w:type="pct"/>
            <w:tcBorders>
              <w:top w:val="nil"/>
              <w:left w:val="nil"/>
              <w:bottom w:val="nil"/>
              <w:right w:val="nil"/>
            </w:tcBorders>
            <w:shd w:val="clear" w:color="auto" w:fill="auto"/>
            <w:vAlign w:val="center"/>
            <w:hideMark/>
          </w:tcPr>
          <w:p w14:paraId="3D2F9CA0"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-0.0313</w:t>
            </w:r>
          </w:p>
        </w:tc>
        <w:tc>
          <w:tcPr>
            <w:tcW w:w="790" w:type="pct"/>
            <w:tcBorders>
              <w:top w:val="nil"/>
              <w:left w:val="nil"/>
              <w:bottom w:val="nil"/>
              <w:right w:val="nil"/>
            </w:tcBorders>
            <w:shd w:val="clear" w:color="auto" w:fill="auto"/>
            <w:vAlign w:val="center"/>
            <w:hideMark/>
          </w:tcPr>
          <w:p w14:paraId="66986969"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-0.0131</w:t>
            </w:r>
          </w:p>
        </w:tc>
        <w:tc>
          <w:tcPr>
            <w:tcW w:w="1011" w:type="pct"/>
            <w:tcBorders>
              <w:top w:val="nil"/>
              <w:left w:val="nil"/>
              <w:bottom w:val="nil"/>
              <w:right w:val="nil"/>
            </w:tcBorders>
            <w:shd w:val="clear" w:color="auto" w:fill="auto"/>
            <w:vAlign w:val="center"/>
            <w:hideMark/>
          </w:tcPr>
          <w:p w14:paraId="0010BF55"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-0.201</w:t>
            </w:r>
          </w:p>
        </w:tc>
      </w:tr>
      <w:tr w:rsidR="00CA0C46" w:rsidRPr="0091529E" w14:paraId="27B03169" w14:textId="77777777" w:rsidTr="009E48A6">
        <w:trPr>
          <w:trHeight w:val="80"/>
        </w:trPr>
        <w:tc>
          <w:tcPr>
            <w:tcW w:w="926" w:type="pct"/>
            <w:tcBorders>
              <w:top w:val="nil"/>
              <w:left w:val="nil"/>
              <w:bottom w:val="nil"/>
              <w:right w:val="nil"/>
            </w:tcBorders>
            <w:shd w:val="clear" w:color="auto" w:fill="auto"/>
            <w:vAlign w:val="center"/>
            <w:hideMark/>
          </w:tcPr>
          <w:p w14:paraId="26FB6665"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p>
        </w:tc>
        <w:tc>
          <w:tcPr>
            <w:tcW w:w="624" w:type="pct"/>
            <w:tcBorders>
              <w:top w:val="nil"/>
              <w:left w:val="nil"/>
              <w:bottom w:val="nil"/>
              <w:right w:val="nil"/>
            </w:tcBorders>
            <w:shd w:val="clear" w:color="auto" w:fill="auto"/>
            <w:vAlign w:val="center"/>
            <w:hideMark/>
          </w:tcPr>
          <w:p w14:paraId="1593FBEC"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(0.0264)</w:t>
            </w:r>
          </w:p>
        </w:tc>
        <w:tc>
          <w:tcPr>
            <w:tcW w:w="537" w:type="pct"/>
            <w:tcBorders>
              <w:top w:val="nil"/>
              <w:left w:val="nil"/>
              <w:bottom w:val="nil"/>
              <w:right w:val="nil"/>
            </w:tcBorders>
            <w:shd w:val="clear" w:color="auto" w:fill="auto"/>
            <w:vAlign w:val="center"/>
            <w:hideMark/>
          </w:tcPr>
          <w:p w14:paraId="69344E4B"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(0.0745)</w:t>
            </w:r>
          </w:p>
        </w:tc>
        <w:tc>
          <w:tcPr>
            <w:tcW w:w="575" w:type="pct"/>
            <w:tcBorders>
              <w:top w:val="nil"/>
              <w:left w:val="nil"/>
              <w:bottom w:val="nil"/>
              <w:right w:val="nil"/>
            </w:tcBorders>
            <w:shd w:val="clear" w:color="auto" w:fill="auto"/>
            <w:vAlign w:val="center"/>
            <w:hideMark/>
          </w:tcPr>
          <w:p w14:paraId="16AC90FB"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(0.0695)</w:t>
            </w:r>
          </w:p>
        </w:tc>
        <w:tc>
          <w:tcPr>
            <w:tcW w:w="537" w:type="pct"/>
            <w:tcBorders>
              <w:top w:val="nil"/>
              <w:left w:val="nil"/>
              <w:bottom w:val="nil"/>
              <w:right w:val="nil"/>
            </w:tcBorders>
            <w:shd w:val="clear" w:color="auto" w:fill="auto"/>
            <w:vAlign w:val="center"/>
            <w:hideMark/>
          </w:tcPr>
          <w:p w14:paraId="754298B7"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(0.0776)</w:t>
            </w:r>
          </w:p>
        </w:tc>
        <w:tc>
          <w:tcPr>
            <w:tcW w:w="790" w:type="pct"/>
            <w:tcBorders>
              <w:top w:val="nil"/>
              <w:left w:val="nil"/>
              <w:bottom w:val="nil"/>
              <w:right w:val="nil"/>
            </w:tcBorders>
            <w:shd w:val="clear" w:color="auto" w:fill="auto"/>
            <w:vAlign w:val="center"/>
            <w:hideMark/>
          </w:tcPr>
          <w:p w14:paraId="16E992C7"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(0.0709)</w:t>
            </w:r>
          </w:p>
        </w:tc>
        <w:tc>
          <w:tcPr>
            <w:tcW w:w="1011" w:type="pct"/>
            <w:tcBorders>
              <w:top w:val="nil"/>
              <w:left w:val="nil"/>
              <w:bottom w:val="nil"/>
              <w:right w:val="nil"/>
            </w:tcBorders>
            <w:shd w:val="clear" w:color="auto" w:fill="auto"/>
            <w:vAlign w:val="center"/>
            <w:hideMark/>
          </w:tcPr>
          <w:p w14:paraId="19B09E28"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(0.130)</w:t>
            </w:r>
          </w:p>
        </w:tc>
      </w:tr>
      <w:tr w:rsidR="00CA0C46" w:rsidRPr="0091529E" w14:paraId="5BAF02B7" w14:textId="77777777" w:rsidTr="009E48A6">
        <w:trPr>
          <w:trHeight w:val="80"/>
        </w:trPr>
        <w:tc>
          <w:tcPr>
            <w:tcW w:w="926" w:type="pct"/>
            <w:tcBorders>
              <w:top w:val="nil"/>
              <w:left w:val="nil"/>
              <w:bottom w:val="nil"/>
              <w:right w:val="nil"/>
            </w:tcBorders>
            <w:shd w:val="clear" w:color="auto" w:fill="auto"/>
            <w:vAlign w:val="center"/>
            <w:hideMark/>
          </w:tcPr>
          <w:p w14:paraId="2D644A8F" w14:textId="77777777" w:rsidR="00CA0C46" w:rsidRPr="0091529E" w:rsidRDefault="00CA0C46" w:rsidP="00454269">
            <w:pPr>
              <w:spacing w:after="0" w:line="240" w:lineRule="auto"/>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Constant</w:t>
            </w:r>
          </w:p>
        </w:tc>
        <w:tc>
          <w:tcPr>
            <w:tcW w:w="624" w:type="pct"/>
            <w:tcBorders>
              <w:top w:val="nil"/>
              <w:left w:val="nil"/>
              <w:bottom w:val="nil"/>
              <w:right w:val="nil"/>
            </w:tcBorders>
            <w:shd w:val="clear" w:color="auto" w:fill="auto"/>
            <w:vAlign w:val="center"/>
            <w:hideMark/>
          </w:tcPr>
          <w:p w14:paraId="7B8D1960"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-1.819***</w:t>
            </w:r>
          </w:p>
        </w:tc>
        <w:tc>
          <w:tcPr>
            <w:tcW w:w="537" w:type="pct"/>
            <w:tcBorders>
              <w:top w:val="nil"/>
              <w:left w:val="nil"/>
              <w:bottom w:val="nil"/>
              <w:right w:val="nil"/>
            </w:tcBorders>
            <w:shd w:val="clear" w:color="auto" w:fill="auto"/>
            <w:vAlign w:val="center"/>
            <w:hideMark/>
          </w:tcPr>
          <w:p w14:paraId="6F137860"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-1.987**</w:t>
            </w:r>
          </w:p>
        </w:tc>
        <w:tc>
          <w:tcPr>
            <w:tcW w:w="575" w:type="pct"/>
            <w:tcBorders>
              <w:top w:val="nil"/>
              <w:left w:val="nil"/>
              <w:bottom w:val="nil"/>
              <w:right w:val="nil"/>
            </w:tcBorders>
            <w:shd w:val="clear" w:color="auto" w:fill="auto"/>
            <w:vAlign w:val="center"/>
            <w:hideMark/>
          </w:tcPr>
          <w:p w14:paraId="58FDE87E"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-2.926***</w:t>
            </w:r>
          </w:p>
        </w:tc>
        <w:tc>
          <w:tcPr>
            <w:tcW w:w="537" w:type="pct"/>
            <w:tcBorders>
              <w:top w:val="nil"/>
              <w:left w:val="nil"/>
              <w:bottom w:val="nil"/>
              <w:right w:val="nil"/>
            </w:tcBorders>
            <w:shd w:val="clear" w:color="auto" w:fill="auto"/>
            <w:vAlign w:val="center"/>
            <w:hideMark/>
          </w:tcPr>
          <w:p w14:paraId="1FCD2016"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-3.076***</w:t>
            </w:r>
          </w:p>
        </w:tc>
        <w:tc>
          <w:tcPr>
            <w:tcW w:w="790" w:type="pct"/>
            <w:tcBorders>
              <w:top w:val="nil"/>
              <w:left w:val="nil"/>
              <w:bottom w:val="nil"/>
              <w:right w:val="nil"/>
            </w:tcBorders>
            <w:shd w:val="clear" w:color="auto" w:fill="auto"/>
            <w:vAlign w:val="center"/>
            <w:hideMark/>
          </w:tcPr>
          <w:p w14:paraId="1B54BE91"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-5.522***</w:t>
            </w:r>
          </w:p>
        </w:tc>
        <w:tc>
          <w:tcPr>
            <w:tcW w:w="1011" w:type="pct"/>
            <w:tcBorders>
              <w:top w:val="nil"/>
              <w:left w:val="nil"/>
              <w:bottom w:val="nil"/>
              <w:right w:val="nil"/>
            </w:tcBorders>
            <w:shd w:val="clear" w:color="auto" w:fill="auto"/>
            <w:vAlign w:val="center"/>
            <w:hideMark/>
          </w:tcPr>
          <w:p w14:paraId="1D1F7A99"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-4.829***</w:t>
            </w:r>
          </w:p>
        </w:tc>
      </w:tr>
      <w:tr w:rsidR="00CA0C46" w:rsidRPr="0091529E" w14:paraId="6934E4AD" w14:textId="77777777" w:rsidTr="009E48A6">
        <w:trPr>
          <w:trHeight w:val="80"/>
        </w:trPr>
        <w:tc>
          <w:tcPr>
            <w:tcW w:w="926" w:type="pct"/>
            <w:tcBorders>
              <w:top w:val="nil"/>
              <w:left w:val="nil"/>
              <w:bottom w:val="nil"/>
              <w:right w:val="nil"/>
            </w:tcBorders>
            <w:shd w:val="clear" w:color="auto" w:fill="auto"/>
            <w:vAlign w:val="center"/>
            <w:hideMark/>
          </w:tcPr>
          <w:p w14:paraId="64081D17"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p>
        </w:tc>
        <w:tc>
          <w:tcPr>
            <w:tcW w:w="624" w:type="pct"/>
            <w:tcBorders>
              <w:top w:val="nil"/>
              <w:left w:val="nil"/>
              <w:bottom w:val="nil"/>
              <w:right w:val="nil"/>
            </w:tcBorders>
            <w:shd w:val="clear" w:color="auto" w:fill="auto"/>
            <w:vAlign w:val="center"/>
            <w:hideMark/>
          </w:tcPr>
          <w:p w14:paraId="2650E9CD"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(0.385)</w:t>
            </w:r>
          </w:p>
        </w:tc>
        <w:tc>
          <w:tcPr>
            <w:tcW w:w="537" w:type="pct"/>
            <w:tcBorders>
              <w:top w:val="nil"/>
              <w:left w:val="nil"/>
              <w:bottom w:val="nil"/>
              <w:right w:val="nil"/>
            </w:tcBorders>
            <w:shd w:val="clear" w:color="auto" w:fill="auto"/>
            <w:vAlign w:val="center"/>
            <w:hideMark/>
          </w:tcPr>
          <w:p w14:paraId="09262D46"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(0.852)</w:t>
            </w:r>
          </w:p>
        </w:tc>
        <w:tc>
          <w:tcPr>
            <w:tcW w:w="575" w:type="pct"/>
            <w:tcBorders>
              <w:top w:val="nil"/>
              <w:left w:val="nil"/>
              <w:bottom w:val="nil"/>
              <w:right w:val="nil"/>
            </w:tcBorders>
            <w:shd w:val="clear" w:color="auto" w:fill="auto"/>
            <w:vAlign w:val="center"/>
            <w:hideMark/>
          </w:tcPr>
          <w:p w14:paraId="18A39B11"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(0.762)</w:t>
            </w:r>
          </w:p>
        </w:tc>
        <w:tc>
          <w:tcPr>
            <w:tcW w:w="537" w:type="pct"/>
            <w:tcBorders>
              <w:top w:val="nil"/>
              <w:left w:val="nil"/>
              <w:bottom w:val="nil"/>
              <w:right w:val="nil"/>
            </w:tcBorders>
            <w:shd w:val="clear" w:color="auto" w:fill="auto"/>
            <w:vAlign w:val="center"/>
            <w:hideMark/>
          </w:tcPr>
          <w:p w14:paraId="57809D56"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(0.738)</w:t>
            </w:r>
          </w:p>
        </w:tc>
        <w:tc>
          <w:tcPr>
            <w:tcW w:w="790" w:type="pct"/>
            <w:tcBorders>
              <w:top w:val="nil"/>
              <w:left w:val="nil"/>
              <w:bottom w:val="nil"/>
              <w:right w:val="nil"/>
            </w:tcBorders>
            <w:shd w:val="clear" w:color="auto" w:fill="auto"/>
            <w:vAlign w:val="center"/>
            <w:hideMark/>
          </w:tcPr>
          <w:p w14:paraId="7C20D4FD"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(1.008)</w:t>
            </w:r>
          </w:p>
        </w:tc>
        <w:tc>
          <w:tcPr>
            <w:tcW w:w="1011" w:type="pct"/>
            <w:tcBorders>
              <w:top w:val="nil"/>
              <w:left w:val="nil"/>
              <w:bottom w:val="nil"/>
              <w:right w:val="nil"/>
            </w:tcBorders>
            <w:shd w:val="clear" w:color="auto" w:fill="auto"/>
            <w:vAlign w:val="center"/>
            <w:hideMark/>
          </w:tcPr>
          <w:p w14:paraId="1297EB91"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(1.151)</w:t>
            </w:r>
          </w:p>
        </w:tc>
      </w:tr>
      <w:tr w:rsidR="00CA0C46" w:rsidRPr="0091529E" w14:paraId="15F870BA" w14:textId="77777777" w:rsidTr="009E48A6">
        <w:trPr>
          <w:trHeight w:val="80"/>
        </w:trPr>
        <w:tc>
          <w:tcPr>
            <w:tcW w:w="926" w:type="pct"/>
            <w:tcBorders>
              <w:top w:val="nil"/>
              <w:left w:val="nil"/>
              <w:bottom w:val="nil"/>
              <w:right w:val="nil"/>
            </w:tcBorders>
            <w:shd w:val="clear" w:color="auto" w:fill="auto"/>
            <w:vAlign w:val="center"/>
          </w:tcPr>
          <w:p w14:paraId="2D35BA3C" w14:textId="77777777" w:rsidR="00CA0C46" w:rsidRPr="0091529E" w:rsidRDefault="00CA0C46" w:rsidP="00454269">
            <w:pPr>
              <w:spacing w:after="0" w:line="240" w:lineRule="auto"/>
              <w:rPr>
                <w:rFonts w:ascii="Times New Roman" w:eastAsia="Times New Roman" w:hAnsi="Times New Roman" w:cs="Times New Roman"/>
                <w:color w:val="000000"/>
                <w:sz w:val="18"/>
                <w:szCs w:val="18"/>
                <w:lang w:eastAsia="fr-FR"/>
              </w:rPr>
            </w:pPr>
            <w:r>
              <w:rPr>
                <w:rFonts w:ascii="Times New Roman" w:eastAsia="Times New Roman" w:hAnsi="Times New Roman" w:cs="Times New Roman"/>
                <w:color w:val="000000"/>
                <w:sz w:val="18"/>
                <w:szCs w:val="18"/>
                <w:lang w:eastAsia="fr-FR"/>
              </w:rPr>
              <w:t>Wald test</w:t>
            </w:r>
          </w:p>
        </w:tc>
        <w:tc>
          <w:tcPr>
            <w:tcW w:w="624" w:type="pct"/>
            <w:tcBorders>
              <w:top w:val="nil"/>
              <w:left w:val="nil"/>
              <w:bottom w:val="nil"/>
              <w:right w:val="nil"/>
            </w:tcBorders>
            <w:shd w:val="clear" w:color="auto" w:fill="auto"/>
            <w:vAlign w:val="center"/>
          </w:tcPr>
          <w:p w14:paraId="01364D2B"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3B5E61">
              <w:rPr>
                <w:rFonts w:ascii="Times New Roman" w:eastAsia="Times New Roman" w:hAnsi="Times New Roman" w:cs="Times New Roman"/>
                <w:color w:val="000000"/>
                <w:sz w:val="18"/>
                <w:szCs w:val="18"/>
                <w:lang w:eastAsia="fr-FR"/>
              </w:rPr>
              <w:t>295.49</w:t>
            </w:r>
          </w:p>
        </w:tc>
        <w:tc>
          <w:tcPr>
            <w:tcW w:w="537" w:type="pct"/>
            <w:tcBorders>
              <w:top w:val="nil"/>
              <w:left w:val="nil"/>
              <w:bottom w:val="nil"/>
              <w:right w:val="nil"/>
            </w:tcBorders>
            <w:shd w:val="clear" w:color="auto" w:fill="auto"/>
            <w:vAlign w:val="center"/>
          </w:tcPr>
          <w:p w14:paraId="1B3B1508"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p>
        </w:tc>
        <w:tc>
          <w:tcPr>
            <w:tcW w:w="575" w:type="pct"/>
            <w:tcBorders>
              <w:top w:val="nil"/>
              <w:left w:val="nil"/>
              <w:bottom w:val="nil"/>
              <w:right w:val="nil"/>
            </w:tcBorders>
            <w:shd w:val="clear" w:color="auto" w:fill="auto"/>
            <w:vAlign w:val="center"/>
          </w:tcPr>
          <w:p w14:paraId="44A2A667"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p>
        </w:tc>
        <w:tc>
          <w:tcPr>
            <w:tcW w:w="537" w:type="pct"/>
            <w:tcBorders>
              <w:top w:val="nil"/>
              <w:left w:val="nil"/>
              <w:bottom w:val="nil"/>
              <w:right w:val="nil"/>
            </w:tcBorders>
            <w:shd w:val="clear" w:color="auto" w:fill="auto"/>
            <w:vAlign w:val="center"/>
          </w:tcPr>
          <w:p w14:paraId="2ED6A23C"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p>
        </w:tc>
        <w:tc>
          <w:tcPr>
            <w:tcW w:w="790" w:type="pct"/>
            <w:tcBorders>
              <w:top w:val="nil"/>
              <w:left w:val="nil"/>
              <w:bottom w:val="nil"/>
              <w:right w:val="nil"/>
            </w:tcBorders>
            <w:shd w:val="clear" w:color="auto" w:fill="auto"/>
            <w:vAlign w:val="center"/>
          </w:tcPr>
          <w:p w14:paraId="7B1AADA9"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p>
        </w:tc>
        <w:tc>
          <w:tcPr>
            <w:tcW w:w="1011" w:type="pct"/>
            <w:tcBorders>
              <w:top w:val="nil"/>
              <w:left w:val="nil"/>
              <w:bottom w:val="nil"/>
              <w:right w:val="nil"/>
            </w:tcBorders>
            <w:shd w:val="clear" w:color="auto" w:fill="auto"/>
            <w:vAlign w:val="center"/>
          </w:tcPr>
          <w:p w14:paraId="498532BE"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p>
        </w:tc>
      </w:tr>
      <w:tr w:rsidR="00CA0C46" w:rsidRPr="0091529E" w14:paraId="721D9B11" w14:textId="77777777" w:rsidTr="00611F09">
        <w:trPr>
          <w:trHeight w:val="80"/>
        </w:trPr>
        <w:tc>
          <w:tcPr>
            <w:tcW w:w="926" w:type="pct"/>
            <w:tcBorders>
              <w:top w:val="nil"/>
              <w:left w:val="nil"/>
              <w:bottom w:val="single" w:sz="18" w:space="0" w:color="auto"/>
              <w:right w:val="nil"/>
            </w:tcBorders>
            <w:shd w:val="clear" w:color="auto" w:fill="auto"/>
            <w:vAlign w:val="center"/>
            <w:hideMark/>
          </w:tcPr>
          <w:p w14:paraId="770950E8" w14:textId="77777777" w:rsidR="00CA0C46" w:rsidRPr="0091529E" w:rsidRDefault="00CA0C46" w:rsidP="00454269">
            <w:pPr>
              <w:spacing w:after="0" w:line="240" w:lineRule="auto"/>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Observations</w:t>
            </w:r>
          </w:p>
        </w:tc>
        <w:tc>
          <w:tcPr>
            <w:tcW w:w="624" w:type="pct"/>
            <w:tcBorders>
              <w:top w:val="nil"/>
              <w:left w:val="nil"/>
              <w:bottom w:val="single" w:sz="18" w:space="0" w:color="auto"/>
              <w:right w:val="nil"/>
            </w:tcBorders>
            <w:shd w:val="clear" w:color="auto" w:fill="auto"/>
            <w:vAlign w:val="center"/>
            <w:hideMark/>
          </w:tcPr>
          <w:p w14:paraId="3B71BD1B"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1773</w:t>
            </w:r>
          </w:p>
        </w:tc>
        <w:tc>
          <w:tcPr>
            <w:tcW w:w="537" w:type="pct"/>
            <w:tcBorders>
              <w:top w:val="nil"/>
              <w:left w:val="nil"/>
              <w:bottom w:val="single" w:sz="18" w:space="0" w:color="auto"/>
              <w:right w:val="nil"/>
            </w:tcBorders>
            <w:shd w:val="clear" w:color="auto" w:fill="auto"/>
            <w:vAlign w:val="center"/>
            <w:hideMark/>
          </w:tcPr>
          <w:p w14:paraId="15709325"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1773</w:t>
            </w:r>
          </w:p>
        </w:tc>
        <w:tc>
          <w:tcPr>
            <w:tcW w:w="575" w:type="pct"/>
            <w:tcBorders>
              <w:top w:val="nil"/>
              <w:left w:val="nil"/>
              <w:bottom w:val="single" w:sz="18" w:space="0" w:color="auto"/>
              <w:right w:val="nil"/>
            </w:tcBorders>
            <w:shd w:val="clear" w:color="auto" w:fill="auto"/>
            <w:vAlign w:val="center"/>
            <w:hideMark/>
          </w:tcPr>
          <w:p w14:paraId="1AC9C038"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1773</w:t>
            </w:r>
          </w:p>
        </w:tc>
        <w:tc>
          <w:tcPr>
            <w:tcW w:w="537" w:type="pct"/>
            <w:tcBorders>
              <w:top w:val="nil"/>
              <w:left w:val="nil"/>
              <w:bottom w:val="single" w:sz="18" w:space="0" w:color="auto"/>
              <w:right w:val="nil"/>
            </w:tcBorders>
            <w:shd w:val="clear" w:color="auto" w:fill="auto"/>
            <w:vAlign w:val="center"/>
            <w:hideMark/>
          </w:tcPr>
          <w:p w14:paraId="48DFECA6"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1773</w:t>
            </w:r>
          </w:p>
        </w:tc>
        <w:tc>
          <w:tcPr>
            <w:tcW w:w="790" w:type="pct"/>
            <w:tcBorders>
              <w:top w:val="nil"/>
              <w:left w:val="nil"/>
              <w:bottom w:val="single" w:sz="18" w:space="0" w:color="auto"/>
              <w:right w:val="nil"/>
            </w:tcBorders>
            <w:shd w:val="clear" w:color="auto" w:fill="auto"/>
            <w:vAlign w:val="center"/>
            <w:hideMark/>
          </w:tcPr>
          <w:p w14:paraId="51868102"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1773</w:t>
            </w:r>
          </w:p>
        </w:tc>
        <w:tc>
          <w:tcPr>
            <w:tcW w:w="1011" w:type="pct"/>
            <w:tcBorders>
              <w:top w:val="nil"/>
              <w:left w:val="nil"/>
              <w:bottom w:val="single" w:sz="18" w:space="0" w:color="auto"/>
              <w:right w:val="nil"/>
            </w:tcBorders>
            <w:shd w:val="clear" w:color="auto" w:fill="auto"/>
            <w:vAlign w:val="center"/>
            <w:hideMark/>
          </w:tcPr>
          <w:p w14:paraId="3010085D" w14:textId="77777777" w:rsidR="00CA0C46" w:rsidRPr="0091529E" w:rsidRDefault="00CA0C46" w:rsidP="00454269">
            <w:pPr>
              <w:spacing w:after="0" w:line="240" w:lineRule="auto"/>
              <w:jc w:val="center"/>
              <w:rPr>
                <w:rFonts w:ascii="Times New Roman" w:eastAsia="Times New Roman" w:hAnsi="Times New Roman" w:cs="Times New Roman"/>
                <w:color w:val="000000"/>
                <w:sz w:val="18"/>
                <w:szCs w:val="18"/>
                <w:lang w:eastAsia="fr-FR"/>
              </w:rPr>
            </w:pPr>
            <w:r w:rsidRPr="0091529E">
              <w:rPr>
                <w:rFonts w:ascii="Times New Roman" w:eastAsia="Times New Roman" w:hAnsi="Times New Roman" w:cs="Times New Roman"/>
                <w:color w:val="000000"/>
                <w:sz w:val="18"/>
                <w:szCs w:val="18"/>
                <w:lang w:eastAsia="fr-FR"/>
              </w:rPr>
              <w:t>1773</w:t>
            </w:r>
          </w:p>
        </w:tc>
      </w:tr>
    </w:tbl>
    <w:p w14:paraId="74D2DFB9" w14:textId="77777777" w:rsidR="009B1BED" w:rsidRPr="008F104B" w:rsidRDefault="009B1BED" w:rsidP="008F104B">
      <w:pPr>
        <w:spacing w:after="0" w:line="240" w:lineRule="auto"/>
        <w:jc w:val="both"/>
        <w:rPr>
          <w:rFonts w:ascii="Times New Roman" w:hAnsi="Times New Roman" w:cs="Times New Roman"/>
          <w:sz w:val="20"/>
          <w:szCs w:val="20"/>
          <w:lang w:val="en-US"/>
        </w:rPr>
      </w:pPr>
      <w:r w:rsidRPr="008F104B">
        <w:rPr>
          <w:rFonts w:ascii="Times New Roman" w:hAnsi="Times New Roman" w:cs="Times New Roman"/>
          <w:b/>
          <w:sz w:val="20"/>
          <w:szCs w:val="20"/>
          <w:lang w:val="en-US"/>
        </w:rPr>
        <w:t>Notes</w:t>
      </w:r>
      <w:r w:rsidRPr="008F104B">
        <w:rPr>
          <w:rFonts w:ascii="Times New Roman" w:hAnsi="Times New Roman" w:cs="Times New Roman"/>
          <w:sz w:val="20"/>
          <w:szCs w:val="20"/>
          <w:lang w:val="en-US"/>
        </w:rPr>
        <w:t xml:space="preserve">: *** p&lt;0.01, ** p&lt;0.05, * p&lt;0.1. </w:t>
      </w:r>
      <w:r w:rsidR="007508E7">
        <w:rPr>
          <w:rFonts w:ascii="Times New Roman" w:hAnsi="Times New Roman" w:cs="Times New Roman"/>
          <w:sz w:val="20"/>
          <w:szCs w:val="20"/>
          <w:lang w:val="en-US"/>
        </w:rPr>
        <w:t>S</w:t>
      </w:r>
      <w:r w:rsidRPr="008F104B">
        <w:rPr>
          <w:rFonts w:ascii="Times New Roman" w:hAnsi="Times New Roman" w:cs="Times New Roman"/>
          <w:sz w:val="20"/>
          <w:szCs w:val="20"/>
          <w:lang w:val="en-US"/>
        </w:rPr>
        <w:t>tandards errors</w:t>
      </w:r>
      <w:r w:rsidR="007508E7">
        <w:rPr>
          <w:rFonts w:ascii="Times New Roman" w:hAnsi="Times New Roman" w:cs="Times New Roman"/>
          <w:sz w:val="20"/>
          <w:szCs w:val="20"/>
          <w:lang w:val="en-US"/>
        </w:rPr>
        <w:t xml:space="preserve"> are</w:t>
      </w:r>
      <w:r w:rsidRPr="008F104B">
        <w:rPr>
          <w:rFonts w:ascii="Times New Roman" w:hAnsi="Times New Roman" w:cs="Times New Roman"/>
          <w:sz w:val="20"/>
          <w:szCs w:val="20"/>
          <w:lang w:val="en-US"/>
        </w:rPr>
        <w:t xml:space="preserve"> in brackets</w:t>
      </w:r>
      <w:r w:rsidR="00CA0C46" w:rsidRPr="008F104B">
        <w:rPr>
          <w:rFonts w:ascii="Times New Roman" w:hAnsi="Times New Roman" w:cs="Times New Roman"/>
          <w:sz w:val="20"/>
          <w:szCs w:val="20"/>
          <w:lang w:val="en-US"/>
        </w:rPr>
        <w:t xml:space="preserve">. </w:t>
      </w:r>
    </w:p>
    <w:p w14:paraId="58DDA27C" w14:textId="77777777" w:rsidR="00CA0C46" w:rsidRPr="008F104B" w:rsidRDefault="009B1BED" w:rsidP="008F104B">
      <w:pPr>
        <w:spacing w:after="0" w:line="240" w:lineRule="auto"/>
        <w:jc w:val="both"/>
        <w:rPr>
          <w:rFonts w:ascii="Times New Roman" w:hAnsi="Times New Roman" w:cs="Times New Roman"/>
          <w:color w:val="000000" w:themeColor="text1"/>
          <w:sz w:val="20"/>
          <w:szCs w:val="20"/>
          <w:lang w:val="en-US"/>
        </w:rPr>
      </w:pPr>
      <w:r w:rsidRPr="008F104B">
        <w:rPr>
          <w:rFonts w:ascii="Times New Roman" w:hAnsi="Times New Roman" w:cs="Times New Roman"/>
          <w:b/>
          <w:color w:val="000000" w:themeColor="text1"/>
          <w:sz w:val="20"/>
          <w:szCs w:val="20"/>
          <w:lang w:val="en-US"/>
        </w:rPr>
        <w:t>Source</w:t>
      </w:r>
      <w:r w:rsidRPr="008F104B">
        <w:rPr>
          <w:rFonts w:ascii="Times New Roman" w:hAnsi="Times New Roman" w:cs="Times New Roman"/>
          <w:color w:val="000000" w:themeColor="text1"/>
          <w:sz w:val="20"/>
          <w:szCs w:val="20"/>
          <w:lang w:val="en-US"/>
        </w:rPr>
        <w:t>: Author based on PNGT2 data (2016/2017)</w:t>
      </w:r>
    </w:p>
    <w:p w14:paraId="49AF46A3" w14:textId="77777777" w:rsidR="009B1BED" w:rsidRDefault="00805AC1" w:rsidP="00805AC1">
      <w:pPr>
        <w:pStyle w:val="Titre2"/>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4-3 </w:t>
      </w:r>
      <w:r w:rsidRPr="00805AC1">
        <w:rPr>
          <w:rFonts w:ascii="Times New Roman" w:hAnsi="Times New Roman" w:cs="Times New Roman"/>
          <w:b/>
          <w:color w:val="000000" w:themeColor="text1"/>
          <w:sz w:val="24"/>
          <w:szCs w:val="24"/>
          <w:lang w:val="en-US"/>
        </w:rPr>
        <w:t xml:space="preserve">Interpreting the </w:t>
      </w:r>
      <w:r w:rsidR="007508E7">
        <w:rPr>
          <w:rFonts w:ascii="Times New Roman" w:hAnsi="Times New Roman" w:cs="Times New Roman"/>
          <w:b/>
          <w:color w:val="000000" w:themeColor="text1"/>
          <w:sz w:val="24"/>
          <w:szCs w:val="24"/>
          <w:lang w:val="en-US"/>
        </w:rPr>
        <w:t>effects</w:t>
      </w:r>
      <w:r w:rsidRPr="00805AC1">
        <w:rPr>
          <w:rFonts w:ascii="Times New Roman" w:hAnsi="Times New Roman" w:cs="Times New Roman"/>
          <w:b/>
          <w:color w:val="000000" w:themeColor="text1"/>
          <w:sz w:val="24"/>
          <w:szCs w:val="24"/>
          <w:lang w:val="en-US"/>
        </w:rPr>
        <w:t xml:space="preserve"> of water and soil conservation techniques on cereal productivity</w:t>
      </w:r>
    </w:p>
    <w:p w14:paraId="5317DE9B" w14:textId="14F03100" w:rsidR="005C5BF2" w:rsidRPr="005C5BF2" w:rsidRDefault="005C5BF2" w:rsidP="005C5BF2">
      <w:pPr>
        <w:spacing w:before="120" w:after="120" w:line="480" w:lineRule="auto"/>
        <w:ind w:firstLine="851"/>
        <w:jc w:val="both"/>
        <w:rPr>
          <w:rFonts w:ascii="Times New Roman" w:hAnsi="Times New Roman" w:cs="Times New Roman"/>
          <w:sz w:val="24"/>
          <w:szCs w:val="24"/>
          <w:lang w:val="en-US"/>
        </w:rPr>
      </w:pPr>
      <w:r w:rsidRPr="005C5BF2">
        <w:rPr>
          <w:rFonts w:ascii="Times New Roman" w:hAnsi="Times New Roman" w:cs="Times New Roman"/>
          <w:sz w:val="24"/>
          <w:szCs w:val="24"/>
          <w:lang w:val="en-US"/>
        </w:rPr>
        <w:t xml:space="preserve">Table </w:t>
      </w:r>
      <w:r>
        <w:rPr>
          <w:rFonts w:ascii="Times New Roman" w:hAnsi="Times New Roman" w:cs="Times New Roman"/>
          <w:sz w:val="24"/>
          <w:szCs w:val="24"/>
          <w:lang w:val="en-US"/>
        </w:rPr>
        <w:t>6</w:t>
      </w:r>
      <w:r w:rsidRPr="005C5BF2">
        <w:rPr>
          <w:rFonts w:ascii="Times New Roman" w:hAnsi="Times New Roman" w:cs="Times New Roman"/>
          <w:sz w:val="24"/>
          <w:szCs w:val="24"/>
          <w:lang w:val="en-US"/>
        </w:rPr>
        <w:t xml:space="preserve"> shows the results of the multinomial endogenous treatment effect model. The results indicate the presence of unobservable bias, as the values of the lambda parameter, which measures the correlation between treatment assignment errors (joint adoption of zaï and organic fertiliser, joint adoption of organic fertiliser and stone barriers) and outcome errors (cereal productivity), are statistically significant. This justifies the use of the multinomial endogenous treatment effect model to control for the different biases. </w:t>
      </w:r>
    </w:p>
    <w:p w14:paraId="2D662468" w14:textId="77777777" w:rsidR="005C5BF2" w:rsidRDefault="005C5BF2" w:rsidP="005C5BF2">
      <w:pPr>
        <w:spacing w:before="120" w:after="120" w:line="480" w:lineRule="auto"/>
        <w:ind w:firstLine="851"/>
        <w:jc w:val="both"/>
        <w:rPr>
          <w:rFonts w:ascii="Times New Roman" w:hAnsi="Times New Roman" w:cs="Times New Roman"/>
          <w:sz w:val="24"/>
          <w:szCs w:val="24"/>
          <w:lang w:val="en-US"/>
        </w:rPr>
      </w:pPr>
      <w:r w:rsidRPr="005C5BF2">
        <w:rPr>
          <w:rFonts w:ascii="Times New Roman" w:hAnsi="Times New Roman" w:cs="Times New Roman"/>
          <w:sz w:val="24"/>
          <w:szCs w:val="24"/>
          <w:lang w:val="en-US"/>
        </w:rPr>
        <w:lastRenderedPageBreak/>
        <w:t>After controlling for unobservable bias, it was found that households using zaï and organic fertiliser together, and those using a combination of stone cordons and organic fertiliser, had higher cereal productivity than those using organic fertiliser, zaï and stone cordons alone. The gain in cereal productivity is estimated at 355.1 kg/ha when the household uses only organic fertiliser, 571.8 kg/ha when it combines zaï and organic fertiliser and 528.1 kg/ha when it uses both organic fertiliser and stone cordons. These results can be explained by the complementary relationship that exists between the different water and soil conservation techniques. In fact, the diversification of SWC techniques enables households to cope with several constraints to improving production, such as runoff speed and runoff. Zaï and stone barriers improve cereal productivity when combined with organic fertiliser. The zaï captures rainwater and nutrients; the organic manure enriches the soil and promotes better nutrient uptake by plants; the stone strips reduce run-off and erosion. The work of Soumana et al (2022) provides ample evidence of the impact of such synergistic soil conservation techniques in Niger.</w:t>
      </w:r>
    </w:p>
    <w:p w14:paraId="7F7D0BB4" w14:textId="2458FDD3" w:rsidR="00805AC1" w:rsidRDefault="0075729E" w:rsidP="00941D69">
      <w:pPr>
        <w:spacing w:before="120" w:after="120" w:line="480" w:lineRule="auto"/>
        <w:ind w:firstLine="709"/>
        <w:jc w:val="both"/>
        <w:rPr>
          <w:rFonts w:ascii="Times New Roman" w:hAnsi="Times New Roman" w:cs="Times New Roman"/>
          <w:sz w:val="24"/>
          <w:szCs w:val="24"/>
          <w:lang w:val="en-US"/>
        </w:rPr>
      </w:pPr>
      <w:r w:rsidRPr="0075729E">
        <w:rPr>
          <w:rFonts w:ascii="Times New Roman" w:hAnsi="Times New Roman" w:cs="Times New Roman"/>
          <w:sz w:val="24"/>
          <w:szCs w:val="24"/>
          <w:lang w:val="en-US"/>
        </w:rPr>
        <w:t>The results also show that rainfall has a positive effect on cereal productivity in Burkina Faso. This means that an increase in rainfall leads to an increase in cereal productivity. This result can be explained by the fact that good rainfall reduces water stress on crops and improves their growth. Rainfall facilitates the decomposition of organic matter and allows the dissolution and transport of essential plant nutrients.</w:t>
      </w:r>
      <w:r w:rsidR="00805AC1">
        <w:rPr>
          <w:rFonts w:ascii="Times New Roman" w:hAnsi="Times New Roman" w:cs="Times New Roman"/>
          <w:sz w:val="24"/>
          <w:szCs w:val="24"/>
          <w:lang w:val="en-US"/>
        </w:rPr>
        <w:br w:type="page"/>
      </w:r>
    </w:p>
    <w:p w14:paraId="7B36E58F" w14:textId="77777777" w:rsidR="00805AC1" w:rsidRPr="00805AC1" w:rsidRDefault="00805AC1" w:rsidP="00805AC1">
      <w:pPr>
        <w:spacing w:line="360" w:lineRule="auto"/>
        <w:jc w:val="both"/>
        <w:rPr>
          <w:rFonts w:ascii="Times New Roman" w:hAnsi="Times New Roman" w:cs="Times New Roman"/>
          <w:sz w:val="24"/>
          <w:szCs w:val="24"/>
          <w:lang w:val="en-US"/>
        </w:rPr>
      </w:pPr>
      <w:bookmarkStart w:id="11" w:name="_Toc162888049"/>
      <w:bookmarkStart w:id="12" w:name="_Toc174699546"/>
      <w:bookmarkStart w:id="13" w:name="_Toc170133790"/>
      <w:r w:rsidRPr="00805AC1">
        <w:rPr>
          <w:rFonts w:ascii="Times New Roman" w:hAnsi="Times New Roman" w:cs="Times New Roman"/>
          <w:b/>
          <w:iCs/>
          <w:color w:val="000000" w:themeColor="text1"/>
          <w:sz w:val="24"/>
          <w:szCs w:val="24"/>
          <w:lang w:val="en-US"/>
        </w:rPr>
        <w:lastRenderedPageBreak/>
        <w:t xml:space="preserve">Table </w:t>
      </w:r>
      <w:r w:rsidRPr="00805AC1">
        <w:rPr>
          <w:rFonts w:ascii="Times New Roman" w:hAnsi="Times New Roman" w:cs="Times New Roman"/>
          <w:b/>
          <w:sz w:val="24"/>
          <w:szCs w:val="24"/>
          <w:lang w:val="en-US"/>
        </w:rPr>
        <w:t>6</w:t>
      </w:r>
      <w:r w:rsidRPr="00805AC1">
        <w:rPr>
          <w:rFonts w:ascii="Times New Roman" w:hAnsi="Times New Roman" w:cs="Times New Roman"/>
          <w:iCs/>
          <w:color w:val="000000" w:themeColor="text1"/>
          <w:sz w:val="24"/>
          <w:szCs w:val="24"/>
          <w:lang w:val="en-US"/>
        </w:rPr>
        <w:t xml:space="preserve">. </w:t>
      </w:r>
      <w:bookmarkEnd w:id="11"/>
      <w:bookmarkEnd w:id="12"/>
      <w:bookmarkEnd w:id="13"/>
      <w:r w:rsidRPr="00805AC1">
        <w:rPr>
          <w:rFonts w:ascii="Times New Roman" w:hAnsi="Times New Roman" w:cs="Times New Roman"/>
          <w:sz w:val="24"/>
          <w:szCs w:val="24"/>
          <w:lang w:val="en-US"/>
        </w:rPr>
        <w:t>Impact of SW</w:t>
      </w:r>
      <w:r w:rsidR="00611F09">
        <w:rPr>
          <w:rFonts w:ascii="Times New Roman" w:hAnsi="Times New Roman" w:cs="Times New Roman"/>
          <w:sz w:val="24"/>
          <w:szCs w:val="24"/>
          <w:lang w:val="en-US"/>
        </w:rPr>
        <w:t>C</w:t>
      </w:r>
      <w:r w:rsidRPr="00805AC1">
        <w:rPr>
          <w:rFonts w:ascii="Times New Roman" w:hAnsi="Times New Roman" w:cs="Times New Roman"/>
          <w:sz w:val="24"/>
          <w:szCs w:val="24"/>
          <w:lang w:val="en-US"/>
        </w:rPr>
        <w:t xml:space="preserve"> adoption on cereal productivity</w:t>
      </w:r>
    </w:p>
    <w:tbl>
      <w:tblPr>
        <w:tblW w:w="0" w:type="auto"/>
        <w:tblCellMar>
          <w:left w:w="70" w:type="dxa"/>
          <w:right w:w="70" w:type="dxa"/>
        </w:tblCellMar>
        <w:tblLook w:val="04A0" w:firstRow="1" w:lastRow="0" w:firstColumn="1" w:lastColumn="0" w:noHBand="0" w:noVBand="1"/>
      </w:tblPr>
      <w:tblGrid>
        <w:gridCol w:w="1866"/>
        <w:gridCol w:w="1067"/>
        <w:gridCol w:w="767"/>
        <w:gridCol w:w="1269"/>
        <w:gridCol w:w="909"/>
        <w:gridCol w:w="1846"/>
        <w:gridCol w:w="1348"/>
      </w:tblGrid>
      <w:tr w:rsidR="00871531" w:rsidRPr="00871531" w14:paraId="24AFDA7C" w14:textId="77777777" w:rsidTr="000E2FF5">
        <w:trPr>
          <w:trHeight w:val="243"/>
        </w:trPr>
        <w:tc>
          <w:tcPr>
            <w:tcW w:w="0" w:type="auto"/>
            <w:tcBorders>
              <w:top w:val="single" w:sz="12" w:space="0" w:color="auto"/>
              <w:left w:val="nil"/>
              <w:bottom w:val="single" w:sz="8" w:space="0" w:color="auto"/>
              <w:right w:val="nil"/>
            </w:tcBorders>
            <w:shd w:val="clear" w:color="auto" w:fill="auto"/>
            <w:vAlign w:val="center"/>
            <w:hideMark/>
          </w:tcPr>
          <w:p w14:paraId="6CD49CD6" w14:textId="77777777" w:rsidR="00871531" w:rsidRPr="00871531" w:rsidRDefault="00871531" w:rsidP="00871531">
            <w:pPr>
              <w:spacing w:after="0" w:line="240" w:lineRule="auto"/>
              <w:rPr>
                <w:rFonts w:ascii="Times New Roman" w:eastAsia="Times New Roman" w:hAnsi="Times New Roman" w:cs="Times New Roman"/>
                <w:b/>
                <w:bCs/>
                <w:color w:val="000000"/>
                <w:sz w:val="16"/>
                <w:szCs w:val="16"/>
                <w:lang w:eastAsia="fr-FR"/>
              </w:rPr>
            </w:pPr>
            <w:r w:rsidRPr="00871531">
              <w:rPr>
                <w:rFonts w:ascii="Times New Roman" w:eastAsia="Times New Roman" w:hAnsi="Times New Roman" w:cs="Times New Roman"/>
                <w:b/>
                <w:bCs/>
                <w:color w:val="000000"/>
                <w:sz w:val="16"/>
                <w:szCs w:val="16"/>
                <w:lang w:eastAsia="fr-FR"/>
              </w:rPr>
              <w:t>Variables</w:t>
            </w:r>
          </w:p>
        </w:tc>
        <w:tc>
          <w:tcPr>
            <w:tcW w:w="0" w:type="auto"/>
            <w:tcBorders>
              <w:top w:val="single" w:sz="12" w:space="0" w:color="auto"/>
              <w:left w:val="nil"/>
              <w:bottom w:val="single" w:sz="8" w:space="0" w:color="auto"/>
              <w:right w:val="nil"/>
            </w:tcBorders>
            <w:shd w:val="clear" w:color="auto" w:fill="auto"/>
            <w:vAlign w:val="center"/>
            <w:hideMark/>
          </w:tcPr>
          <w:p w14:paraId="33919FF9" w14:textId="77777777" w:rsidR="00871531" w:rsidRPr="00871531" w:rsidRDefault="00871531" w:rsidP="00871531">
            <w:pPr>
              <w:spacing w:after="0" w:line="240" w:lineRule="auto"/>
              <w:jc w:val="center"/>
              <w:rPr>
                <w:rFonts w:ascii="Times New Roman" w:eastAsia="Times New Roman" w:hAnsi="Times New Roman" w:cs="Times New Roman"/>
                <w:b/>
                <w:bCs/>
                <w:color w:val="000000"/>
                <w:sz w:val="16"/>
                <w:szCs w:val="16"/>
                <w:lang w:eastAsia="fr-FR"/>
              </w:rPr>
            </w:pPr>
            <w:r w:rsidRPr="00871531">
              <w:rPr>
                <w:rFonts w:ascii="Times New Roman" w:eastAsia="Times New Roman" w:hAnsi="Times New Roman" w:cs="Times New Roman"/>
                <w:b/>
                <w:bCs/>
                <w:color w:val="000000"/>
                <w:sz w:val="16"/>
                <w:szCs w:val="16"/>
                <w:lang w:eastAsia="fr-FR"/>
              </w:rPr>
              <w:t>Organic manure</w:t>
            </w:r>
          </w:p>
        </w:tc>
        <w:tc>
          <w:tcPr>
            <w:tcW w:w="0" w:type="auto"/>
            <w:tcBorders>
              <w:top w:val="single" w:sz="12" w:space="0" w:color="auto"/>
              <w:left w:val="nil"/>
              <w:bottom w:val="single" w:sz="8" w:space="0" w:color="auto"/>
              <w:right w:val="nil"/>
            </w:tcBorders>
            <w:shd w:val="clear" w:color="auto" w:fill="auto"/>
            <w:vAlign w:val="center"/>
            <w:hideMark/>
          </w:tcPr>
          <w:p w14:paraId="74B2F263" w14:textId="77777777" w:rsidR="00871531" w:rsidRPr="00871531" w:rsidRDefault="00871531" w:rsidP="00871531">
            <w:pPr>
              <w:spacing w:after="0" w:line="240" w:lineRule="auto"/>
              <w:jc w:val="center"/>
              <w:rPr>
                <w:rFonts w:ascii="Times New Roman" w:eastAsia="Times New Roman" w:hAnsi="Times New Roman" w:cs="Times New Roman"/>
                <w:b/>
                <w:bCs/>
                <w:color w:val="000000"/>
                <w:sz w:val="16"/>
                <w:szCs w:val="16"/>
                <w:lang w:eastAsia="fr-FR"/>
              </w:rPr>
            </w:pPr>
            <w:r w:rsidRPr="00871531">
              <w:rPr>
                <w:rFonts w:ascii="Times New Roman" w:eastAsia="Times New Roman" w:hAnsi="Times New Roman" w:cs="Times New Roman"/>
                <w:b/>
                <w:bCs/>
                <w:color w:val="000000"/>
                <w:sz w:val="16"/>
                <w:szCs w:val="16"/>
                <w:lang w:eastAsia="fr-FR"/>
              </w:rPr>
              <w:t>Zaï</w:t>
            </w:r>
          </w:p>
        </w:tc>
        <w:tc>
          <w:tcPr>
            <w:tcW w:w="0" w:type="auto"/>
            <w:tcBorders>
              <w:top w:val="single" w:sz="12" w:space="0" w:color="auto"/>
              <w:left w:val="nil"/>
              <w:bottom w:val="single" w:sz="8" w:space="0" w:color="auto"/>
              <w:right w:val="nil"/>
            </w:tcBorders>
            <w:shd w:val="clear" w:color="auto" w:fill="auto"/>
            <w:vAlign w:val="center"/>
            <w:hideMark/>
          </w:tcPr>
          <w:p w14:paraId="1009C57E" w14:textId="77777777" w:rsidR="00871531" w:rsidRPr="00871531" w:rsidRDefault="00871531" w:rsidP="00871531">
            <w:pPr>
              <w:spacing w:after="0" w:line="240" w:lineRule="auto"/>
              <w:jc w:val="center"/>
              <w:rPr>
                <w:rFonts w:ascii="Times New Roman" w:eastAsia="Times New Roman" w:hAnsi="Times New Roman" w:cs="Times New Roman"/>
                <w:b/>
                <w:bCs/>
                <w:color w:val="000000"/>
                <w:sz w:val="16"/>
                <w:szCs w:val="16"/>
                <w:lang w:eastAsia="fr-FR"/>
              </w:rPr>
            </w:pPr>
            <w:r w:rsidRPr="00871531">
              <w:rPr>
                <w:rFonts w:ascii="Times New Roman" w:eastAsia="Times New Roman" w:hAnsi="Times New Roman" w:cs="Times New Roman"/>
                <w:b/>
                <w:bCs/>
                <w:color w:val="000000"/>
                <w:sz w:val="16"/>
                <w:szCs w:val="16"/>
                <w:lang w:eastAsia="fr-FR"/>
              </w:rPr>
              <w:t>Organic manure+zaï</w:t>
            </w:r>
          </w:p>
        </w:tc>
        <w:tc>
          <w:tcPr>
            <w:tcW w:w="0" w:type="auto"/>
            <w:tcBorders>
              <w:top w:val="single" w:sz="12" w:space="0" w:color="auto"/>
              <w:left w:val="nil"/>
              <w:bottom w:val="single" w:sz="8" w:space="0" w:color="auto"/>
              <w:right w:val="nil"/>
            </w:tcBorders>
            <w:shd w:val="clear" w:color="auto" w:fill="auto"/>
            <w:vAlign w:val="center"/>
            <w:hideMark/>
          </w:tcPr>
          <w:p w14:paraId="61EA1A42" w14:textId="77777777" w:rsidR="00871531" w:rsidRPr="00871531" w:rsidRDefault="00871531" w:rsidP="00871531">
            <w:pPr>
              <w:spacing w:after="0" w:line="240" w:lineRule="auto"/>
              <w:jc w:val="center"/>
              <w:rPr>
                <w:rFonts w:ascii="Times New Roman" w:eastAsia="Times New Roman" w:hAnsi="Times New Roman" w:cs="Times New Roman"/>
                <w:b/>
                <w:bCs/>
                <w:color w:val="000000"/>
                <w:sz w:val="16"/>
                <w:szCs w:val="16"/>
                <w:lang w:eastAsia="fr-FR"/>
              </w:rPr>
            </w:pPr>
            <w:r w:rsidRPr="00871531">
              <w:rPr>
                <w:rFonts w:ascii="Times New Roman" w:eastAsia="Times New Roman" w:hAnsi="Times New Roman" w:cs="Times New Roman"/>
                <w:b/>
                <w:bCs/>
                <w:color w:val="000000"/>
                <w:sz w:val="16"/>
                <w:szCs w:val="16"/>
                <w:lang w:eastAsia="fr-FR"/>
              </w:rPr>
              <w:t>Stone cordon</w:t>
            </w:r>
          </w:p>
        </w:tc>
        <w:tc>
          <w:tcPr>
            <w:tcW w:w="0" w:type="auto"/>
            <w:tcBorders>
              <w:top w:val="single" w:sz="12" w:space="0" w:color="auto"/>
              <w:left w:val="nil"/>
              <w:bottom w:val="single" w:sz="8" w:space="0" w:color="auto"/>
              <w:right w:val="nil"/>
            </w:tcBorders>
            <w:shd w:val="clear" w:color="auto" w:fill="auto"/>
            <w:vAlign w:val="center"/>
            <w:hideMark/>
          </w:tcPr>
          <w:p w14:paraId="6CFE4B9D" w14:textId="77777777" w:rsidR="00871531" w:rsidRPr="00871531" w:rsidRDefault="00871531" w:rsidP="00871531">
            <w:pPr>
              <w:spacing w:after="0" w:line="240" w:lineRule="auto"/>
              <w:jc w:val="center"/>
              <w:rPr>
                <w:rFonts w:ascii="Times New Roman" w:eastAsia="Times New Roman" w:hAnsi="Times New Roman" w:cs="Times New Roman"/>
                <w:b/>
                <w:bCs/>
                <w:color w:val="000000"/>
                <w:sz w:val="16"/>
                <w:szCs w:val="16"/>
                <w:lang w:eastAsia="fr-FR"/>
              </w:rPr>
            </w:pPr>
            <w:r w:rsidRPr="00871531">
              <w:rPr>
                <w:rFonts w:ascii="Times New Roman" w:eastAsia="Times New Roman" w:hAnsi="Times New Roman" w:cs="Times New Roman"/>
                <w:b/>
                <w:bCs/>
                <w:color w:val="000000"/>
                <w:sz w:val="16"/>
                <w:szCs w:val="16"/>
                <w:lang w:eastAsia="fr-FR"/>
              </w:rPr>
              <w:t>Stone cordons+Organic manure</w:t>
            </w:r>
          </w:p>
        </w:tc>
        <w:tc>
          <w:tcPr>
            <w:tcW w:w="0" w:type="auto"/>
            <w:tcBorders>
              <w:top w:val="single" w:sz="12" w:space="0" w:color="auto"/>
              <w:left w:val="nil"/>
              <w:bottom w:val="single" w:sz="8" w:space="0" w:color="auto"/>
              <w:right w:val="nil"/>
            </w:tcBorders>
            <w:shd w:val="clear" w:color="auto" w:fill="auto"/>
            <w:vAlign w:val="center"/>
            <w:hideMark/>
          </w:tcPr>
          <w:p w14:paraId="72A7A69D" w14:textId="77777777" w:rsidR="00871531" w:rsidRPr="00871531" w:rsidRDefault="00871531" w:rsidP="00871531">
            <w:pPr>
              <w:spacing w:after="0" w:line="240" w:lineRule="auto"/>
              <w:jc w:val="center"/>
              <w:rPr>
                <w:rFonts w:ascii="Times New Roman" w:eastAsia="Times New Roman" w:hAnsi="Times New Roman" w:cs="Times New Roman"/>
                <w:b/>
                <w:bCs/>
                <w:color w:val="000000"/>
                <w:sz w:val="16"/>
                <w:szCs w:val="16"/>
                <w:lang w:eastAsia="fr-FR"/>
              </w:rPr>
            </w:pPr>
            <w:r w:rsidRPr="00871531">
              <w:rPr>
                <w:rFonts w:ascii="Times New Roman" w:eastAsia="Times New Roman" w:hAnsi="Times New Roman" w:cs="Times New Roman"/>
                <w:b/>
                <w:bCs/>
                <w:color w:val="000000"/>
                <w:sz w:val="16"/>
                <w:szCs w:val="16"/>
                <w:lang w:eastAsia="fr-FR"/>
              </w:rPr>
              <w:t>Productivité céréalière</w:t>
            </w:r>
          </w:p>
        </w:tc>
      </w:tr>
      <w:tr w:rsidR="00871531" w:rsidRPr="00871531" w14:paraId="5636DAA2" w14:textId="77777777" w:rsidTr="000E2FF5">
        <w:trPr>
          <w:trHeight w:val="60"/>
        </w:trPr>
        <w:tc>
          <w:tcPr>
            <w:tcW w:w="0" w:type="auto"/>
            <w:vMerge w:val="restart"/>
            <w:tcBorders>
              <w:top w:val="nil"/>
              <w:left w:val="nil"/>
              <w:bottom w:val="nil"/>
              <w:right w:val="nil"/>
            </w:tcBorders>
            <w:shd w:val="clear" w:color="auto" w:fill="auto"/>
            <w:vAlign w:val="center"/>
            <w:hideMark/>
          </w:tcPr>
          <w:p w14:paraId="095D8DDC"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val="en-US" w:eastAsia="fr-FR"/>
              </w:rPr>
              <w:t>Organic manure</w:t>
            </w:r>
          </w:p>
        </w:tc>
        <w:tc>
          <w:tcPr>
            <w:tcW w:w="0" w:type="auto"/>
            <w:tcBorders>
              <w:top w:val="nil"/>
              <w:left w:val="nil"/>
              <w:bottom w:val="nil"/>
              <w:right w:val="nil"/>
            </w:tcBorders>
            <w:shd w:val="clear" w:color="auto" w:fill="auto"/>
            <w:vAlign w:val="center"/>
            <w:hideMark/>
          </w:tcPr>
          <w:p w14:paraId="6517D6FC"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5E9F65E0"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24142488"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33CA4D4C"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730438EB"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0408872F"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355.1***</w:t>
            </w:r>
          </w:p>
        </w:tc>
      </w:tr>
      <w:tr w:rsidR="00871531" w:rsidRPr="00871531" w14:paraId="3B9C7835" w14:textId="77777777" w:rsidTr="000E2FF5">
        <w:trPr>
          <w:trHeight w:val="97"/>
        </w:trPr>
        <w:tc>
          <w:tcPr>
            <w:tcW w:w="0" w:type="auto"/>
            <w:vMerge/>
            <w:tcBorders>
              <w:top w:val="nil"/>
              <w:left w:val="nil"/>
              <w:bottom w:val="nil"/>
              <w:right w:val="nil"/>
            </w:tcBorders>
            <w:vAlign w:val="center"/>
            <w:hideMark/>
          </w:tcPr>
          <w:p w14:paraId="116E5A69"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518F34A7"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7DE3C195"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258665F2"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3001AF49"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4BAE4A1A"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785DA554"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(109.2)</w:t>
            </w:r>
          </w:p>
        </w:tc>
      </w:tr>
      <w:tr w:rsidR="00871531" w:rsidRPr="00871531" w14:paraId="40EC7EB2" w14:textId="77777777" w:rsidTr="000E2FF5">
        <w:trPr>
          <w:trHeight w:val="80"/>
        </w:trPr>
        <w:tc>
          <w:tcPr>
            <w:tcW w:w="0" w:type="auto"/>
            <w:vMerge w:val="restart"/>
            <w:tcBorders>
              <w:top w:val="nil"/>
              <w:left w:val="nil"/>
              <w:bottom w:val="nil"/>
              <w:right w:val="nil"/>
            </w:tcBorders>
            <w:shd w:val="clear" w:color="auto" w:fill="auto"/>
            <w:vAlign w:val="center"/>
            <w:hideMark/>
          </w:tcPr>
          <w:p w14:paraId="7CBC6A48"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Zaï</w:t>
            </w:r>
          </w:p>
        </w:tc>
        <w:tc>
          <w:tcPr>
            <w:tcW w:w="0" w:type="auto"/>
            <w:tcBorders>
              <w:top w:val="nil"/>
              <w:left w:val="nil"/>
              <w:bottom w:val="nil"/>
              <w:right w:val="nil"/>
            </w:tcBorders>
            <w:shd w:val="clear" w:color="auto" w:fill="auto"/>
            <w:vAlign w:val="center"/>
            <w:hideMark/>
          </w:tcPr>
          <w:p w14:paraId="634654F9"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1C36C860"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7CB1BE46"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49DD747F"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4FCB09B9"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3B40D307"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286.8</w:t>
            </w:r>
          </w:p>
        </w:tc>
      </w:tr>
      <w:tr w:rsidR="00871531" w:rsidRPr="00871531" w14:paraId="767D6B1D" w14:textId="77777777" w:rsidTr="000E2FF5">
        <w:trPr>
          <w:trHeight w:val="80"/>
        </w:trPr>
        <w:tc>
          <w:tcPr>
            <w:tcW w:w="0" w:type="auto"/>
            <w:vMerge/>
            <w:tcBorders>
              <w:top w:val="nil"/>
              <w:left w:val="nil"/>
              <w:bottom w:val="nil"/>
              <w:right w:val="nil"/>
            </w:tcBorders>
            <w:vAlign w:val="center"/>
            <w:hideMark/>
          </w:tcPr>
          <w:p w14:paraId="4BC5539F"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6C25D63F"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029926C7"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48714562"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3C7F9712"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05D36F8D"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1B6B17D1"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(263.2)</w:t>
            </w:r>
          </w:p>
        </w:tc>
      </w:tr>
      <w:tr w:rsidR="00871531" w:rsidRPr="00871531" w14:paraId="50036A72" w14:textId="77777777" w:rsidTr="000E2FF5">
        <w:trPr>
          <w:trHeight w:val="80"/>
        </w:trPr>
        <w:tc>
          <w:tcPr>
            <w:tcW w:w="0" w:type="auto"/>
            <w:vMerge w:val="restart"/>
            <w:tcBorders>
              <w:top w:val="nil"/>
              <w:left w:val="nil"/>
              <w:bottom w:val="nil"/>
              <w:right w:val="nil"/>
            </w:tcBorders>
            <w:shd w:val="clear" w:color="auto" w:fill="auto"/>
            <w:vAlign w:val="center"/>
            <w:hideMark/>
          </w:tcPr>
          <w:p w14:paraId="44832E99"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Organic manure+zaï</w:t>
            </w:r>
          </w:p>
        </w:tc>
        <w:tc>
          <w:tcPr>
            <w:tcW w:w="0" w:type="auto"/>
            <w:tcBorders>
              <w:top w:val="nil"/>
              <w:left w:val="nil"/>
              <w:bottom w:val="nil"/>
              <w:right w:val="nil"/>
            </w:tcBorders>
            <w:shd w:val="clear" w:color="auto" w:fill="auto"/>
            <w:vAlign w:val="center"/>
            <w:hideMark/>
          </w:tcPr>
          <w:p w14:paraId="779F6F2E"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3A79427B"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58F82B72"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43A7882F"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0D204FC4"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2BA0B9C4"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571.8***</w:t>
            </w:r>
          </w:p>
        </w:tc>
      </w:tr>
      <w:tr w:rsidR="00871531" w:rsidRPr="00871531" w14:paraId="2A770AEB" w14:textId="77777777" w:rsidTr="000E2FF5">
        <w:trPr>
          <w:trHeight w:val="80"/>
        </w:trPr>
        <w:tc>
          <w:tcPr>
            <w:tcW w:w="0" w:type="auto"/>
            <w:vMerge/>
            <w:tcBorders>
              <w:top w:val="nil"/>
              <w:left w:val="nil"/>
              <w:bottom w:val="nil"/>
              <w:right w:val="nil"/>
            </w:tcBorders>
            <w:vAlign w:val="center"/>
            <w:hideMark/>
          </w:tcPr>
          <w:p w14:paraId="2E1773E1"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54C537C2"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2CF8F015"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651F30F7"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78A65DAD"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2164AFE8"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2EBD2D1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(218.2)</w:t>
            </w:r>
          </w:p>
        </w:tc>
      </w:tr>
      <w:tr w:rsidR="00871531" w:rsidRPr="00871531" w14:paraId="1FE19725" w14:textId="77777777" w:rsidTr="000E2FF5">
        <w:trPr>
          <w:trHeight w:val="80"/>
        </w:trPr>
        <w:tc>
          <w:tcPr>
            <w:tcW w:w="0" w:type="auto"/>
            <w:vMerge w:val="restart"/>
            <w:tcBorders>
              <w:top w:val="nil"/>
              <w:left w:val="nil"/>
              <w:bottom w:val="nil"/>
              <w:right w:val="nil"/>
            </w:tcBorders>
            <w:shd w:val="clear" w:color="auto" w:fill="auto"/>
            <w:vAlign w:val="center"/>
            <w:hideMark/>
          </w:tcPr>
          <w:p w14:paraId="33EAAB1E"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val="en-US" w:eastAsia="fr-FR"/>
              </w:rPr>
              <w:t>Stone cordon</w:t>
            </w:r>
          </w:p>
        </w:tc>
        <w:tc>
          <w:tcPr>
            <w:tcW w:w="0" w:type="auto"/>
            <w:tcBorders>
              <w:top w:val="nil"/>
              <w:left w:val="nil"/>
              <w:bottom w:val="nil"/>
              <w:right w:val="nil"/>
            </w:tcBorders>
            <w:shd w:val="clear" w:color="auto" w:fill="auto"/>
            <w:vAlign w:val="center"/>
            <w:hideMark/>
          </w:tcPr>
          <w:p w14:paraId="4CB37E41"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1CFF7415"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0F1515C2"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36F07BEF"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42CF4C1A"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25A757D7"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161.0</w:t>
            </w:r>
          </w:p>
        </w:tc>
      </w:tr>
      <w:tr w:rsidR="00871531" w:rsidRPr="00871531" w14:paraId="216D8187" w14:textId="77777777" w:rsidTr="000E2FF5">
        <w:trPr>
          <w:trHeight w:val="80"/>
        </w:trPr>
        <w:tc>
          <w:tcPr>
            <w:tcW w:w="0" w:type="auto"/>
            <w:vMerge/>
            <w:tcBorders>
              <w:top w:val="nil"/>
              <w:left w:val="nil"/>
              <w:bottom w:val="nil"/>
              <w:right w:val="nil"/>
            </w:tcBorders>
            <w:vAlign w:val="center"/>
            <w:hideMark/>
          </w:tcPr>
          <w:p w14:paraId="2C701739"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6337A2B2"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68698152"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32930DE4"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4E88BB45"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6E851EEE"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04007AA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(234.3)</w:t>
            </w:r>
          </w:p>
        </w:tc>
      </w:tr>
      <w:tr w:rsidR="00871531" w:rsidRPr="00871531" w14:paraId="2E1F44F4" w14:textId="77777777" w:rsidTr="000E2FF5">
        <w:trPr>
          <w:trHeight w:val="80"/>
        </w:trPr>
        <w:tc>
          <w:tcPr>
            <w:tcW w:w="0" w:type="auto"/>
            <w:vMerge w:val="restart"/>
            <w:tcBorders>
              <w:top w:val="nil"/>
              <w:left w:val="nil"/>
              <w:bottom w:val="nil"/>
              <w:right w:val="nil"/>
            </w:tcBorders>
            <w:shd w:val="clear" w:color="auto" w:fill="auto"/>
            <w:vAlign w:val="center"/>
            <w:hideMark/>
          </w:tcPr>
          <w:p w14:paraId="010EE85F"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Stone cordons+Organic manure</w:t>
            </w:r>
          </w:p>
        </w:tc>
        <w:tc>
          <w:tcPr>
            <w:tcW w:w="0" w:type="auto"/>
            <w:tcBorders>
              <w:top w:val="nil"/>
              <w:left w:val="nil"/>
              <w:bottom w:val="nil"/>
              <w:right w:val="nil"/>
            </w:tcBorders>
            <w:shd w:val="clear" w:color="auto" w:fill="auto"/>
            <w:vAlign w:val="center"/>
            <w:hideMark/>
          </w:tcPr>
          <w:p w14:paraId="33F52D33"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5FD3C934"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5ADAC6C3"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16081A88"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4FEE9844"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0F543FC6"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528.1**</w:t>
            </w:r>
          </w:p>
        </w:tc>
      </w:tr>
      <w:tr w:rsidR="00871531" w:rsidRPr="00871531" w14:paraId="1EA0EE4E" w14:textId="77777777" w:rsidTr="000E2FF5">
        <w:trPr>
          <w:trHeight w:val="80"/>
        </w:trPr>
        <w:tc>
          <w:tcPr>
            <w:tcW w:w="0" w:type="auto"/>
            <w:vMerge/>
            <w:tcBorders>
              <w:top w:val="nil"/>
              <w:left w:val="nil"/>
              <w:bottom w:val="nil"/>
              <w:right w:val="nil"/>
            </w:tcBorders>
            <w:vAlign w:val="center"/>
            <w:hideMark/>
          </w:tcPr>
          <w:p w14:paraId="00A51D0F"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595888D0"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34856E87"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7DEE039C"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2F0D7E52"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33B3D300"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14B27E3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(242.6)</w:t>
            </w:r>
          </w:p>
        </w:tc>
      </w:tr>
      <w:tr w:rsidR="00871531" w:rsidRPr="00871531" w14:paraId="6836F104" w14:textId="77777777" w:rsidTr="000E2FF5">
        <w:trPr>
          <w:trHeight w:val="80"/>
        </w:trPr>
        <w:tc>
          <w:tcPr>
            <w:tcW w:w="0" w:type="auto"/>
            <w:vMerge w:val="restart"/>
            <w:tcBorders>
              <w:top w:val="nil"/>
              <w:left w:val="nil"/>
              <w:bottom w:val="nil"/>
              <w:right w:val="nil"/>
            </w:tcBorders>
            <w:shd w:val="clear" w:color="auto" w:fill="auto"/>
            <w:vAlign w:val="center"/>
            <w:hideMark/>
          </w:tcPr>
          <w:p w14:paraId="1EE2F683"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Revenu non agricole</w:t>
            </w:r>
          </w:p>
        </w:tc>
        <w:tc>
          <w:tcPr>
            <w:tcW w:w="0" w:type="auto"/>
            <w:tcBorders>
              <w:top w:val="nil"/>
              <w:left w:val="nil"/>
              <w:bottom w:val="nil"/>
              <w:right w:val="nil"/>
            </w:tcBorders>
            <w:shd w:val="clear" w:color="auto" w:fill="auto"/>
            <w:vAlign w:val="center"/>
            <w:hideMark/>
          </w:tcPr>
          <w:p w14:paraId="0417C0B5"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0.0006***</w:t>
            </w:r>
          </w:p>
        </w:tc>
        <w:tc>
          <w:tcPr>
            <w:tcW w:w="0" w:type="auto"/>
            <w:tcBorders>
              <w:top w:val="nil"/>
              <w:left w:val="nil"/>
              <w:bottom w:val="nil"/>
              <w:right w:val="nil"/>
            </w:tcBorders>
            <w:shd w:val="clear" w:color="auto" w:fill="auto"/>
            <w:vAlign w:val="center"/>
            <w:hideMark/>
          </w:tcPr>
          <w:p w14:paraId="1E488D50"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-0.0002</w:t>
            </w:r>
          </w:p>
        </w:tc>
        <w:tc>
          <w:tcPr>
            <w:tcW w:w="0" w:type="auto"/>
            <w:tcBorders>
              <w:top w:val="nil"/>
              <w:left w:val="nil"/>
              <w:bottom w:val="nil"/>
              <w:right w:val="nil"/>
            </w:tcBorders>
            <w:shd w:val="clear" w:color="auto" w:fill="auto"/>
            <w:vAlign w:val="center"/>
            <w:hideMark/>
          </w:tcPr>
          <w:p w14:paraId="6061FA52"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0.0007**</w:t>
            </w:r>
          </w:p>
        </w:tc>
        <w:tc>
          <w:tcPr>
            <w:tcW w:w="0" w:type="auto"/>
            <w:tcBorders>
              <w:top w:val="nil"/>
              <w:left w:val="nil"/>
              <w:bottom w:val="nil"/>
              <w:right w:val="nil"/>
            </w:tcBorders>
            <w:shd w:val="clear" w:color="auto" w:fill="auto"/>
            <w:vAlign w:val="center"/>
            <w:hideMark/>
          </w:tcPr>
          <w:p w14:paraId="29CD07D6"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-0.00005</w:t>
            </w:r>
          </w:p>
        </w:tc>
        <w:tc>
          <w:tcPr>
            <w:tcW w:w="0" w:type="auto"/>
            <w:tcBorders>
              <w:top w:val="nil"/>
              <w:left w:val="nil"/>
              <w:bottom w:val="nil"/>
              <w:right w:val="nil"/>
            </w:tcBorders>
            <w:shd w:val="clear" w:color="auto" w:fill="auto"/>
            <w:vAlign w:val="center"/>
            <w:hideMark/>
          </w:tcPr>
          <w:p w14:paraId="39B273BC"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0.0003</w:t>
            </w:r>
          </w:p>
        </w:tc>
        <w:tc>
          <w:tcPr>
            <w:tcW w:w="0" w:type="auto"/>
            <w:tcBorders>
              <w:top w:val="nil"/>
              <w:left w:val="nil"/>
              <w:bottom w:val="nil"/>
              <w:right w:val="nil"/>
            </w:tcBorders>
            <w:shd w:val="clear" w:color="auto" w:fill="auto"/>
            <w:vAlign w:val="center"/>
            <w:hideMark/>
          </w:tcPr>
          <w:p w14:paraId="0E0EC8B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0.009</w:t>
            </w:r>
          </w:p>
        </w:tc>
      </w:tr>
      <w:tr w:rsidR="00871531" w:rsidRPr="00871531" w14:paraId="073E26B8" w14:textId="77777777" w:rsidTr="000E2FF5">
        <w:trPr>
          <w:trHeight w:val="80"/>
        </w:trPr>
        <w:tc>
          <w:tcPr>
            <w:tcW w:w="0" w:type="auto"/>
            <w:vMerge/>
            <w:tcBorders>
              <w:top w:val="nil"/>
              <w:left w:val="nil"/>
              <w:bottom w:val="nil"/>
              <w:right w:val="nil"/>
            </w:tcBorders>
            <w:vAlign w:val="center"/>
            <w:hideMark/>
          </w:tcPr>
          <w:p w14:paraId="1EC90CCF"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21FD195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(0.0001)</w:t>
            </w:r>
          </w:p>
        </w:tc>
        <w:tc>
          <w:tcPr>
            <w:tcW w:w="0" w:type="auto"/>
            <w:tcBorders>
              <w:top w:val="nil"/>
              <w:left w:val="nil"/>
              <w:bottom w:val="nil"/>
              <w:right w:val="nil"/>
            </w:tcBorders>
            <w:shd w:val="clear" w:color="auto" w:fill="auto"/>
            <w:vAlign w:val="center"/>
            <w:hideMark/>
          </w:tcPr>
          <w:p w14:paraId="05C13A81"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(0.0005)</w:t>
            </w:r>
          </w:p>
        </w:tc>
        <w:tc>
          <w:tcPr>
            <w:tcW w:w="0" w:type="auto"/>
            <w:tcBorders>
              <w:top w:val="nil"/>
              <w:left w:val="nil"/>
              <w:bottom w:val="nil"/>
              <w:right w:val="nil"/>
            </w:tcBorders>
            <w:shd w:val="clear" w:color="auto" w:fill="auto"/>
            <w:vAlign w:val="center"/>
            <w:hideMark/>
          </w:tcPr>
          <w:p w14:paraId="60EE26ED"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(0.0003)</w:t>
            </w:r>
          </w:p>
        </w:tc>
        <w:tc>
          <w:tcPr>
            <w:tcW w:w="0" w:type="auto"/>
            <w:tcBorders>
              <w:top w:val="nil"/>
              <w:left w:val="nil"/>
              <w:bottom w:val="nil"/>
              <w:right w:val="nil"/>
            </w:tcBorders>
            <w:shd w:val="clear" w:color="auto" w:fill="auto"/>
            <w:vAlign w:val="center"/>
            <w:hideMark/>
          </w:tcPr>
          <w:p w14:paraId="2B58378D"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(0.0004)</w:t>
            </w:r>
          </w:p>
        </w:tc>
        <w:tc>
          <w:tcPr>
            <w:tcW w:w="0" w:type="auto"/>
            <w:tcBorders>
              <w:top w:val="nil"/>
              <w:left w:val="nil"/>
              <w:bottom w:val="nil"/>
              <w:right w:val="nil"/>
            </w:tcBorders>
            <w:shd w:val="clear" w:color="auto" w:fill="auto"/>
            <w:vAlign w:val="center"/>
            <w:hideMark/>
          </w:tcPr>
          <w:p w14:paraId="7257F3D0"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(0.0003)</w:t>
            </w:r>
          </w:p>
        </w:tc>
        <w:tc>
          <w:tcPr>
            <w:tcW w:w="0" w:type="auto"/>
            <w:tcBorders>
              <w:top w:val="nil"/>
              <w:left w:val="nil"/>
              <w:bottom w:val="nil"/>
              <w:right w:val="nil"/>
            </w:tcBorders>
            <w:shd w:val="clear" w:color="auto" w:fill="auto"/>
            <w:vAlign w:val="center"/>
            <w:hideMark/>
          </w:tcPr>
          <w:p w14:paraId="3331595D"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(0.102)</w:t>
            </w:r>
          </w:p>
        </w:tc>
      </w:tr>
      <w:tr w:rsidR="00871531" w:rsidRPr="00775161" w14:paraId="614B64B0" w14:textId="77777777" w:rsidTr="000E2FF5">
        <w:trPr>
          <w:trHeight w:val="80"/>
        </w:trPr>
        <w:tc>
          <w:tcPr>
            <w:tcW w:w="0" w:type="auto"/>
            <w:gridSpan w:val="7"/>
            <w:tcBorders>
              <w:top w:val="nil"/>
              <w:left w:val="nil"/>
              <w:bottom w:val="nil"/>
              <w:right w:val="nil"/>
            </w:tcBorders>
            <w:shd w:val="clear" w:color="auto" w:fill="auto"/>
            <w:vAlign w:val="center"/>
            <w:hideMark/>
          </w:tcPr>
          <w:p w14:paraId="766023D4" w14:textId="5A8DB6C2" w:rsidR="00871531" w:rsidRPr="00871531" w:rsidRDefault="00871531" w:rsidP="00871531">
            <w:pPr>
              <w:spacing w:after="0" w:line="240" w:lineRule="auto"/>
              <w:rPr>
                <w:rFonts w:ascii="Times New Roman" w:eastAsia="Times New Roman" w:hAnsi="Times New Roman" w:cs="Times New Roman"/>
                <w:color w:val="000000"/>
                <w:sz w:val="16"/>
                <w:szCs w:val="16"/>
                <w:lang w:val="en-US" w:eastAsia="fr-FR"/>
              </w:rPr>
            </w:pPr>
            <w:r w:rsidRPr="00871531">
              <w:rPr>
                <w:rFonts w:ascii="Times New Roman" w:eastAsia="Times New Roman" w:hAnsi="Times New Roman" w:cs="Times New Roman"/>
                <w:color w:val="000000"/>
                <w:sz w:val="16"/>
                <w:szCs w:val="16"/>
                <w:lang w:val="en-US" w:eastAsia="fr-FR"/>
              </w:rPr>
              <w:t>Type of soil (</w:t>
            </w:r>
            <w:r w:rsidR="00546F86" w:rsidRPr="00871531">
              <w:rPr>
                <w:rFonts w:ascii="Times New Roman" w:eastAsia="Times New Roman" w:hAnsi="Times New Roman" w:cs="Times New Roman"/>
                <w:color w:val="000000"/>
                <w:sz w:val="16"/>
                <w:szCs w:val="16"/>
                <w:lang w:val="en-US" w:eastAsia="fr-FR"/>
              </w:rPr>
              <w:t>reference:</w:t>
            </w:r>
            <w:r w:rsidRPr="00871531">
              <w:rPr>
                <w:rFonts w:ascii="Times New Roman" w:eastAsia="Times New Roman" w:hAnsi="Times New Roman" w:cs="Times New Roman"/>
                <w:color w:val="000000"/>
                <w:sz w:val="16"/>
                <w:szCs w:val="16"/>
                <w:lang w:val="en-US" w:eastAsia="fr-FR"/>
              </w:rPr>
              <w:t xml:space="preserve"> clay)</w:t>
            </w:r>
          </w:p>
        </w:tc>
      </w:tr>
      <w:tr w:rsidR="00871531" w:rsidRPr="00871531" w14:paraId="3689CB6B" w14:textId="77777777" w:rsidTr="000E2FF5">
        <w:trPr>
          <w:trHeight w:val="80"/>
        </w:trPr>
        <w:tc>
          <w:tcPr>
            <w:tcW w:w="0" w:type="auto"/>
            <w:vMerge w:val="restart"/>
            <w:tcBorders>
              <w:top w:val="nil"/>
              <w:left w:val="nil"/>
              <w:bottom w:val="nil"/>
              <w:right w:val="nil"/>
            </w:tcBorders>
            <w:shd w:val="clear" w:color="auto" w:fill="auto"/>
            <w:vAlign w:val="center"/>
            <w:hideMark/>
          </w:tcPr>
          <w:p w14:paraId="2462AAB3"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Sandy</w:t>
            </w:r>
          </w:p>
        </w:tc>
        <w:tc>
          <w:tcPr>
            <w:tcW w:w="0" w:type="auto"/>
            <w:tcBorders>
              <w:top w:val="nil"/>
              <w:left w:val="nil"/>
              <w:bottom w:val="nil"/>
              <w:right w:val="nil"/>
            </w:tcBorders>
            <w:shd w:val="clear" w:color="auto" w:fill="auto"/>
            <w:vAlign w:val="center"/>
            <w:hideMark/>
          </w:tcPr>
          <w:p w14:paraId="783B6B0B"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0.456***</w:t>
            </w:r>
          </w:p>
        </w:tc>
        <w:tc>
          <w:tcPr>
            <w:tcW w:w="0" w:type="auto"/>
            <w:tcBorders>
              <w:top w:val="nil"/>
              <w:left w:val="nil"/>
              <w:bottom w:val="nil"/>
              <w:right w:val="nil"/>
            </w:tcBorders>
            <w:shd w:val="clear" w:color="auto" w:fill="auto"/>
            <w:vAlign w:val="center"/>
            <w:hideMark/>
          </w:tcPr>
          <w:p w14:paraId="1A8672EB"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0.0716</w:t>
            </w:r>
          </w:p>
        </w:tc>
        <w:tc>
          <w:tcPr>
            <w:tcW w:w="0" w:type="auto"/>
            <w:tcBorders>
              <w:top w:val="nil"/>
              <w:left w:val="nil"/>
              <w:bottom w:val="nil"/>
              <w:right w:val="nil"/>
            </w:tcBorders>
            <w:shd w:val="clear" w:color="auto" w:fill="auto"/>
            <w:vAlign w:val="center"/>
            <w:hideMark/>
          </w:tcPr>
          <w:p w14:paraId="32F366D5"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-0.157</w:t>
            </w:r>
          </w:p>
        </w:tc>
        <w:tc>
          <w:tcPr>
            <w:tcW w:w="0" w:type="auto"/>
            <w:tcBorders>
              <w:top w:val="nil"/>
              <w:left w:val="nil"/>
              <w:bottom w:val="nil"/>
              <w:right w:val="nil"/>
            </w:tcBorders>
            <w:shd w:val="clear" w:color="auto" w:fill="auto"/>
            <w:vAlign w:val="center"/>
            <w:hideMark/>
          </w:tcPr>
          <w:p w14:paraId="3EBCBB77"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-0.304</w:t>
            </w:r>
          </w:p>
        </w:tc>
        <w:tc>
          <w:tcPr>
            <w:tcW w:w="0" w:type="auto"/>
            <w:tcBorders>
              <w:top w:val="nil"/>
              <w:left w:val="nil"/>
              <w:bottom w:val="nil"/>
              <w:right w:val="nil"/>
            </w:tcBorders>
            <w:shd w:val="clear" w:color="auto" w:fill="auto"/>
            <w:vAlign w:val="center"/>
            <w:hideMark/>
          </w:tcPr>
          <w:p w14:paraId="6970A602"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0.552</w:t>
            </w:r>
          </w:p>
        </w:tc>
        <w:tc>
          <w:tcPr>
            <w:tcW w:w="0" w:type="auto"/>
            <w:tcBorders>
              <w:top w:val="nil"/>
              <w:left w:val="nil"/>
              <w:bottom w:val="nil"/>
              <w:right w:val="nil"/>
            </w:tcBorders>
            <w:shd w:val="clear" w:color="auto" w:fill="auto"/>
            <w:vAlign w:val="center"/>
            <w:hideMark/>
          </w:tcPr>
          <w:p w14:paraId="219D9C81"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68.34</w:t>
            </w:r>
          </w:p>
        </w:tc>
      </w:tr>
      <w:tr w:rsidR="00871531" w:rsidRPr="00871531" w14:paraId="75D210DE" w14:textId="77777777" w:rsidTr="000E2FF5">
        <w:trPr>
          <w:trHeight w:val="80"/>
        </w:trPr>
        <w:tc>
          <w:tcPr>
            <w:tcW w:w="0" w:type="auto"/>
            <w:vMerge/>
            <w:tcBorders>
              <w:top w:val="nil"/>
              <w:left w:val="nil"/>
              <w:bottom w:val="nil"/>
              <w:right w:val="nil"/>
            </w:tcBorders>
            <w:vAlign w:val="center"/>
            <w:hideMark/>
          </w:tcPr>
          <w:p w14:paraId="5F4D9771"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3EB7C682"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(0.150)</w:t>
            </w:r>
          </w:p>
        </w:tc>
        <w:tc>
          <w:tcPr>
            <w:tcW w:w="0" w:type="auto"/>
            <w:tcBorders>
              <w:top w:val="nil"/>
              <w:left w:val="nil"/>
              <w:bottom w:val="nil"/>
              <w:right w:val="nil"/>
            </w:tcBorders>
            <w:shd w:val="clear" w:color="auto" w:fill="auto"/>
            <w:vAlign w:val="center"/>
            <w:hideMark/>
          </w:tcPr>
          <w:p w14:paraId="2B4737C1"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(0.459)</w:t>
            </w:r>
          </w:p>
        </w:tc>
        <w:tc>
          <w:tcPr>
            <w:tcW w:w="0" w:type="auto"/>
            <w:tcBorders>
              <w:top w:val="nil"/>
              <w:left w:val="nil"/>
              <w:bottom w:val="nil"/>
              <w:right w:val="nil"/>
            </w:tcBorders>
            <w:shd w:val="clear" w:color="auto" w:fill="auto"/>
            <w:vAlign w:val="center"/>
            <w:hideMark/>
          </w:tcPr>
          <w:p w14:paraId="6632A860"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(0.350)</w:t>
            </w:r>
          </w:p>
        </w:tc>
        <w:tc>
          <w:tcPr>
            <w:tcW w:w="0" w:type="auto"/>
            <w:tcBorders>
              <w:top w:val="nil"/>
              <w:left w:val="nil"/>
              <w:bottom w:val="nil"/>
              <w:right w:val="nil"/>
            </w:tcBorders>
            <w:shd w:val="clear" w:color="auto" w:fill="auto"/>
            <w:vAlign w:val="center"/>
            <w:hideMark/>
          </w:tcPr>
          <w:p w14:paraId="40724CBB"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(0.360)</w:t>
            </w:r>
          </w:p>
        </w:tc>
        <w:tc>
          <w:tcPr>
            <w:tcW w:w="0" w:type="auto"/>
            <w:tcBorders>
              <w:top w:val="nil"/>
              <w:left w:val="nil"/>
              <w:bottom w:val="nil"/>
              <w:right w:val="nil"/>
            </w:tcBorders>
            <w:shd w:val="clear" w:color="auto" w:fill="auto"/>
            <w:vAlign w:val="center"/>
            <w:hideMark/>
          </w:tcPr>
          <w:p w14:paraId="7BF68450"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(0.395)</w:t>
            </w:r>
          </w:p>
        </w:tc>
        <w:tc>
          <w:tcPr>
            <w:tcW w:w="0" w:type="auto"/>
            <w:tcBorders>
              <w:top w:val="nil"/>
              <w:left w:val="nil"/>
              <w:bottom w:val="nil"/>
              <w:right w:val="nil"/>
            </w:tcBorders>
            <w:shd w:val="clear" w:color="auto" w:fill="auto"/>
            <w:vAlign w:val="center"/>
            <w:hideMark/>
          </w:tcPr>
          <w:p w14:paraId="3B3EDDDC"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(90.14)</w:t>
            </w:r>
          </w:p>
        </w:tc>
      </w:tr>
      <w:tr w:rsidR="00871531" w:rsidRPr="00871531" w14:paraId="1ED0240F" w14:textId="77777777" w:rsidTr="000E2FF5">
        <w:trPr>
          <w:trHeight w:val="80"/>
        </w:trPr>
        <w:tc>
          <w:tcPr>
            <w:tcW w:w="0" w:type="auto"/>
            <w:vMerge w:val="restart"/>
            <w:tcBorders>
              <w:top w:val="nil"/>
              <w:left w:val="nil"/>
              <w:bottom w:val="nil"/>
              <w:right w:val="nil"/>
            </w:tcBorders>
            <w:shd w:val="clear" w:color="auto" w:fill="auto"/>
            <w:vAlign w:val="center"/>
            <w:hideMark/>
          </w:tcPr>
          <w:p w14:paraId="16DE0D96"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Laterite</w:t>
            </w:r>
          </w:p>
        </w:tc>
        <w:tc>
          <w:tcPr>
            <w:tcW w:w="0" w:type="auto"/>
            <w:tcBorders>
              <w:top w:val="nil"/>
              <w:left w:val="nil"/>
              <w:bottom w:val="nil"/>
              <w:right w:val="nil"/>
            </w:tcBorders>
            <w:shd w:val="clear" w:color="auto" w:fill="auto"/>
            <w:vAlign w:val="center"/>
            <w:hideMark/>
          </w:tcPr>
          <w:p w14:paraId="5FBBED8F"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0.182</w:t>
            </w:r>
          </w:p>
        </w:tc>
        <w:tc>
          <w:tcPr>
            <w:tcW w:w="0" w:type="auto"/>
            <w:tcBorders>
              <w:top w:val="nil"/>
              <w:left w:val="nil"/>
              <w:bottom w:val="nil"/>
              <w:right w:val="nil"/>
            </w:tcBorders>
            <w:shd w:val="clear" w:color="auto" w:fill="auto"/>
            <w:vAlign w:val="center"/>
            <w:hideMark/>
          </w:tcPr>
          <w:p w14:paraId="47957E6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1.369**</w:t>
            </w:r>
          </w:p>
        </w:tc>
        <w:tc>
          <w:tcPr>
            <w:tcW w:w="0" w:type="auto"/>
            <w:tcBorders>
              <w:top w:val="nil"/>
              <w:left w:val="nil"/>
              <w:bottom w:val="nil"/>
              <w:right w:val="nil"/>
            </w:tcBorders>
            <w:shd w:val="clear" w:color="auto" w:fill="auto"/>
            <w:vAlign w:val="center"/>
            <w:hideMark/>
          </w:tcPr>
          <w:p w14:paraId="4D1E63F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0.580</w:t>
            </w:r>
          </w:p>
        </w:tc>
        <w:tc>
          <w:tcPr>
            <w:tcW w:w="0" w:type="auto"/>
            <w:tcBorders>
              <w:top w:val="nil"/>
              <w:left w:val="nil"/>
              <w:bottom w:val="nil"/>
              <w:right w:val="nil"/>
            </w:tcBorders>
            <w:shd w:val="clear" w:color="auto" w:fill="auto"/>
            <w:vAlign w:val="center"/>
            <w:hideMark/>
          </w:tcPr>
          <w:p w14:paraId="21EE104A"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-0.332</w:t>
            </w:r>
          </w:p>
        </w:tc>
        <w:tc>
          <w:tcPr>
            <w:tcW w:w="0" w:type="auto"/>
            <w:tcBorders>
              <w:top w:val="nil"/>
              <w:left w:val="nil"/>
              <w:bottom w:val="nil"/>
              <w:right w:val="nil"/>
            </w:tcBorders>
            <w:shd w:val="clear" w:color="auto" w:fill="auto"/>
            <w:vAlign w:val="center"/>
            <w:hideMark/>
          </w:tcPr>
          <w:p w14:paraId="44F3AFA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-0.215</w:t>
            </w:r>
          </w:p>
        </w:tc>
        <w:tc>
          <w:tcPr>
            <w:tcW w:w="0" w:type="auto"/>
            <w:tcBorders>
              <w:top w:val="nil"/>
              <w:left w:val="nil"/>
              <w:bottom w:val="nil"/>
              <w:right w:val="nil"/>
            </w:tcBorders>
            <w:shd w:val="clear" w:color="auto" w:fill="auto"/>
            <w:vAlign w:val="center"/>
            <w:hideMark/>
          </w:tcPr>
          <w:p w14:paraId="53A5E85D"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200.0</w:t>
            </w:r>
          </w:p>
        </w:tc>
      </w:tr>
      <w:tr w:rsidR="00871531" w:rsidRPr="00871531" w14:paraId="47A9AC51" w14:textId="77777777" w:rsidTr="000E2FF5">
        <w:trPr>
          <w:trHeight w:val="80"/>
        </w:trPr>
        <w:tc>
          <w:tcPr>
            <w:tcW w:w="0" w:type="auto"/>
            <w:vMerge/>
            <w:tcBorders>
              <w:top w:val="nil"/>
              <w:left w:val="nil"/>
              <w:bottom w:val="nil"/>
              <w:right w:val="nil"/>
            </w:tcBorders>
            <w:vAlign w:val="center"/>
            <w:hideMark/>
          </w:tcPr>
          <w:p w14:paraId="320418FC"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623F449A"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(0.265)</w:t>
            </w:r>
          </w:p>
        </w:tc>
        <w:tc>
          <w:tcPr>
            <w:tcW w:w="0" w:type="auto"/>
            <w:tcBorders>
              <w:top w:val="nil"/>
              <w:left w:val="nil"/>
              <w:bottom w:val="nil"/>
              <w:right w:val="nil"/>
            </w:tcBorders>
            <w:shd w:val="clear" w:color="auto" w:fill="auto"/>
            <w:vAlign w:val="center"/>
            <w:hideMark/>
          </w:tcPr>
          <w:p w14:paraId="3037A59B"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(0.578)</w:t>
            </w:r>
          </w:p>
        </w:tc>
        <w:tc>
          <w:tcPr>
            <w:tcW w:w="0" w:type="auto"/>
            <w:tcBorders>
              <w:top w:val="nil"/>
              <w:left w:val="nil"/>
              <w:bottom w:val="nil"/>
              <w:right w:val="nil"/>
            </w:tcBorders>
            <w:shd w:val="clear" w:color="auto" w:fill="auto"/>
            <w:vAlign w:val="center"/>
            <w:hideMark/>
          </w:tcPr>
          <w:p w14:paraId="61D9071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(0.518)</w:t>
            </w:r>
          </w:p>
        </w:tc>
        <w:tc>
          <w:tcPr>
            <w:tcW w:w="0" w:type="auto"/>
            <w:tcBorders>
              <w:top w:val="nil"/>
              <w:left w:val="nil"/>
              <w:bottom w:val="nil"/>
              <w:right w:val="nil"/>
            </w:tcBorders>
            <w:shd w:val="clear" w:color="auto" w:fill="auto"/>
            <w:vAlign w:val="center"/>
            <w:hideMark/>
          </w:tcPr>
          <w:p w14:paraId="5DF2111D"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(0.672)</w:t>
            </w:r>
          </w:p>
        </w:tc>
        <w:tc>
          <w:tcPr>
            <w:tcW w:w="0" w:type="auto"/>
            <w:tcBorders>
              <w:top w:val="nil"/>
              <w:left w:val="nil"/>
              <w:bottom w:val="nil"/>
              <w:right w:val="nil"/>
            </w:tcBorders>
            <w:shd w:val="clear" w:color="auto" w:fill="auto"/>
            <w:vAlign w:val="center"/>
            <w:hideMark/>
          </w:tcPr>
          <w:p w14:paraId="2A8766DE"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(0.811)</w:t>
            </w:r>
          </w:p>
        </w:tc>
        <w:tc>
          <w:tcPr>
            <w:tcW w:w="0" w:type="auto"/>
            <w:tcBorders>
              <w:top w:val="nil"/>
              <w:left w:val="nil"/>
              <w:bottom w:val="nil"/>
              <w:right w:val="nil"/>
            </w:tcBorders>
            <w:shd w:val="clear" w:color="auto" w:fill="auto"/>
            <w:vAlign w:val="center"/>
            <w:hideMark/>
          </w:tcPr>
          <w:p w14:paraId="27822A9E"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(157.6)</w:t>
            </w:r>
          </w:p>
        </w:tc>
      </w:tr>
      <w:tr w:rsidR="00871531" w:rsidRPr="00871531" w14:paraId="418DC5D6" w14:textId="77777777" w:rsidTr="000E2FF5">
        <w:trPr>
          <w:trHeight w:val="80"/>
        </w:trPr>
        <w:tc>
          <w:tcPr>
            <w:tcW w:w="0" w:type="auto"/>
            <w:vMerge w:val="restart"/>
            <w:tcBorders>
              <w:top w:val="nil"/>
              <w:left w:val="nil"/>
              <w:bottom w:val="nil"/>
              <w:right w:val="nil"/>
            </w:tcBorders>
            <w:shd w:val="clear" w:color="auto" w:fill="auto"/>
            <w:vAlign w:val="center"/>
            <w:hideMark/>
          </w:tcPr>
          <w:p w14:paraId="53446CC0"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Dryland</w:t>
            </w:r>
          </w:p>
        </w:tc>
        <w:tc>
          <w:tcPr>
            <w:tcW w:w="0" w:type="auto"/>
            <w:tcBorders>
              <w:top w:val="nil"/>
              <w:left w:val="nil"/>
              <w:bottom w:val="nil"/>
              <w:right w:val="nil"/>
            </w:tcBorders>
            <w:shd w:val="clear" w:color="auto" w:fill="auto"/>
            <w:vAlign w:val="center"/>
            <w:hideMark/>
          </w:tcPr>
          <w:p w14:paraId="030CECFA"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0.330</w:t>
            </w:r>
          </w:p>
        </w:tc>
        <w:tc>
          <w:tcPr>
            <w:tcW w:w="0" w:type="auto"/>
            <w:tcBorders>
              <w:top w:val="nil"/>
              <w:left w:val="nil"/>
              <w:bottom w:val="nil"/>
              <w:right w:val="nil"/>
            </w:tcBorders>
            <w:shd w:val="clear" w:color="auto" w:fill="auto"/>
            <w:vAlign w:val="center"/>
            <w:hideMark/>
          </w:tcPr>
          <w:p w14:paraId="21EBE387"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0.747</w:t>
            </w:r>
          </w:p>
        </w:tc>
        <w:tc>
          <w:tcPr>
            <w:tcW w:w="0" w:type="auto"/>
            <w:tcBorders>
              <w:top w:val="nil"/>
              <w:left w:val="nil"/>
              <w:bottom w:val="nil"/>
              <w:right w:val="nil"/>
            </w:tcBorders>
            <w:shd w:val="clear" w:color="auto" w:fill="auto"/>
            <w:vAlign w:val="center"/>
            <w:hideMark/>
          </w:tcPr>
          <w:p w14:paraId="71846811"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0.318</w:t>
            </w:r>
          </w:p>
        </w:tc>
        <w:tc>
          <w:tcPr>
            <w:tcW w:w="0" w:type="auto"/>
            <w:tcBorders>
              <w:top w:val="nil"/>
              <w:left w:val="nil"/>
              <w:bottom w:val="nil"/>
              <w:right w:val="nil"/>
            </w:tcBorders>
            <w:shd w:val="clear" w:color="auto" w:fill="auto"/>
            <w:vAlign w:val="center"/>
            <w:hideMark/>
          </w:tcPr>
          <w:p w14:paraId="7F994397"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0.472</w:t>
            </w:r>
          </w:p>
        </w:tc>
        <w:tc>
          <w:tcPr>
            <w:tcW w:w="0" w:type="auto"/>
            <w:tcBorders>
              <w:top w:val="nil"/>
              <w:left w:val="nil"/>
              <w:bottom w:val="nil"/>
              <w:right w:val="nil"/>
            </w:tcBorders>
            <w:shd w:val="clear" w:color="auto" w:fill="auto"/>
            <w:vAlign w:val="center"/>
            <w:hideMark/>
          </w:tcPr>
          <w:p w14:paraId="35C2FBF4"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1.335**</w:t>
            </w:r>
          </w:p>
        </w:tc>
        <w:tc>
          <w:tcPr>
            <w:tcW w:w="0" w:type="auto"/>
            <w:tcBorders>
              <w:top w:val="nil"/>
              <w:left w:val="nil"/>
              <w:bottom w:val="nil"/>
              <w:right w:val="nil"/>
            </w:tcBorders>
            <w:shd w:val="clear" w:color="auto" w:fill="auto"/>
            <w:vAlign w:val="center"/>
            <w:hideMark/>
          </w:tcPr>
          <w:p w14:paraId="1448A279"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-296.3</w:t>
            </w:r>
          </w:p>
        </w:tc>
      </w:tr>
      <w:tr w:rsidR="00871531" w:rsidRPr="00871531" w14:paraId="0C223115" w14:textId="77777777" w:rsidTr="000E2FF5">
        <w:trPr>
          <w:trHeight w:val="80"/>
        </w:trPr>
        <w:tc>
          <w:tcPr>
            <w:tcW w:w="0" w:type="auto"/>
            <w:vMerge/>
            <w:tcBorders>
              <w:top w:val="nil"/>
              <w:left w:val="nil"/>
              <w:bottom w:val="nil"/>
              <w:right w:val="nil"/>
            </w:tcBorders>
            <w:vAlign w:val="center"/>
            <w:hideMark/>
          </w:tcPr>
          <w:p w14:paraId="76EB8053"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43A6EB56"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(0.356)</w:t>
            </w:r>
          </w:p>
        </w:tc>
        <w:tc>
          <w:tcPr>
            <w:tcW w:w="0" w:type="auto"/>
            <w:tcBorders>
              <w:top w:val="nil"/>
              <w:left w:val="nil"/>
              <w:bottom w:val="nil"/>
              <w:right w:val="nil"/>
            </w:tcBorders>
            <w:shd w:val="clear" w:color="auto" w:fill="auto"/>
            <w:vAlign w:val="center"/>
            <w:hideMark/>
          </w:tcPr>
          <w:p w14:paraId="759F0D64"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(0.872)</w:t>
            </w:r>
          </w:p>
        </w:tc>
        <w:tc>
          <w:tcPr>
            <w:tcW w:w="0" w:type="auto"/>
            <w:tcBorders>
              <w:top w:val="nil"/>
              <w:left w:val="nil"/>
              <w:bottom w:val="nil"/>
              <w:right w:val="nil"/>
            </w:tcBorders>
            <w:shd w:val="clear" w:color="auto" w:fill="auto"/>
            <w:vAlign w:val="center"/>
            <w:hideMark/>
          </w:tcPr>
          <w:p w14:paraId="71D1BCA5"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(0.720)</w:t>
            </w:r>
          </w:p>
        </w:tc>
        <w:tc>
          <w:tcPr>
            <w:tcW w:w="0" w:type="auto"/>
            <w:tcBorders>
              <w:top w:val="nil"/>
              <w:left w:val="nil"/>
              <w:bottom w:val="nil"/>
              <w:right w:val="nil"/>
            </w:tcBorders>
            <w:shd w:val="clear" w:color="auto" w:fill="auto"/>
            <w:vAlign w:val="center"/>
            <w:hideMark/>
          </w:tcPr>
          <w:p w14:paraId="163F07F2"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(0.720)</w:t>
            </w:r>
          </w:p>
        </w:tc>
        <w:tc>
          <w:tcPr>
            <w:tcW w:w="0" w:type="auto"/>
            <w:tcBorders>
              <w:top w:val="nil"/>
              <w:left w:val="nil"/>
              <w:bottom w:val="nil"/>
              <w:right w:val="nil"/>
            </w:tcBorders>
            <w:shd w:val="clear" w:color="auto" w:fill="auto"/>
            <w:vAlign w:val="center"/>
            <w:hideMark/>
          </w:tcPr>
          <w:p w14:paraId="0B208817"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(0.676)</w:t>
            </w:r>
          </w:p>
        </w:tc>
        <w:tc>
          <w:tcPr>
            <w:tcW w:w="0" w:type="auto"/>
            <w:tcBorders>
              <w:top w:val="nil"/>
              <w:left w:val="nil"/>
              <w:bottom w:val="nil"/>
              <w:right w:val="nil"/>
            </w:tcBorders>
            <w:shd w:val="clear" w:color="auto" w:fill="auto"/>
            <w:vAlign w:val="center"/>
            <w:hideMark/>
          </w:tcPr>
          <w:p w14:paraId="7A117E2B"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(210.0)</w:t>
            </w:r>
          </w:p>
        </w:tc>
      </w:tr>
      <w:tr w:rsidR="00871531" w:rsidRPr="00871531" w14:paraId="25046BA6" w14:textId="77777777" w:rsidTr="000E2FF5">
        <w:trPr>
          <w:trHeight w:val="80"/>
        </w:trPr>
        <w:tc>
          <w:tcPr>
            <w:tcW w:w="0" w:type="auto"/>
            <w:vMerge w:val="restart"/>
            <w:tcBorders>
              <w:top w:val="nil"/>
              <w:left w:val="nil"/>
              <w:bottom w:val="nil"/>
              <w:right w:val="nil"/>
            </w:tcBorders>
            <w:shd w:val="clear" w:color="auto" w:fill="auto"/>
            <w:vAlign w:val="center"/>
            <w:hideMark/>
          </w:tcPr>
          <w:p w14:paraId="16C1B70B" w14:textId="381F9304" w:rsidR="00871531" w:rsidRPr="00871531" w:rsidRDefault="00546F86" w:rsidP="00871531">
            <w:pPr>
              <w:spacing w:after="0" w:line="240" w:lineRule="auto"/>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S</w:t>
            </w:r>
            <w:r w:rsidR="00871531" w:rsidRPr="00871531">
              <w:rPr>
                <w:rFonts w:ascii="Times New Roman" w:eastAsia="Times New Roman" w:hAnsi="Times New Roman" w:cs="Times New Roman"/>
                <w:color w:val="000000"/>
                <w:sz w:val="16"/>
                <w:szCs w:val="16"/>
                <w:lang w:eastAsia="fr-FR"/>
              </w:rPr>
              <w:t>tony</w:t>
            </w:r>
          </w:p>
        </w:tc>
        <w:tc>
          <w:tcPr>
            <w:tcW w:w="0" w:type="auto"/>
            <w:tcBorders>
              <w:top w:val="nil"/>
              <w:left w:val="nil"/>
              <w:bottom w:val="nil"/>
              <w:right w:val="nil"/>
            </w:tcBorders>
            <w:shd w:val="clear" w:color="auto" w:fill="auto"/>
            <w:vAlign w:val="center"/>
            <w:hideMark/>
          </w:tcPr>
          <w:p w14:paraId="2097CE41"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0.0487</w:t>
            </w:r>
          </w:p>
        </w:tc>
        <w:tc>
          <w:tcPr>
            <w:tcW w:w="0" w:type="auto"/>
            <w:tcBorders>
              <w:top w:val="nil"/>
              <w:left w:val="nil"/>
              <w:bottom w:val="nil"/>
              <w:right w:val="nil"/>
            </w:tcBorders>
            <w:shd w:val="clear" w:color="auto" w:fill="auto"/>
            <w:vAlign w:val="center"/>
            <w:hideMark/>
          </w:tcPr>
          <w:p w14:paraId="7AD0625C"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0.784</w:t>
            </w:r>
          </w:p>
        </w:tc>
        <w:tc>
          <w:tcPr>
            <w:tcW w:w="0" w:type="auto"/>
            <w:tcBorders>
              <w:top w:val="nil"/>
              <w:left w:val="nil"/>
              <w:bottom w:val="nil"/>
              <w:right w:val="nil"/>
            </w:tcBorders>
            <w:shd w:val="clear" w:color="auto" w:fill="auto"/>
            <w:vAlign w:val="center"/>
            <w:hideMark/>
          </w:tcPr>
          <w:p w14:paraId="275A5FF4"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0.155</w:t>
            </w:r>
          </w:p>
        </w:tc>
        <w:tc>
          <w:tcPr>
            <w:tcW w:w="0" w:type="auto"/>
            <w:tcBorders>
              <w:top w:val="nil"/>
              <w:left w:val="nil"/>
              <w:bottom w:val="nil"/>
              <w:right w:val="nil"/>
            </w:tcBorders>
            <w:shd w:val="clear" w:color="auto" w:fill="auto"/>
            <w:vAlign w:val="center"/>
            <w:hideMark/>
          </w:tcPr>
          <w:p w14:paraId="511FE94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0.172</w:t>
            </w:r>
          </w:p>
        </w:tc>
        <w:tc>
          <w:tcPr>
            <w:tcW w:w="0" w:type="auto"/>
            <w:tcBorders>
              <w:top w:val="nil"/>
              <w:left w:val="nil"/>
              <w:bottom w:val="nil"/>
              <w:right w:val="nil"/>
            </w:tcBorders>
            <w:shd w:val="clear" w:color="auto" w:fill="auto"/>
            <w:vAlign w:val="center"/>
            <w:hideMark/>
          </w:tcPr>
          <w:p w14:paraId="50456099"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0.528</w:t>
            </w:r>
          </w:p>
        </w:tc>
        <w:tc>
          <w:tcPr>
            <w:tcW w:w="0" w:type="auto"/>
            <w:tcBorders>
              <w:top w:val="nil"/>
              <w:left w:val="nil"/>
              <w:bottom w:val="nil"/>
              <w:right w:val="nil"/>
            </w:tcBorders>
            <w:shd w:val="clear" w:color="auto" w:fill="auto"/>
            <w:vAlign w:val="center"/>
            <w:hideMark/>
          </w:tcPr>
          <w:p w14:paraId="1097A79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-74.23</w:t>
            </w:r>
          </w:p>
        </w:tc>
      </w:tr>
      <w:tr w:rsidR="00871531" w:rsidRPr="00871531" w14:paraId="520416A2" w14:textId="77777777" w:rsidTr="000E2FF5">
        <w:trPr>
          <w:trHeight w:val="80"/>
        </w:trPr>
        <w:tc>
          <w:tcPr>
            <w:tcW w:w="0" w:type="auto"/>
            <w:vMerge/>
            <w:tcBorders>
              <w:top w:val="nil"/>
              <w:left w:val="nil"/>
              <w:bottom w:val="nil"/>
              <w:right w:val="nil"/>
            </w:tcBorders>
            <w:vAlign w:val="center"/>
            <w:hideMark/>
          </w:tcPr>
          <w:p w14:paraId="35A29074"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388C811E"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(0.206)</w:t>
            </w:r>
          </w:p>
        </w:tc>
        <w:tc>
          <w:tcPr>
            <w:tcW w:w="0" w:type="auto"/>
            <w:tcBorders>
              <w:top w:val="nil"/>
              <w:left w:val="nil"/>
              <w:bottom w:val="nil"/>
              <w:right w:val="nil"/>
            </w:tcBorders>
            <w:shd w:val="clear" w:color="auto" w:fill="auto"/>
            <w:vAlign w:val="center"/>
            <w:hideMark/>
          </w:tcPr>
          <w:p w14:paraId="0142209D"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(0.514)</w:t>
            </w:r>
          </w:p>
        </w:tc>
        <w:tc>
          <w:tcPr>
            <w:tcW w:w="0" w:type="auto"/>
            <w:tcBorders>
              <w:top w:val="nil"/>
              <w:left w:val="nil"/>
              <w:bottom w:val="nil"/>
              <w:right w:val="nil"/>
            </w:tcBorders>
            <w:shd w:val="clear" w:color="auto" w:fill="auto"/>
            <w:vAlign w:val="center"/>
            <w:hideMark/>
          </w:tcPr>
          <w:p w14:paraId="60E9C9CD"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(0.429)</w:t>
            </w:r>
          </w:p>
        </w:tc>
        <w:tc>
          <w:tcPr>
            <w:tcW w:w="0" w:type="auto"/>
            <w:tcBorders>
              <w:top w:val="nil"/>
              <w:left w:val="nil"/>
              <w:bottom w:val="nil"/>
              <w:right w:val="nil"/>
            </w:tcBorders>
            <w:shd w:val="clear" w:color="auto" w:fill="auto"/>
            <w:vAlign w:val="center"/>
            <w:hideMark/>
          </w:tcPr>
          <w:p w14:paraId="03EFA21B"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(0.424)</w:t>
            </w:r>
          </w:p>
        </w:tc>
        <w:tc>
          <w:tcPr>
            <w:tcW w:w="0" w:type="auto"/>
            <w:tcBorders>
              <w:top w:val="nil"/>
              <w:left w:val="nil"/>
              <w:bottom w:val="nil"/>
              <w:right w:val="nil"/>
            </w:tcBorders>
            <w:shd w:val="clear" w:color="auto" w:fill="auto"/>
            <w:vAlign w:val="center"/>
            <w:hideMark/>
          </w:tcPr>
          <w:p w14:paraId="1B2AA294"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(0.490)</w:t>
            </w:r>
          </w:p>
        </w:tc>
        <w:tc>
          <w:tcPr>
            <w:tcW w:w="0" w:type="auto"/>
            <w:tcBorders>
              <w:top w:val="nil"/>
              <w:left w:val="nil"/>
              <w:bottom w:val="nil"/>
              <w:right w:val="nil"/>
            </w:tcBorders>
            <w:shd w:val="clear" w:color="auto" w:fill="auto"/>
            <w:vAlign w:val="center"/>
            <w:hideMark/>
          </w:tcPr>
          <w:p w14:paraId="4DABC72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(120.5)</w:t>
            </w:r>
          </w:p>
        </w:tc>
      </w:tr>
      <w:tr w:rsidR="00871531" w:rsidRPr="00871531" w14:paraId="12BB9791" w14:textId="77777777" w:rsidTr="000E2FF5">
        <w:trPr>
          <w:trHeight w:val="80"/>
        </w:trPr>
        <w:tc>
          <w:tcPr>
            <w:tcW w:w="0" w:type="auto"/>
            <w:vMerge w:val="restart"/>
            <w:tcBorders>
              <w:top w:val="nil"/>
              <w:left w:val="nil"/>
              <w:bottom w:val="nil"/>
              <w:right w:val="nil"/>
            </w:tcBorders>
            <w:shd w:val="clear" w:color="auto" w:fill="auto"/>
            <w:vAlign w:val="center"/>
            <w:hideMark/>
          </w:tcPr>
          <w:p w14:paraId="01E51B2C"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Household size</w:t>
            </w:r>
          </w:p>
        </w:tc>
        <w:tc>
          <w:tcPr>
            <w:tcW w:w="0" w:type="auto"/>
            <w:tcBorders>
              <w:top w:val="nil"/>
              <w:left w:val="nil"/>
              <w:bottom w:val="nil"/>
              <w:right w:val="nil"/>
            </w:tcBorders>
            <w:shd w:val="clear" w:color="auto" w:fill="auto"/>
            <w:vAlign w:val="center"/>
            <w:hideMark/>
          </w:tcPr>
          <w:p w14:paraId="4D50240D"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0.0434**</w:t>
            </w:r>
          </w:p>
        </w:tc>
        <w:tc>
          <w:tcPr>
            <w:tcW w:w="0" w:type="auto"/>
            <w:tcBorders>
              <w:top w:val="nil"/>
              <w:left w:val="nil"/>
              <w:bottom w:val="nil"/>
              <w:right w:val="nil"/>
            </w:tcBorders>
            <w:shd w:val="clear" w:color="auto" w:fill="auto"/>
            <w:vAlign w:val="center"/>
            <w:hideMark/>
          </w:tcPr>
          <w:p w14:paraId="1683E1FE"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0.0740</w:t>
            </w:r>
          </w:p>
        </w:tc>
        <w:tc>
          <w:tcPr>
            <w:tcW w:w="0" w:type="auto"/>
            <w:tcBorders>
              <w:top w:val="nil"/>
              <w:left w:val="nil"/>
              <w:bottom w:val="nil"/>
              <w:right w:val="nil"/>
            </w:tcBorders>
            <w:shd w:val="clear" w:color="auto" w:fill="auto"/>
            <w:vAlign w:val="center"/>
            <w:hideMark/>
          </w:tcPr>
          <w:p w14:paraId="5C817A87"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0.0474</w:t>
            </w:r>
          </w:p>
        </w:tc>
        <w:tc>
          <w:tcPr>
            <w:tcW w:w="0" w:type="auto"/>
            <w:tcBorders>
              <w:top w:val="nil"/>
              <w:left w:val="nil"/>
              <w:bottom w:val="nil"/>
              <w:right w:val="nil"/>
            </w:tcBorders>
            <w:shd w:val="clear" w:color="auto" w:fill="auto"/>
            <w:vAlign w:val="center"/>
            <w:hideMark/>
          </w:tcPr>
          <w:p w14:paraId="6E468227"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0.0245</w:t>
            </w:r>
          </w:p>
        </w:tc>
        <w:tc>
          <w:tcPr>
            <w:tcW w:w="0" w:type="auto"/>
            <w:tcBorders>
              <w:top w:val="nil"/>
              <w:left w:val="nil"/>
              <w:bottom w:val="nil"/>
              <w:right w:val="nil"/>
            </w:tcBorders>
            <w:shd w:val="clear" w:color="auto" w:fill="auto"/>
            <w:vAlign w:val="center"/>
            <w:hideMark/>
          </w:tcPr>
          <w:p w14:paraId="21FC0EB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0.0687*</w:t>
            </w:r>
          </w:p>
        </w:tc>
        <w:tc>
          <w:tcPr>
            <w:tcW w:w="0" w:type="auto"/>
            <w:tcBorders>
              <w:top w:val="nil"/>
              <w:left w:val="nil"/>
              <w:bottom w:val="nil"/>
              <w:right w:val="nil"/>
            </w:tcBorders>
            <w:shd w:val="clear" w:color="auto" w:fill="auto"/>
            <w:vAlign w:val="center"/>
            <w:hideMark/>
          </w:tcPr>
          <w:p w14:paraId="5DCCBEAB"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-8.696</w:t>
            </w:r>
          </w:p>
        </w:tc>
      </w:tr>
      <w:tr w:rsidR="00871531" w:rsidRPr="00871531" w14:paraId="316647B1" w14:textId="77777777" w:rsidTr="000E2FF5">
        <w:trPr>
          <w:trHeight w:val="80"/>
        </w:trPr>
        <w:tc>
          <w:tcPr>
            <w:tcW w:w="0" w:type="auto"/>
            <w:vMerge/>
            <w:tcBorders>
              <w:top w:val="nil"/>
              <w:left w:val="nil"/>
              <w:bottom w:val="nil"/>
              <w:right w:val="nil"/>
            </w:tcBorders>
            <w:vAlign w:val="center"/>
            <w:hideMark/>
          </w:tcPr>
          <w:p w14:paraId="41B2494D"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6FB2EE94"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(0.0183)</w:t>
            </w:r>
          </w:p>
        </w:tc>
        <w:tc>
          <w:tcPr>
            <w:tcW w:w="0" w:type="auto"/>
            <w:tcBorders>
              <w:top w:val="nil"/>
              <w:left w:val="nil"/>
              <w:bottom w:val="nil"/>
              <w:right w:val="nil"/>
            </w:tcBorders>
            <w:shd w:val="clear" w:color="auto" w:fill="auto"/>
            <w:vAlign w:val="center"/>
            <w:hideMark/>
          </w:tcPr>
          <w:p w14:paraId="3E779B47"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(0.0458)</w:t>
            </w:r>
          </w:p>
        </w:tc>
        <w:tc>
          <w:tcPr>
            <w:tcW w:w="0" w:type="auto"/>
            <w:tcBorders>
              <w:top w:val="nil"/>
              <w:left w:val="nil"/>
              <w:bottom w:val="nil"/>
              <w:right w:val="nil"/>
            </w:tcBorders>
            <w:shd w:val="clear" w:color="auto" w:fill="auto"/>
            <w:vAlign w:val="center"/>
            <w:hideMark/>
          </w:tcPr>
          <w:p w14:paraId="0D8CC1D9"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(0.0372)</w:t>
            </w:r>
          </w:p>
        </w:tc>
        <w:tc>
          <w:tcPr>
            <w:tcW w:w="0" w:type="auto"/>
            <w:tcBorders>
              <w:top w:val="nil"/>
              <w:left w:val="nil"/>
              <w:bottom w:val="nil"/>
              <w:right w:val="nil"/>
            </w:tcBorders>
            <w:shd w:val="clear" w:color="auto" w:fill="auto"/>
            <w:vAlign w:val="center"/>
            <w:hideMark/>
          </w:tcPr>
          <w:p w14:paraId="6BF54725"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(0.0447)</w:t>
            </w:r>
          </w:p>
        </w:tc>
        <w:tc>
          <w:tcPr>
            <w:tcW w:w="0" w:type="auto"/>
            <w:tcBorders>
              <w:top w:val="nil"/>
              <w:left w:val="nil"/>
              <w:bottom w:val="nil"/>
              <w:right w:val="nil"/>
            </w:tcBorders>
            <w:shd w:val="clear" w:color="auto" w:fill="auto"/>
            <w:vAlign w:val="center"/>
            <w:hideMark/>
          </w:tcPr>
          <w:p w14:paraId="3BB741D0"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(0.0378)</w:t>
            </w:r>
          </w:p>
        </w:tc>
        <w:tc>
          <w:tcPr>
            <w:tcW w:w="0" w:type="auto"/>
            <w:tcBorders>
              <w:top w:val="nil"/>
              <w:left w:val="nil"/>
              <w:bottom w:val="nil"/>
              <w:right w:val="nil"/>
            </w:tcBorders>
            <w:shd w:val="clear" w:color="auto" w:fill="auto"/>
            <w:vAlign w:val="center"/>
            <w:hideMark/>
          </w:tcPr>
          <w:p w14:paraId="0064ADA5"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(10.30)</w:t>
            </w:r>
          </w:p>
        </w:tc>
      </w:tr>
      <w:tr w:rsidR="00871531" w:rsidRPr="00871531" w14:paraId="14A0EC6B" w14:textId="77777777" w:rsidTr="00871531">
        <w:trPr>
          <w:trHeight w:val="300"/>
        </w:trPr>
        <w:tc>
          <w:tcPr>
            <w:tcW w:w="0" w:type="auto"/>
            <w:gridSpan w:val="7"/>
            <w:tcBorders>
              <w:top w:val="nil"/>
              <w:left w:val="nil"/>
              <w:bottom w:val="nil"/>
              <w:right w:val="nil"/>
            </w:tcBorders>
            <w:shd w:val="clear" w:color="auto" w:fill="auto"/>
            <w:vAlign w:val="center"/>
            <w:hideMark/>
          </w:tcPr>
          <w:p w14:paraId="3BD92659" w14:textId="36410A5F"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Education (</w:t>
            </w:r>
            <w:r w:rsidR="00775161" w:rsidRPr="00871531">
              <w:rPr>
                <w:rFonts w:ascii="Times New Roman" w:eastAsia="Times New Roman" w:hAnsi="Times New Roman" w:cs="Times New Roman"/>
                <w:color w:val="000000"/>
                <w:sz w:val="16"/>
                <w:szCs w:val="16"/>
                <w:lang w:eastAsia="fr-FR"/>
              </w:rPr>
              <w:t>référence</w:t>
            </w:r>
            <w:r w:rsidRPr="00871531">
              <w:rPr>
                <w:rFonts w:ascii="Times New Roman" w:eastAsia="Times New Roman" w:hAnsi="Times New Roman" w:cs="Times New Roman"/>
                <w:color w:val="000000"/>
                <w:sz w:val="16"/>
                <w:szCs w:val="16"/>
                <w:lang w:eastAsia="fr-FR"/>
              </w:rPr>
              <w:t> : no)</w:t>
            </w:r>
          </w:p>
        </w:tc>
      </w:tr>
      <w:tr w:rsidR="00871531" w:rsidRPr="00871531" w14:paraId="610B0002" w14:textId="77777777" w:rsidTr="000E2FF5">
        <w:trPr>
          <w:trHeight w:val="80"/>
        </w:trPr>
        <w:tc>
          <w:tcPr>
            <w:tcW w:w="0" w:type="auto"/>
            <w:vMerge w:val="restart"/>
            <w:tcBorders>
              <w:top w:val="nil"/>
              <w:left w:val="nil"/>
              <w:bottom w:val="nil"/>
              <w:right w:val="nil"/>
            </w:tcBorders>
            <w:shd w:val="clear" w:color="auto" w:fill="auto"/>
            <w:vAlign w:val="center"/>
            <w:hideMark/>
          </w:tcPr>
          <w:p w14:paraId="7C9A6E4E"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Primary</w:t>
            </w:r>
          </w:p>
        </w:tc>
        <w:tc>
          <w:tcPr>
            <w:tcW w:w="0" w:type="auto"/>
            <w:tcBorders>
              <w:top w:val="nil"/>
              <w:left w:val="nil"/>
              <w:bottom w:val="nil"/>
              <w:right w:val="nil"/>
            </w:tcBorders>
            <w:shd w:val="clear" w:color="auto" w:fill="auto"/>
            <w:vAlign w:val="center"/>
            <w:hideMark/>
          </w:tcPr>
          <w:p w14:paraId="4B869155"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0.176</w:t>
            </w:r>
          </w:p>
        </w:tc>
        <w:tc>
          <w:tcPr>
            <w:tcW w:w="0" w:type="auto"/>
            <w:tcBorders>
              <w:top w:val="nil"/>
              <w:left w:val="nil"/>
              <w:bottom w:val="nil"/>
              <w:right w:val="nil"/>
            </w:tcBorders>
            <w:shd w:val="clear" w:color="auto" w:fill="auto"/>
            <w:vAlign w:val="center"/>
            <w:hideMark/>
          </w:tcPr>
          <w:p w14:paraId="0482526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0.289</w:t>
            </w:r>
          </w:p>
        </w:tc>
        <w:tc>
          <w:tcPr>
            <w:tcW w:w="0" w:type="auto"/>
            <w:tcBorders>
              <w:top w:val="nil"/>
              <w:left w:val="nil"/>
              <w:bottom w:val="nil"/>
              <w:right w:val="nil"/>
            </w:tcBorders>
            <w:shd w:val="clear" w:color="auto" w:fill="auto"/>
            <w:vAlign w:val="center"/>
            <w:hideMark/>
          </w:tcPr>
          <w:p w14:paraId="16A0222C"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0.253</w:t>
            </w:r>
          </w:p>
        </w:tc>
        <w:tc>
          <w:tcPr>
            <w:tcW w:w="0" w:type="auto"/>
            <w:tcBorders>
              <w:top w:val="nil"/>
              <w:left w:val="nil"/>
              <w:bottom w:val="nil"/>
              <w:right w:val="nil"/>
            </w:tcBorders>
            <w:shd w:val="clear" w:color="auto" w:fill="auto"/>
            <w:vAlign w:val="center"/>
            <w:hideMark/>
          </w:tcPr>
          <w:p w14:paraId="184BA2EA"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-0.333</w:t>
            </w:r>
          </w:p>
        </w:tc>
        <w:tc>
          <w:tcPr>
            <w:tcW w:w="0" w:type="auto"/>
            <w:tcBorders>
              <w:top w:val="nil"/>
              <w:left w:val="nil"/>
              <w:bottom w:val="nil"/>
              <w:right w:val="nil"/>
            </w:tcBorders>
            <w:shd w:val="clear" w:color="auto" w:fill="auto"/>
            <w:vAlign w:val="center"/>
            <w:hideMark/>
          </w:tcPr>
          <w:p w14:paraId="28B5B5F0"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-0.496</w:t>
            </w:r>
          </w:p>
        </w:tc>
        <w:tc>
          <w:tcPr>
            <w:tcW w:w="0" w:type="auto"/>
            <w:tcBorders>
              <w:top w:val="nil"/>
              <w:left w:val="nil"/>
              <w:bottom w:val="nil"/>
              <w:right w:val="nil"/>
            </w:tcBorders>
            <w:shd w:val="clear" w:color="auto" w:fill="auto"/>
            <w:vAlign w:val="center"/>
            <w:hideMark/>
          </w:tcPr>
          <w:p w14:paraId="5E11843D"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197.0*</w:t>
            </w:r>
          </w:p>
        </w:tc>
      </w:tr>
      <w:tr w:rsidR="00871531" w:rsidRPr="00871531" w14:paraId="1FF8D29F" w14:textId="77777777" w:rsidTr="000E2FF5">
        <w:trPr>
          <w:trHeight w:val="80"/>
        </w:trPr>
        <w:tc>
          <w:tcPr>
            <w:tcW w:w="0" w:type="auto"/>
            <w:vMerge/>
            <w:tcBorders>
              <w:top w:val="nil"/>
              <w:left w:val="nil"/>
              <w:bottom w:val="nil"/>
              <w:right w:val="nil"/>
            </w:tcBorders>
            <w:vAlign w:val="center"/>
            <w:hideMark/>
          </w:tcPr>
          <w:p w14:paraId="7E0C437C"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3785E86E"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(0.182)</w:t>
            </w:r>
          </w:p>
        </w:tc>
        <w:tc>
          <w:tcPr>
            <w:tcW w:w="0" w:type="auto"/>
            <w:tcBorders>
              <w:top w:val="nil"/>
              <w:left w:val="nil"/>
              <w:bottom w:val="nil"/>
              <w:right w:val="nil"/>
            </w:tcBorders>
            <w:shd w:val="clear" w:color="auto" w:fill="auto"/>
            <w:vAlign w:val="center"/>
            <w:hideMark/>
          </w:tcPr>
          <w:p w14:paraId="27328B85"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(0.510)</w:t>
            </w:r>
          </w:p>
        </w:tc>
        <w:tc>
          <w:tcPr>
            <w:tcW w:w="0" w:type="auto"/>
            <w:tcBorders>
              <w:top w:val="nil"/>
              <w:left w:val="nil"/>
              <w:bottom w:val="nil"/>
              <w:right w:val="nil"/>
            </w:tcBorders>
            <w:shd w:val="clear" w:color="auto" w:fill="auto"/>
            <w:vAlign w:val="center"/>
            <w:hideMark/>
          </w:tcPr>
          <w:p w14:paraId="591F32B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(0.407)</w:t>
            </w:r>
          </w:p>
        </w:tc>
        <w:tc>
          <w:tcPr>
            <w:tcW w:w="0" w:type="auto"/>
            <w:tcBorders>
              <w:top w:val="nil"/>
              <w:left w:val="nil"/>
              <w:bottom w:val="nil"/>
              <w:right w:val="nil"/>
            </w:tcBorders>
            <w:shd w:val="clear" w:color="auto" w:fill="auto"/>
            <w:vAlign w:val="center"/>
            <w:hideMark/>
          </w:tcPr>
          <w:p w14:paraId="1CE8DE8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(0.559)</w:t>
            </w:r>
          </w:p>
        </w:tc>
        <w:tc>
          <w:tcPr>
            <w:tcW w:w="0" w:type="auto"/>
            <w:tcBorders>
              <w:top w:val="nil"/>
              <w:left w:val="nil"/>
              <w:bottom w:val="nil"/>
              <w:right w:val="nil"/>
            </w:tcBorders>
            <w:shd w:val="clear" w:color="auto" w:fill="auto"/>
            <w:vAlign w:val="center"/>
            <w:hideMark/>
          </w:tcPr>
          <w:p w14:paraId="2CAD0721"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(0.567)</w:t>
            </w:r>
          </w:p>
        </w:tc>
        <w:tc>
          <w:tcPr>
            <w:tcW w:w="0" w:type="auto"/>
            <w:tcBorders>
              <w:top w:val="nil"/>
              <w:left w:val="nil"/>
              <w:bottom w:val="nil"/>
              <w:right w:val="nil"/>
            </w:tcBorders>
            <w:shd w:val="clear" w:color="auto" w:fill="auto"/>
            <w:vAlign w:val="center"/>
            <w:hideMark/>
          </w:tcPr>
          <w:p w14:paraId="04F7580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(111.6)</w:t>
            </w:r>
          </w:p>
        </w:tc>
      </w:tr>
      <w:tr w:rsidR="00871531" w:rsidRPr="00871531" w14:paraId="3090CBB1" w14:textId="77777777" w:rsidTr="000E2FF5">
        <w:trPr>
          <w:trHeight w:val="80"/>
        </w:trPr>
        <w:tc>
          <w:tcPr>
            <w:tcW w:w="0" w:type="auto"/>
            <w:vMerge w:val="restart"/>
            <w:tcBorders>
              <w:top w:val="nil"/>
              <w:left w:val="nil"/>
              <w:bottom w:val="nil"/>
              <w:right w:val="nil"/>
            </w:tcBorders>
            <w:shd w:val="clear" w:color="auto" w:fill="auto"/>
            <w:vAlign w:val="center"/>
            <w:hideMark/>
          </w:tcPr>
          <w:p w14:paraId="27B4DB94"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Secondary</w:t>
            </w:r>
          </w:p>
        </w:tc>
        <w:tc>
          <w:tcPr>
            <w:tcW w:w="0" w:type="auto"/>
            <w:tcBorders>
              <w:top w:val="nil"/>
              <w:left w:val="nil"/>
              <w:bottom w:val="nil"/>
              <w:right w:val="nil"/>
            </w:tcBorders>
            <w:shd w:val="clear" w:color="auto" w:fill="auto"/>
            <w:vAlign w:val="center"/>
            <w:hideMark/>
          </w:tcPr>
          <w:p w14:paraId="605890FC"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-0.207</w:t>
            </w:r>
          </w:p>
        </w:tc>
        <w:tc>
          <w:tcPr>
            <w:tcW w:w="0" w:type="auto"/>
            <w:tcBorders>
              <w:top w:val="nil"/>
              <w:left w:val="nil"/>
              <w:bottom w:val="nil"/>
              <w:right w:val="nil"/>
            </w:tcBorders>
            <w:shd w:val="clear" w:color="auto" w:fill="auto"/>
            <w:vAlign w:val="center"/>
            <w:hideMark/>
          </w:tcPr>
          <w:p w14:paraId="40BEF3AE"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0.455</w:t>
            </w:r>
          </w:p>
        </w:tc>
        <w:tc>
          <w:tcPr>
            <w:tcW w:w="0" w:type="auto"/>
            <w:tcBorders>
              <w:top w:val="nil"/>
              <w:left w:val="nil"/>
              <w:bottom w:val="nil"/>
              <w:right w:val="nil"/>
            </w:tcBorders>
            <w:shd w:val="clear" w:color="auto" w:fill="auto"/>
            <w:vAlign w:val="center"/>
            <w:hideMark/>
          </w:tcPr>
          <w:p w14:paraId="789735C5"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0.131</w:t>
            </w:r>
          </w:p>
        </w:tc>
        <w:tc>
          <w:tcPr>
            <w:tcW w:w="0" w:type="auto"/>
            <w:tcBorders>
              <w:top w:val="nil"/>
              <w:left w:val="nil"/>
              <w:bottom w:val="nil"/>
              <w:right w:val="nil"/>
            </w:tcBorders>
            <w:shd w:val="clear" w:color="auto" w:fill="auto"/>
            <w:vAlign w:val="center"/>
            <w:hideMark/>
          </w:tcPr>
          <w:p w14:paraId="5BF6C56B"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1.361***</w:t>
            </w:r>
          </w:p>
        </w:tc>
        <w:tc>
          <w:tcPr>
            <w:tcW w:w="0" w:type="auto"/>
            <w:tcBorders>
              <w:top w:val="nil"/>
              <w:left w:val="nil"/>
              <w:bottom w:val="nil"/>
              <w:right w:val="nil"/>
            </w:tcBorders>
            <w:shd w:val="clear" w:color="auto" w:fill="auto"/>
            <w:vAlign w:val="center"/>
            <w:hideMark/>
          </w:tcPr>
          <w:p w14:paraId="250087A5"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1.030*</w:t>
            </w:r>
          </w:p>
        </w:tc>
        <w:tc>
          <w:tcPr>
            <w:tcW w:w="0" w:type="auto"/>
            <w:tcBorders>
              <w:top w:val="nil"/>
              <w:left w:val="nil"/>
              <w:bottom w:val="nil"/>
              <w:right w:val="nil"/>
            </w:tcBorders>
            <w:shd w:val="clear" w:color="auto" w:fill="auto"/>
            <w:vAlign w:val="center"/>
            <w:hideMark/>
          </w:tcPr>
          <w:p w14:paraId="20607C64"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-2.744</w:t>
            </w:r>
          </w:p>
        </w:tc>
      </w:tr>
      <w:tr w:rsidR="00871531" w:rsidRPr="00871531" w14:paraId="0112FE1F" w14:textId="77777777" w:rsidTr="000E2FF5">
        <w:trPr>
          <w:trHeight w:val="80"/>
        </w:trPr>
        <w:tc>
          <w:tcPr>
            <w:tcW w:w="0" w:type="auto"/>
            <w:vMerge/>
            <w:tcBorders>
              <w:top w:val="nil"/>
              <w:left w:val="nil"/>
              <w:bottom w:val="nil"/>
              <w:right w:val="nil"/>
            </w:tcBorders>
            <w:vAlign w:val="center"/>
            <w:hideMark/>
          </w:tcPr>
          <w:p w14:paraId="3DE30417"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4920C870"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(0.306)</w:t>
            </w:r>
          </w:p>
        </w:tc>
        <w:tc>
          <w:tcPr>
            <w:tcW w:w="0" w:type="auto"/>
            <w:tcBorders>
              <w:top w:val="nil"/>
              <w:left w:val="nil"/>
              <w:bottom w:val="nil"/>
              <w:right w:val="nil"/>
            </w:tcBorders>
            <w:shd w:val="clear" w:color="auto" w:fill="auto"/>
            <w:vAlign w:val="center"/>
            <w:hideMark/>
          </w:tcPr>
          <w:p w14:paraId="09B6419D"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(0.706)</w:t>
            </w:r>
          </w:p>
        </w:tc>
        <w:tc>
          <w:tcPr>
            <w:tcW w:w="0" w:type="auto"/>
            <w:tcBorders>
              <w:top w:val="nil"/>
              <w:left w:val="nil"/>
              <w:bottom w:val="nil"/>
              <w:right w:val="nil"/>
            </w:tcBorders>
            <w:shd w:val="clear" w:color="auto" w:fill="auto"/>
            <w:vAlign w:val="center"/>
            <w:hideMark/>
          </w:tcPr>
          <w:p w14:paraId="2FFFDE1B"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(0.635)</w:t>
            </w:r>
          </w:p>
        </w:tc>
        <w:tc>
          <w:tcPr>
            <w:tcW w:w="0" w:type="auto"/>
            <w:tcBorders>
              <w:top w:val="nil"/>
              <w:left w:val="nil"/>
              <w:bottom w:val="nil"/>
              <w:right w:val="nil"/>
            </w:tcBorders>
            <w:shd w:val="clear" w:color="auto" w:fill="auto"/>
            <w:vAlign w:val="center"/>
            <w:hideMark/>
          </w:tcPr>
          <w:p w14:paraId="05F882E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(0.501)</w:t>
            </w:r>
          </w:p>
        </w:tc>
        <w:tc>
          <w:tcPr>
            <w:tcW w:w="0" w:type="auto"/>
            <w:tcBorders>
              <w:top w:val="nil"/>
              <w:left w:val="nil"/>
              <w:bottom w:val="nil"/>
              <w:right w:val="nil"/>
            </w:tcBorders>
            <w:shd w:val="clear" w:color="auto" w:fill="auto"/>
            <w:vAlign w:val="center"/>
            <w:hideMark/>
          </w:tcPr>
          <w:p w14:paraId="29C1E01C"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(0.566)</w:t>
            </w:r>
          </w:p>
        </w:tc>
        <w:tc>
          <w:tcPr>
            <w:tcW w:w="0" w:type="auto"/>
            <w:tcBorders>
              <w:top w:val="nil"/>
              <w:left w:val="nil"/>
              <w:bottom w:val="nil"/>
              <w:right w:val="nil"/>
            </w:tcBorders>
            <w:shd w:val="clear" w:color="auto" w:fill="auto"/>
            <w:vAlign w:val="center"/>
            <w:hideMark/>
          </w:tcPr>
          <w:p w14:paraId="0DBF5B01"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(175.2)</w:t>
            </w:r>
          </w:p>
        </w:tc>
      </w:tr>
      <w:tr w:rsidR="00871531" w:rsidRPr="00871531" w14:paraId="575086FB" w14:textId="77777777" w:rsidTr="000E2FF5">
        <w:trPr>
          <w:trHeight w:val="80"/>
        </w:trPr>
        <w:tc>
          <w:tcPr>
            <w:tcW w:w="0" w:type="auto"/>
            <w:vMerge w:val="restart"/>
            <w:tcBorders>
              <w:top w:val="nil"/>
              <w:left w:val="nil"/>
              <w:bottom w:val="nil"/>
              <w:right w:val="nil"/>
            </w:tcBorders>
            <w:shd w:val="clear" w:color="auto" w:fill="auto"/>
            <w:vAlign w:val="center"/>
            <w:hideMark/>
          </w:tcPr>
          <w:p w14:paraId="50ABAD0C" w14:textId="026CB640" w:rsidR="00871531" w:rsidRPr="00871531" w:rsidRDefault="0077516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Agricultural</w:t>
            </w:r>
            <w:r w:rsidR="00871531" w:rsidRPr="00871531">
              <w:rPr>
                <w:rFonts w:ascii="Times New Roman" w:eastAsia="Times New Roman" w:hAnsi="Times New Roman" w:cs="Times New Roman"/>
                <w:color w:val="000000"/>
                <w:sz w:val="16"/>
                <w:szCs w:val="16"/>
                <w:lang w:eastAsia="fr-FR"/>
              </w:rPr>
              <w:t xml:space="preserve"> training</w:t>
            </w:r>
          </w:p>
        </w:tc>
        <w:tc>
          <w:tcPr>
            <w:tcW w:w="0" w:type="auto"/>
            <w:tcBorders>
              <w:top w:val="nil"/>
              <w:left w:val="nil"/>
              <w:bottom w:val="nil"/>
              <w:right w:val="nil"/>
            </w:tcBorders>
            <w:shd w:val="clear" w:color="auto" w:fill="auto"/>
            <w:vAlign w:val="center"/>
            <w:hideMark/>
          </w:tcPr>
          <w:p w14:paraId="651A91A1"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1.049***</w:t>
            </w:r>
          </w:p>
        </w:tc>
        <w:tc>
          <w:tcPr>
            <w:tcW w:w="0" w:type="auto"/>
            <w:tcBorders>
              <w:top w:val="nil"/>
              <w:left w:val="nil"/>
              <w:bottom w:val="nil"/>
              <w:right w:val="nil"/>
            </w:tcBorders>
            <w:shd w:val="clear" w:color="auto" w:fill="auto"/>
            <w:vAlign w:val="center"/>
            <w:hideMark/>
          </w:tcPr>
          <w:p w14:paraId="4751C4D9"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0.466</w:t>
            </w:r>
          </w:p>
        </w:tc>
        <w:tc>
          <w:tcPr>
            <w:tcW w:w="0" w:type="auto"/>
            <w:tcBorders>
              <w:top w:val="nil"/>
              <w:left w:val="nil"/>
              <w:bottom w:val="nil"/>
              <w:right w:val="nil"/>
            </w:tcBorders>
            <w:shd w:val="clear" w:color="auto" w:fill="auto"/>
            <w:vAlign w:val="center"/>
            <w:hideMark/>
          </w:tcPr>
          <w:p w14:paraId="26F9A03C"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0.0946</w:t>
            </w:r>
          </w:p>
        </w:tc>
        <w:tc>
          <w:tcPr>
            <w:tcW w:w="0" w:type="auto"/>
            <w:tcBorders>
              <w:top w:val="nil"/>
              <w:left w:val="nil"/>
              <w:bottom w:val="nil"/>
              <w:right w:val="nil"/>
            </w:tcBorders>
            <w:shd w:val="clear" w:color="auto" w:fill="auto"/>
            <w:vAlign w:val="center"/>
            <w:hideMark/>
          </w:tcPr>
          <w:p w14:paraId="5184EABF"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-0.702</w:t>
            </w:r>
          </w:p>
        </w:tc>
        <w:tc>
          <w:tcPr>
            <w:tcW w:w="0" w:type="auto"/>
            <w:tcBorders>
              <w:top w:val="nil"/>
              <w:left w:val="nil"/>
              <w:bottom w:val="nil"/>
              <w:right w:val="nil"/>
            </w:tcBorders>
            <w:shd w:val="clear" w:color="auto" w:fill="auto"/>
            <w:vAlign w:val="center"/>
            <w:hideMark/>
          </w:tcPr>
          <w:p w14:paraId="732E9021"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0.428</w:t>
            </w:r>
          </w:p>
        </w:tc>
        <w:tc>
          <w:tcPr>
            <w:tcW w:w="0" w:type="auto"/>
            <w:tcBorders>
              <w:top w:val="nil"/>
              <w:left w:val="nil"/>
              <w:bottom w:val="nil"/>
              <w:right w:val="nil"/>
            </w:tcBorders>
            <w:shd w:val="clear" w:color="auto" w:fill="auto"/>
            <w:vAlign w:val="center"/>
            <w:hideMark/>
          </w:tcPr>
          <w:p w14:paraId="5C5C2DA9"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303.5</w:t>
            </w:r>
          </w:p>
        </w:tc>
      </w:tr>
      <w:tr w:rsidR="00871531" w:rsidRPr="00871531" w14:paraId="38B078E0" w14:textId="77777777" w:rsidTr="000E2FF5">
        <w:trPr>
          <w:trHeight w:val="80"/>
        </w:trPr>
        <w:tc>
          <w:tcPr>
            <w:tcW w:w="0" w:type="auto"/>
            <w:vMerge/>
            <w:tcBorders>
              <w:top w:val="nil"/>
              <w:left w:val="nil"/>
              <w:bottom w:val="nil"/>
              <w:right w:val="nil"/>
            </w:tcBorders>
            <w:vAlign w:val="center"/>
            <w:hideMark/>
          </w:tcPr>
          <w:p w14:paraId="47573C2D"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78AC60E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(0.359)</w:t>
            </w:r>
          </w:p>
        </w:tc>
        <w:tc>
          <w:tcPr>
            <w:tcW w:w="0" w:type="auto"/>
            <w:tcBorders>
              <w:top w:val="nil"/>
              <w:left w:val="nil"/>
              <w:bottom w:val="nil"/>
              <w:right w:val="nil"/>
            </w:tcBorders>
            <w:shd w:val="clear" w:color="auto" w:fill="auto"/>
            <w:vAlign w:val="center"/>
            <w:hideMark/>
          </w:tcPr>
          <w:p w14:paraId="080DDCCE"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(0.954)</w:t>
            </w:r>
          </w:p>
        </w:tc>
        <w:tc>
          <w:tcPr>
            <w:tcW w:w="0" w:type="auto"/>
            <w:tcBorders>
              <w:top w:val="nil"/>
              <w:left w:val="nil"/>
              <w:bottom w:val="nil"/>
              <w:right w:val="nil"/>
            </w:tcBorders>
            <w:shd w:val="clear" w:color="auto" w:fill="auto"/>
            <w:vAlign w:val="center"/>
            <w:hideMark/>
          </w:tcPr>
          <w:p w14:paraId="16DC7386"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(0.772)</w:t>
            </w:r>
          </w:p>
        </w:tc>
        <w:tc>
          <w:tcPr>
            <w:tcW w:w="0" w:type="auto"/>
            <w:tcBorders>
              <w:top w:val="nil"/>
              <w:left w:val="nil"/>
              <w:bottom w:val="nil"/>
              <w:right w:val="nil"/>
            </w:tcBorders>
            <w:shd w:val="clear" w:color="auto" w:fill="auto"/>
            <w:vAlign w:val="center"/>
            <w:hideMark/>
          </w:tcPr>
          <w:p w14:paraId="2248A75C"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(1.116)</w:t>
            </w:r>
          </w:p>
        </w:tc>
        <w:tc>
          <w:tcPr>
            <w:tcW w:w="0" w:type="auto"/>
            <w:tcBorders>
              <w:top w:val="nil"/>
              <w:left w:val="nil"/>
              <w:bottom w:val="nil"/>
              <w:right w:val="nil"/>
            </w:tcBorders>
            <w:shd w:val="clear" w:color="auto" w:fill="auto"/>
            <w:vAlign w:val="center"/>
            <w:hideMark/>
          </w:tcPr>
          <w:p w14:paraId="5849396E"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(0.788)</w:t>
            </w:r>
          </w:p>
        </w:tc>
        <w:tc>
          <w:tcPr>
            <w:tcW w:w="0" w:type="auto"/>
            <w:tcBorders>
              <w:top w:val="nil"/>
              <w:left w:val="nil"/>
              <w:bottom w:val="nil"/>
              <w:right w:val="nil"/>
            </w:tcBorders>
            <w:shd w:val="clear" w:color="auto" w:fill="auto"/>
            <w:vAlign w:val="center"/>
            <w:hideMark/>
          </w:tcPr>
          <w:p w14:paraId="0C2D15F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(201.0)</w:t>
            </w:r>
          </w:p>
        </w:tc>
      </w:tr>
      <w:tr w:rsidR="00871531" w:rsidRPr="00871531" w14:paraId="7303559B" w14:textId="77777777" w:rsidTr="000E2FF5">
        <w:trPr>
          <w:trHeight w:val="80"/>
        </w:trPr>
        <w:tc>
          <w:tcPr>
            <w:tcW w:w="0" w:type="auto"/>
            <w:vMerge w:val="restart"/>
            <w:tcBorders>
              <w:top w:val="nil"/>
              <w:left w:val="nil"/>
              <w:bottom w:val="nil"/>
              <w:right w:val="nil"/>
            </w:tcBorders>
            <w:shd w:val="clear" w:color="auto" w:fill="auto"/>
            <w:vAlign w:val="center"/>
            <w:hideMark/>
          </w:tcPr>
          <w:p w14:paraId="651A028A"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gender</w:t>
            </w:r>
          </w:p>
        </w:tc>
        <w:tc>
          <w:tcPr>
            <w:tcW w:w="0" w:type="auto"/>
            <w:tcBorders>
              <w:top w:val="nil"/>
              <w:left w:val="nil"/>
              <w:bottom w:val="nil"/>
              <w:right w:val="nil"/>
            </w:tcBorders>
            <w:shd w:val="clear" w:color="auto" w:fill="auto"/>
            <w:vAlign w:val="center"/>
            <w:hideMark/>
          </w:tcPr>
          <w:p w14:paraId="31E047D1"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0.550*</w:t>
            </w:r>
          </w:p>
        </w:tc>
        <w:tc>
          <w:tcPr>
            <w:tcW w:w="0" w:type="auto"/>
            <w:tcBorders>
              <w:top w:val="nil"/>
              <w:left w:val="nil"/>
              <w:bottom w:val="nil"/>
              <w:right w:val="nil"/>
            </w:tcBorders>
            <w:shd w:val="clear" w:color="auto" w:fill="auto"/>
            <w:vAlign w:val="center"/>
            <w:hideMark/>
          </w:tcPr>
          <w:p w14:paraId="042FF50C" w14:textId="6CC5C458"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-2.04***</w:t>
            </w:r>
          </w:p>
        </w:tc>
        <w:tc>
          <w:tcPr>
            <w:tcW w:w="0" w:type="auto"/>
            <w:tcBorders>
              <w:top w:val="nil"/>
              <w:left w:val="nil"/>
              <w:bottom w:val="nil"/>
              <w:right w:val="nil"/>
            </w:tcBorders>
            <w:shd w:val="clear" w:color="auto" w:fill="auto"/>
            <w:vAlign w:val="center"/>
            <w:hideMark/>
          </w:tcPr>
          <w:p w14:paraId="3ED871DA"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-0.897*</w:t>
            </w:r>
          </w:p>
        </w:tc>
        <w:tc>
          <w:tcPr>
            <w:tcW w:w="0" w:type="auto"/>
            <w:tcBorders>
              <w:top w:val="nil"/>
              <w:left w:val="nil"/>
              <w:bottom w:val="nil"/>
              <w:right w:val="nil"/>
            </w:tcBorders>
            <w:shd w:val="clear" w:color="auto" w:fill="auto"/>
            <w:vAlign w:val="center"/>
            <w:hideMark/>
          </w:tcPr>
          <w:p w14:paraId="10947D4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-1.183**</w:t>
            </w:r>
          </w:p>
        </w:tc>
        <w:tc>
          <w:tcPr>
            <w:tcW w:w="0" w:type="auto"/>
            <w:tcBorders>
              <w:top w:val="nil"/>
              <w:left w:val="nil"/>
              <w:bottom w:val="nil"/>
              <w:right w:val="nil"/>
            </w:tcBorders>
            <w:shd w:val="clear" w:color="auto" w:fill="auto"/>
            <w:vAlign w:val="center"/>
            <w:hideMark/>
          </w:tcPr>
          <w:p w14:paraId="2B96F8C4"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0.343</w:t>
            </w:r>
          </w:p>
        </w:tc>
        <w:tc>
          <w:tcPr>
            <w:tcW w:w="0" w:type="auto"/>
            <w:tcBorders>
              <w:top w:val="nil"/>
              <w:left w:val="nil"/>
              <w:bottom w:val="nil"/>
              <w:right w:val="nil"/>
            </w:tcBorders>
            <w:shd w:val="clear" w:color="auto" w:fill="auto"/>
            <w:vAlign w:val="center"/>
            <w:hideMark/>
          </w:tcPr>
          <w:p w14:paraId="59D2473A"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-0.386</w:t>
            </w:r>
          </w:p>
        </w:tc>
      </w:tr>
      <w:tr w:rsidR="00871531" w:rsidRPr="00871531" w14:paraId="3D574D14" w14:textId="77777777" w:rsidTr="000E2FF5">
        <w:trPr>
          <w:trHeight w:val="80"/>
        </w:trPr>
        <w:tc>
          <w:tcPr>
            <w:tcW w:w="0" w:type="auto"/>
            <w:vMerge/>
            <w:tcBorders>
              <w:top w:val="nil"/>
              <w:left w:val="nil"/>
              <w:bottom w:val="nil"/>
              <w:right w:val="nil"/>
            </w:tcBorders>
            <w:vAlign w:val="center"/>
            <w:hideMark/>
          </w:tcPr>
          <w:p w14:paraId="61F81DD5"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069D5E6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(0.298)</w:t>
            </w:r>
          </w:p>
        </w:tc>
        <w:tc>
          <w:tcPr>
            <w:tcW w:w="0" w:type="auto"/>
            <w:tcBorders>
              <w:top w:val="nil"/>
              <w:left w:val="nil"/>
              <w:bottom w:val="nil"/>
              <w:right w:val="nil"/>
            </w:tcBorders>
            <w:shd w:val="clear" w:color="auto" w:fill="auto"/>
            <w:vAlign w:val="center"/>
            <w:hideMark/>
          </w:tcPr>
          <w:p w14:paraId="5E3B7014"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(0.535)</w:t>
            </w:r>
          </w:p>
        </w:tc>
        <w:tc>
          <w:tcPr>
            <w:tcW w:w="0" w:type="auto"/>
            <w:tcBorders>
              <w:top w:val="nil"/>
              <w:left w:val="nil"/>
              <w:bottom w:val="nil"/>
              <w:right w:val="nil"/>
            </w:tcBorders>
            <w:shd w:val="clear" w:color="auto" w:fill="auto"/>
            <w:vAlign w:val="center"/>
            <w:hideMark/>
          </w:tcPr>
          <w:p w14:paraId="2947A73A"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(0.530)</w:t>
            </w:r>
          </w:p>
        </w:tc>
        <w:tc>
          <w:tcPr>
            <w:tcW w:w="0" w:type="auto"/>
            <w:tcBorders>
              <w:top w:val="nil"/>
              <w:left w:val="nil"/>
              <w:bottom w:val="nil"/>
              <w:right w:val="nil"/>
            </w:tcBorders>
            <w:shd w:val="clear" w:color="auto" w:fill="auto"/>
            <w:vAlign w:val="center"/>
            <w:hideMark/>
          </w:tcPr>
          <w:p w14:paraId="3CE72E7E"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(0.468)</w:t>
            </w:r>
          </w:p>
        </w:tc>
        <w:tc>
          <w:tcPr>
            <w:tcW w:w="0" w:type="auto"/>
            <w:tcBorders>
              <w:top w:val="nil"/>
              <w:left w:val="nil"/>
              <w:bottom w:val="nil"/>
              <w:right w:val="nil"/>
            </w:tcBorders>
            <w:shd w:val="clear" w:color="auto" w:fill="auto"/>
            <w:vAlign w:val="center"/>
            <w:hideMark/>
          </w:tcPr>
          <w:p w14:paraId="0BEF6A20"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(0.785)</w:t>
            </w:r>
          </w:p>
        </w:tc>
        <w:tc>
          <w:tcPr>
            <w:tcW w:w="0" w:type="auto"/>
            <w:tcBorders>
              <w:top w:val="nil"/>
              <w:left w:val="nil"/>
              <w:bottom w:val="nil"/>
              <w:right w:val="nil"/>
            </w:tcBorders>
            <w:shd w:val="clear" w:color="auto" w:fill="auto"/>
            <w:vAlign w:val="center"/>
            <w:hideMark/>
          </w:tcPr>
          <w:p w14:paraId="7AC6F2A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(161.6)</w:t>
            </w:r>
          </w:p>
        </w:tc>
      </w:tr>
      <w:tr w:rsidR="00871531" w:rsidRPr="00871531" w14:paraId="2AC8DDD6" w14:textId="77777777" w:rsidTr="000E2FF5">
        <w:trPr>
          <w:trHeight w:val="80"/>
        </w:trPr>
        <w:tc>
          <w:tcPr>
            <w:tcW w:w="0" w:type="auto"/>
            <w:vMerge w:val="restart"/>
            <w:tcBorders>
              <w:top w:val="nil"/>
              <w:left w:val="nil"/>
              <w:bottom w:val="nil"/>
              <w:right w:val="nil"/>
            </w:tcBorders>
            <w:shd w:val="clear" w:color="auto" w:fill="auto"/>
            <w:vAlign w:val="center"/>
            <w:hideMark/>
          </w:tcPr>
          <w:p w14:paraId="5934C777"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Age</w:t>
            </w:r>
          </w:p>
        </w:tc>
        <w:tc>
          <w:tcPr>
            <w:tcW w:w="0" w:type="auto"/>
            <w:tcBorders>
              <w:top w:val="nil"/>
              <w:left w:val="nil"/>
              <w:bottom w:val="nil"/>
              <w:right w:val="nil"/>
            </w:tcBorders>
            <w:shd w:val="clear" w:color="auto" w:fill="auto"/>
            <w:vAlign w:val="center"/>
            <w:hideMark/>
          </w:tcPr>
          <w:p w14:paraId="58D4F9D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0.000161</w:t>
            </w:r>
          </w:p>
        </w:tc>
        <w:tc>
          <w:tcPr>
            <w:tcW w:w="0" w:type="auto"/>
            <w:tcBorders>
              <w:top w:val="nil"/>
              <w:left w:val="nil"/>
              <w:bottom w:val="nil"/>
              <w:right w:val="nil"/>
            </w:tcBorders>
            <w:shd w:val="clear" w:color="auto" w:fill="auto"/>
            <w:vAlign w:val="center"/>
            <w:hideMark/>
          </w:tcPr>
          <w:p w14:paraId="7D81B69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-0.0229</w:t>
            </w:r>
          </w:p>
        </w:tc>
        <w:tc>
          <w:tcPr>
            <w:tcW w:w="0" w:type="auto"/>
            <w:tcBorders>
              <w:top w:val="nil"/>
              <w:left w:val="nil"/>
              <w:bottom w:val="nil"/>
              <w:right w:val="nil"/>
            </w:tcBorders>
            <w:shd w:val="clear" w:color="auto" w:fill="auto"/>
            <w:vAlign w:val="center"/>
            <w:hideMark/>
          </w:tcPr>
          <w:p w14:paraId="7446F155"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-0.00632</w:t>
            </w:r>
          </w:p>
        </w:tc>
        <w:tc>
          <w:tcPr>
            <w:tcW w:w="0" w:type="auto"/>
            <w:tcBorders>
              <w:top w:val="nil"/>
              <w:left w:val="nil"/>
              <w:bottom w:val="nil"/>
              <w:right w:val="nil"/>
            </w:tcBorders>
            <w:shd w:val="clear" w:color="auto" w:fill="auto"/>
            <w:vAlign w:val="center"/>
            <w:hideMark/>
          </w:tcPr>
          <w:p w14:paraId="60A53D7E"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0.0155</w:t>
            </w:r>
          </w:p>
        </w:tc>
        <w:tc>
          <w:tcPr>
            <w:tcW w:w="0" w:type="auto"/>
            <w:tcBorders>
              <w:top w:val="nil"/>
              <w:left w:val="nil"/>
              <w:bottom w:val="nil"/>
              <w:right w:val="nil"/>
            </w:tcBorders>
            <w:shd w:val="clear" w:color="auto" w:fill="auto"/>
            <w:vAlign w:val="center"/>
            <w:hideMark/>
          </w:tcPr>
          <w:p w14:paraId="3E34EF1A"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0.0145</w:t>
            </w:r>
          </w:p>
        </w:tc>
        <w:tc>
          <w:tcPr>
            <w:tcW w:w="0" w:type="auto"/>
            <w:tcBorders>
              <w:top w:val="nil"/>
              <w:left w:val="nil"/>
              <w:bottom w:val="nil"/>
              <w:right w:val="nil"/>
            </w:tcBorders>
            <w:shd w:val="clear" w:color="auto" w:fill="auto"/>
            <w:vAlign w:val="center"/>
            <w:hideMark/>
          </w:tcPr>
          <w:p w14:paraId="0FC59A9B"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0.148</w:t>
            </w:r>
          </w:p>
        </w:tc>
      </w:tr>
      <w:tr w:rsidR="00871531" w:rsidRPr="00871531" w14:paraId="4CA9DD5E" w14:textId="77777777" w:rsidTr="000E2FF5">
        <w:trPr>
          <w:trHeight w:val="80"/>
        </w:trPr>
        <w:tc>
          <w:tcPr>
            <w:tcW w:w="0" w:type="auto"/>
            <w:vMerge/>
            <w:tcBorders>
              <w:top w:val="nil"/>
              <w:left w:val="nil"/>
              <w:bottom w:val="nil"/>
              <w:right w:val="nil"/>
            </w:tcBorders>
            <w:vAlign w:val="center"/>
            <w:hideMark/>
          </w:tcPr>
          <w:p w14:paraId="76F3370D"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6B93E58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(0.00481)</w:t>
            </w:r>
          </w:p>
        </w:tc>
        <w:tc>
          <w:tcPr>
            <w:tcW w:w="0" w:type="auto"/>
            <w:tcBorders>
              <w:top w:val="nil"/>
              <w:left w:val="nil"/>
              <w:bottom w:val="nil"/>
              <w:right w:val="nil"/>
            </w:tcBorders>
            <w:shd w:val="clear" w:color="auto" w:fill="auto"/>
            <w:vAlign w:val="center"/>
            <w:hideMark/>
          </w:tcPr>
          <w:p w14:paraId="23D97D55"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(0.0140)</w:t>
            </w:r>
          </w:p>
        </w:tc>
        <w:tc>
          <w:tcPr>
            <w:tcW w:w="0" w:type="auto"/>
            <w:tcBorders>
              <w:top w:val="nil"/>
              <w:left w:val="nil"/>
              <w:bottom w:val="nil"/>
              <w:right w:val="nil"/>
            </w:tcBorders>
            <w:shd w:val="clear" w:color="auto" w:fill="auto"/>
            <w:vAlign w:val="center"/>
            <w:hideMark/>
          </w:tcPr>
          <w:p w14:paraId="69A9E125"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(0.0111)</w:t>
            </w:r>
          </w:p>
        </w:tc>
        <w:tc>
          <w:tcPr>
            <w:tcW w:w="0" w:type="auto"/>
            <w:tcBorders>
              <w:top w:val="nil"/>
              <w:left w:val="nil"/>
              <w:bottom w:val="nil"/>
              <w:right w:val="nil"/>
            </w:tcBorders>
            <w:shd w:val="clear" w:color="auto" w:fill="auto"/>
            <w:vAlign w:val="center"/>
            <w:hideMark/>
          </w:tcPr>
          <w:p w14:paraId="352F3C4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(0.0108)</w:t>
            </w:r>
          </w:p>
        </w:tc>
        <w:tc>
          <w:tcPr>
            <w:tcW w:w="0" w:type="auto"/>
            <w:tcBorders>
              <w:top w:val="nil"/>
              <w:left w:val="nil"/>
              <w:bottom w:val="nil"/>
              <w:right w:val="nil"/>
            </w:tcBorders>
            <w:shd w:val="clear" w:color="auto" w:fill="auto"/>
            <w:vAlign w:val="center"/>
            <w:hideMark/>
          </w:tcPr>
          <w:p w14:paraId="702868F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(0.0116)</w:t>
            </w:r>
          </w:p>
        </w:tc>
        <w:tc>
          <w:tcPr>
            <w:tcW w:w="0" w:type="auto"/>
            <w:tcBorders>
              <w:top w:val="nil"/>
              <w:left w:val="nil"/>
              <w:bottom w:val="nil"/>
              <w:right w:val="nil"/>
            </w:tcBorders>
            <w:shd w:val="clear" w:color="auto" w:fill="auto"/>
            <w:vAlign w:val="center"/>
            <w:hideMark/>
          </w:tcPr>
          <w:p w14:paraId="594F2777"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(2.877)</w:t>
            </w:r>
          </w:p>
        </w:tc>
      </w:tr>
      <w:tr w:rsidR="00871531" w:rsidRPr="00871531" w14:paraId="231598DA" w14:textId="77777777" w:rsidTr="000E2FF5">
        <w:trPr>
          <w:trHeight w:val="80"/>
        </w:trPr>
        <w:tc>
          <w:tcPr>
            <w:tcW w:w="0" w:type="auto"/>
            <w:vMerge w:val="restart"/>
            <w:tcBorders>
              <w:top w:val="nil"/>
              <w:left w:val="nil"/>
              <w:bottom w:val="nil"/>
              <w:right w:val="nil"/>
            </w:tcBorders>
            <w:shd w:val="clear" w:color="auto" w:fill="auto"/>
            <w:vAlign w:val="center"/>
            <w:hideMark/>
          </w:tcPr>
          <w:p w14:paraId="2B9E3086"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Rainfall</w:t>
            </w:r>
          </w:p>
        </w:tc>
        <w:tc>
          <w:tcPr>
            <w:tcW w:w="0" w:type="auto"/>
            <w:tcBorders>
              <w:top w:val="nil"/>
              <w:left w:val="nil"/>
              <w:bottom w:val="nil"/>
              <w:right w:val="nil"/>
            </w:tcBorders>
            <w:shd w:val="clear" w:color="auto" w:fill="auto"/>
            <w:vAlign w:val="center"/>
            <w:hideMark/>
          </w:tcPr>
          <w:p w14:paraId="6EB84231"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0.0004</w:t>
            </w:r>
          </w:p>
        </w:tc>
        <w:tc>
          <w:tcPr>
            <w:tcW w:w="0" w:type="auto"/>
            <w:tcBorders>
              <w:top w:val="nil"/>
              <w:left w:val="nil"/>
              <w:bottom w:val="nil"/>
              <w:right w:val="nil"/>
            </w:tcBorders>
            <w:shd w:val="clear" w:color="auto" w:fill="auto"/>
            <w:vAlign w:val="center"/>
            <w:hideMark/>
          </w:tcPr>
          <w:p w14:paraId="2DD056E0"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-0.0016</w:t>
            </w:r>
          </w:p>
        </w:tc>
        <w:tc>
          <w:tcPr>
            <w:tcW w:w="0" w:type="auto"/>
            <w:tcBorders>
              <w:top w:val="nil"/>
              <w:left w:val="nil"/>
              <w:bottom w:val="nil"/>
              <w:right w:val="nil"/>
            </w:tcBorders>
            <w:shd w:val="clear" w:color="auto" w:fill="auto"/>
            <w:vAlign w:val="center"/>
            <w:hideMark/>
          </w:tcPr>
          <w:p w14:paraId="2CA199A1"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-0.0003</w:t>
            </w:r>
          </w:p>
        </w:tc>
        <w:tc>
          <w:tcPr>
            <w:tcW w:w="0" w:type="auto"/>
            <w:tcBorders>
              <w:top w:val="nil"/>
              <w:left w:val="nil"/>
              <w:bottom w:val="nil"/>
              <w:right w:val="nil"/>
            </w:tcBorders>
            <w:shd w:val="clear" w:color="auto" w:fill="auto"/>
            <w:vAlign w:val="center"/>
            <w:hideMark/>
          </w:tcPr>
          <w:p w14:paraId="4E8F8F8D"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-0.0011</w:t>
            </w:r>
          </w:p>
        </w:tc>
        <w:tc>
          <w:tcPr>
            <w:tcW w:w="0" w:type="auto"/>
            <w:tcBorders>
              <w:top w:val="nil"/>
              <w:left w:val="nil"/>
              <w:bottom w:val="nil"/>
              <w:right w:val="nil"/>
            </w:tcBorders>
            <w:shd w:val="clear" w:color="auto" w:fill="auto"/>
            <w:vAlign w:val="center"/>
            <w:hideMark/>
          </w:tcPr>
          <w:p w14:paraId="7482FACC"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0.0009</w:t>
            </w:r>
          </w:p>
        </w:tc>
        <w:tc>
          <w:tcPr>
            <w:tcW w:w="0" w:type="auto"/>
            <w:tcBorders>
              <w:top w:val="nil"/>
              <w:left w:val="nil"/>
              <w:bottom w:val="nil"/>
              <w:right w:val="nil"/>
            </w:tcBorders>
            <w:shd w:val="clear" w:color="auto" w:fill="auto"/>
            <w:vAlign w:val="center"/>
            <w:hideMark/>
          </w:tcPr>
          <w:p w14:paraId="5FDC577F"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0.771***</w:t>
            </w:r>
          </w:p>
        </w:tc>
      </w:tr>
      <w:tr w:rsidR="00871531" w:rsidRPr="00871531" w14:paraId="3FE93A72" w14:textId="77777777" w:rsidTr="000E2FF5">
        <w:trPr>
          <w:trHeight w:val="80"/>
        </w:trPr>
        <w:tc>
          <w:tcPr>
            <w:tcW w:w="0" w:type="auto"/>
            <w:vMerge/>
            <w:tcBorders>
              <w:top w:val="nil"/>
              <w:left w:val="nil"/>
              <w:bottom w:val="nil"/>
              <w:right w:val="nil"/>
            </w:tcBorders>
            <w:vAlign w:val="center"/>
            <w:hideMark/>
          </w:tcPr>
          <w:p w14:paraId="0E95A463"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1DD01E7E"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(0.000453)</w:t>
            </w:r>
          </w:p>
        </w:tc>
        <w:tc>
          <w:tcPr>
            <w:tcW w:w="0" w:type="auto"/>
            <w:tcBorders>
              <w:top w:val="nil"/>
              <w:left w:val="nil"/>
              <w:bottom w:val="nil"/>
              <w:right w:val="nil"/>
            </w:tcBorders>
            <w:shd w:val="clear" w:color="auto" w:fill="auto"/>
            <w:vAlign w:val="center"/>
            <w:hideMark/>
          </w:tcPr>
          <w:p w14:paraId="542E87E9"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(0.00131)</w:t>
            </w:r>
          </w:p>
        </w:tc>
        <w:tc>
          <w:tcPr>
            <w:tcW w:w="0" w:type="auto"/>
            <w:tcBorders>
              <w:top w:val="nil"/>
              <w:left w:val="nil"/>
              <w:bottom w:val="nil"/>
              <w:right w:val="nil"/>
            </w:tcBorders>
            <w:shd w:val="clear" w:color="auto" w:fill="auto"/>
            <w:vAlign w:val="center"/>
            <w:hideMark/>
          </w:tcPr>
          <w:p w14:paraId="1820E212"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(0.00107)</w:t>
            </w:r>
          </w:p>
        </w:tc>
        <w:tc>
          <w:tcPr>
            <w:tcW w:w="0" w:type="auto"/>
            <w:tcBorders>
              <w:top w:val="nil"/>
              <w:left w:val="nil"/>
              <w:bottom w:val="nil"/>
              <w:right w:val="nil"/>
            </w:tcBorders>
            <w:shd w:val="clear" w:color="auto" w:fill="auto"/>
            <w:vAlign w:val="center"/>
            <w:hideMark/>
          </w:tcPr>
          <w:p w14:paraId="408D79A5"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(0.00112)</w:t>
            </w:r>
          </w:p>
        </w:tc>
        <w:tc>
          <w:tcPr>
            <w:tcW w:w="0" w:type="auto"/>
            <w:tcBorders>
              <w:top w:val="nil"/>
              <w:left w:val="nil"/>
              <w:bottom w:val="nil"/>
              <w:right w:val="nil"/>
            </w:tcBorders>
            <w:shd w:val="clear" w:color="auto" w:fill="auto"/>
            <w:vAlign w:val="center"/>
            <w:hideMark/>
          </w:tcPr>
          <w:p w14:paraId="0E80961F"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(0.00110)</w:t>
            </w:r>
          </w:p>
        </w:tc>
        <w:tc>
          <w:tcPr>
            <w:tcW w:w="0" w:type="auto"/>
            <w:tcBorders>
              <w:top w:val="nil"/>
              <w:left w:val="nil"/>
              <w:bottom w:val="nil"/>
              <w:right w:val="nil"/>
            </w:tcBorders>
            <w:shd w:val="clear" w:color="auto" w:fill="auto"/>
            <w:vAlign w:val="center"/>
            <w:hideMark/>
          </w:tcPr>
          <w:p w14:paraId="760BDB4E"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(0.247)</w:t>
            </w:r>
          </w:p>
        </w:tc>
      </w:tr>
      <w:tr w:rsidR="00871531" w:rsidRPr="00871531" w14:paraId="1D8152B3" w14:textId="77777777" w:rsidTr="000E2FF5">
        <w:trPr>
          <w:trHeight w:val="80"/>
        </w:trPr>
        <w:tc>
          <w:tcPr>
            <w:tcW w:w="0" w:type="auto"/>
            <w:vMerge w:val="restart"/>
            <w:tcBorders>
              <w:top w:val="nil"/>
              <w:left w:val="nil"/>
              <w:bottom w:val="nil"/>
              <w:right w:val="nil"/>
            </w:tcBorders>
            <w:shd w:val="clear" w:color="auto" w:fill="auto"/>
            <w:vAlign w:val="center"/>
            <w:hideMark/>
          </w:tcPr>
          <w:p w14:paraId="7173EBAC"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Agricultural extension service</w:t>
            </w:r>
          </w:p>
        </w:tc>
        <w:tc>
          <w:tcPr>
            <w:tcW w:w="0" w:type="auto"/>
            <w:tcBorders>
              <w:top w:val="nil"/>
              <w:left w:val="nil"/>
              <w:bottom w:val="nil"/>
              <w:right w:val="nil"/>
            </w:tcBorders>
            <w:shd w:val="clear" w:color="auto" w:fill="auto"/>
            <w:vAlign w:val="center"/>
            <w:hideMark/>
          </w:tcPr>
          <w:p w14:paraId="07251189"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-0.316</w:t>
            </w:r>
          </w:p>
        </w:tc>
        <w:tc>
          <w:tcPr>
            <w:tcW w:w="0" w:type="auto"/>
            <w:tcBorders>
              <w:top w:val="nil"/>
              <w:left w:val="nil"/>
              <w:bottom w:val="nil"/>
              <w:right w:val="nil"/>
            </w:tcBorders>
            <w:shd w:val="clear" w:color="auto" w:fill="auto"/>
            <w:vAlign w:val="center"/>
            <w:hideMark/>
          </w:tcPr>
          <w:p w14:paraId="341E658D"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-0.926</w:t>
            </w:r>
          </w:p>
        </w:tc>
        <w:tc>
          <w:tcPr>
            <w:tcW w:w="0" w:type="auto"/>
            <w:tcBorders>
              <w:top w:val="nil"/>
              <w:left w:val="nil"/>
              <w:bottom w:val="nil"/>
              <w:right w:val="nil"/>
            </w:tcBorders>
            <w:shd w:val="clear" w:color="auto" w:fill="auto"/>
            <w:vAlign w:val="center"/>
            <w:hideMark/>
          </w:tcPr>
          <w:p w14:paraId="0D2A8F3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0.516</w:t>
            </w:r>
          </w:p>
        </w:tc>
        <w:tc>
          <w:tcPr>
            <w:tcW w:w="0" w:type="auto"/>
            <w:tcBorders>
              <w:top w:val="nil"/>
              <w:left w:val="nil"/>
              <w:bottom w:val="nil"/>
              <w:right w:val="nil"/>
            </w:tcBorders>
            <w:shd w:val="clear" w:color="auto" w:fill="auto"/>
            <w:vAlign w:val="center"/>
            <w:hideMark/>
          </w:tcPr>
          <w:p w14:paraId="34C50547"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0.501</w:t>
            </w:r>
          </w:p>
        </w:tc>
        <w:tc>
          <w:tcPr>
            <w:tcW w:w="0" w:type="auto"/>
            <w:tcBorders>
              <w:top w:val="nil"/>
              <w:left w:val="nil"/>
              <w:bottom w:val="nil"/>
              <w:right w:val="nil"/>
            </w:tcBorders>
            <w:shd w:val="clear" w:color="auto" w:fill="auto"/>
            <w:vAlign w:val="center"/>
            <w:hideMark/>
          </w:tcPr>
          <w:p w14:paraId="05683589"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0.295</w:t>
            </w:r>
          </w:p>
        </w:tc>
        <w:tc>
          <w:tcPr>
            <w:tcW w:w="0" w:type="auto"/>
            <w:tcBorders>
              <w:top w:val="nil"/>
              <w:left w:val="nil"/>
              <w:bottom w:val="nil"/>
              <w:right w:val="nil"/>
            </w:tcBorders>
            <w:shd w:val="clear" w:color="auto" w:fill="auto"/>
            <w:vAlign w:val="center"/>
            <w:hideMark/>
          </w:tcPr>
          <w:p w14:paraId="09DA79DA"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p>
        </w:tc>
      </w:tr>
      <w:tr w:rsidR="00871531" w:rsidRPr="00871531" w14:paraId="490DD839" w14:textId="77777777" w:rsidTr="00871531">
        <w:trPr>
          <w:trHeight w:val="300"/>
        </w:trPr>
        <w:tc>
          <w:tcPr>
            <w:tcW w:w="0" w:type="auto"/>
            <w:vMerge/>
            <w:tcBorders>
              <w:top w:val="nil"/>
              <w:left w:val="nil"/>
              <w:bottom w:val="nil"/>
              <w:right w:val="nil"/>
            </w:tcBorders>
            <w:vAlign w:val="center"/>
            <w:hideMark/>
          </w:tcPr>
          <w:p w14:paraId="054E60D7"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2AE5DA5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(0.296)</w:t>
            </w:r>
          </w:p>
        </w:tc>
        <w:tc>
          <w:tcPr>
            <w:tcW w:w="0" w:type="auto"/>
            <w:tcBorders>
              <w:top w:val="nil"/>
              <w:left w:val="nil"/>
              <w:bottom w:val="nil"/>
              <w:right w:val="nil"/>
            </w:tcBorders>
            <w:shd w:val="clear" w:color="auto" w:fill="auto"/>
            <w:vAlign w:val="center"/>
            <w:hideMark/>
          </w:tcPr>
          <w:p w14:paraId="4EF62B5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(1.122)</w:t>
            </w:r>
          </w:p>
        </w:tc>
        <w:tc>
          <w:tcPr>
            <w:tcW w:w="0" w:type="auto"/>
            <w:tcBorders>
              <w:top w:val="nil"/>
              <w:left w:val="nil"/>
              <w:bottom w:val="nil"/>
              <w:right w:val="nil"/>
            </w:tcBorders>
            <w:shd w:val="clear" w:color="auto" w:fill="auto"/>
            <w:vAlign w:val="center"/>
            <w:hideMark/>
          </w:tcPr>
          <w:p w14:paraId="54E8E252"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(0.564)</w:t>
            </w:r>
          </w:p>
        </w:tc>
        <w:tc>
          <w:tcPr>
            <w:tcW w:w="0" w:type="auto"/>
            <w:tcBorders>
              <w:top w:val="nil"/>
              <w:left w:val="nil"/>
              <w:bottom w:val="nil"/>
              <w:right w:val="nil"/>
            </w:tcBorders>
            <w:shd w:val="clear" w:color="auto" w:fill="auto"/>
            <w:vAlign w:val="center"/>
            <w:hideMark/>
          </w:tcPr>
          <w:p w14:paraId="053F5576"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(0.603)</w:t>
            </w:r>
          </w:p>
        </w:tc>
        <w:tc>
          <w:tcPr>
            <w:tcW w:w="0" w:type="auto"/>
            <w:tcBorders>
              <w:top w:val="nil"/>
              <w:left w:val="nil"/>
              <w:bottom w:val="nil"/>
              <w:right w:val="nil"/>
            </w:tcBorders>
            <w:shd w:val="clear" w:color="auto" w:fill="auto"/>
            <w:vAlign w:val="center"/>
            <w:hideMark/>
          </w:tcPr>
          <w:p w14:paraId="69BE320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(0.666)</w:t>
            </w:r>
          </w:p>
        </w:tc>
        <w:tc>
          <w:tcPr>
            <w:tcW w:w="0" w:type="auto"/>
            <w:tcBorders>
              <w:top w:val="nil"/>
              <w:left w:val="nil"/>
              <w:bottom w:val="nil"/>
              <w:right w:val="nil"/>
            </w:tcBorders>
            <w:shd w:val="clear" w:color="auto" w:fill="auto"/>
            <w:vAlign w:val="center"/>
            <w:hideMark/>
          </w:tcPr>
          <w:p w14:paraId="40925684"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p>
        </w:tc>
      </w:tr>
      <w:tr w:rsidR="00871531" w:rsidRPr="00775161" w14:paraId="5D9F5B4D" w14:textId="77777777" w:rsidTr="00871531">
        <w:trPr>
          <w:trHeight w:val="300"/>
        </w:trPr>
        <w:tc>
          <w:tcPr>
            <w:tcW w:w="0" w:type="auto"/>
            <w:gridSpan w:val="7"/>
            <w:tcBorders>
              <w:top w:val="nil"/>
              <w:left w:val="nil"/>
              <w:bottom w:val="nil"/>
              <w:right w:val="nil"/>
            </w:tcBorders>
            <w:shd w:val="clear" w:color="auto" w:fill="auto"/>
            <w:vAlign w:val="center"/>
            <w:hideMark/>
          </w:tcPr>
          <w:p w14:paraId="332CED7B"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val="en-US" w:eastAsia="fr-FR"/>
              </w:rPr>
            </w:pPr>
            <w:r w:rsidRPr="00871531">
              <w:rPr>
                <w:rFonts w:ascii="Times New Roman" w:eastAsia="Times New Roman" w:hAnsi="Times New Roman" w:cs="Times New Roman"/>
                <w:color w:val="000000"/>
                <w:sz w:val="16"/>
                <w:szCs w:val="16"/>
                <w:lang w:val="en-US" w:eastAsia="fr-FR"/>
              </w:rPr>
              <w:t>Climatic zone (reference: Sudano-Sahelian)</w:t>
            </w:r>
          </w:p>
        </w:tc>
      </w:tr>
      <w:tr w:rsidR="00871531" w:rsidRPr="00871531" w14:paraId="050D6839" w14:textId="77777777" w:rsidTr="000E2FF5">
        <w:trPr>
          <w:trHeight w:val="80"/>
        </w:trPr>
        <w:tc>
          <w:tcPr>
            <w:tcW w:w="0" w:type="auto"/>
            <w:vMerge w:val="restart"/>
            <w:tcBorders>
              <w:top w:val="nil"/>
              <w:left w:val="nil"/>
              <w:bottom w:val="nil"/>
              <w:right w:val="nil"/>
            </w:tcBorders>
            <w:shd w:val="clear" w:color="auto" w:fill="auto"/>
            <w:vAlign w:val="center"/>
            <w:hideMark/>
          </w:tcPr>
          <w:p w14:paraId="457E8E16"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Sahélian</w:t>
            </w:r>
          </w:p>
        </w:tc>
        <w:tc>
          <w:tcPr>
            <w:tcW w:w="0" w:type="auto"/>
            <w:tcBorders>
              <w:top w:val="nil"/>
              <w:left w:val="nil"/>
              <w:bottom w:val="nil"/>
              <w:right w:val="nil"/>
            </w:tcBorders>
            <w:shd w:val="clear" w:color="auto" w:fill="auto"/>
            <w:vAlign w:val="center"/>
            <w:hideMark/>
          </w:tcPr>
          <w:p w14:paraId="231DB829"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0.249</w:t>
            </w:r>
          </w:p>
        </w:tc>
        <w:tc>
          <w:tcPr>
            <w:tcW w:w="0" w:type="auto"/>
            <w:tcBorders>
              <w:top w:val="nil"/>
              <w:left w:val="nil"/>
              <w:bottom w:val="nil"/>
              <w:right w:val="nil"/>
            </w:tcBorders>
            <w:shd w:val="clear" w:color="auto" w:fill="auto"/>
            <w:vAlign w:val="center"/>
            <w:hideMark/>
          </w:tcPr>
          <w:p w14:paraId="462ED26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1.799***</w:t>
            </w:r>
          </w:p>
        </w:tc>
        <w:tc>
          <w:tcPr>
            <w:tcW w:w="0" w:type="auto"/>
            <w:tcBorders>
              <w:top w:val="nil"/>
              <w:left w:val="nil"/>
              <w:bottom w:val="nil"/>
              <w:right w:val="nil"/>
            </w:tcBorders>
            <w:shd w:val="clear" w:color="auto" w:fill="auto"/>
            <w:vAlign w:val="center"/>
            <w:hideMark/>
          </w:tcPr>
          <w:p w14:paraId="0D4A0379"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2.041***</w:t>
            </w:r>
          </w:p>
        </w:tc>
        <w:tc>
          <w:tcPr>
            <w:tcW w:w="0" w:type="auto"/>
            <w:tcBorders>
              <w:top w:val="nil"/>
              <w:left w:val="nil"/>
              <w:bottom w:val="nil"/>
              <w:right w:val="nil"/>
            </w:tcBorders>
            <w:shd w:val="clear" w:color="auto" w:fill="auto"/>
            <w:vAlign w:val="center"/>
            <w:hideMark/>
          </w:tcPr>
          <w:p w14:paraId="6B73F4D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1.063**</w:t>
            </w:r>
          </w:p>
        </w:tc>
        <w:tc>
          <w:tcPr>
            <w:tcW w:w="0" w:type="auto"/>
            <w:tcBorders>
              <w:top w:val="nil"/>
              <w:left w:val="nil"/>
              <w:bottom w:val="nil"/>
              <w:right w:val="nil"/>
            </w:tcBorders>
            <w:shd w:val="clear" w:color="auto" w:fill="auto"/>
            <w:vAlign w:val="center"/>
            <w:hideMark/>
          </w:tcPr>
          <w:p w14:paraId="5A84218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1.150***</w:t>
            </w:r>
          </w:p>
        </w:tc>
        <w:tc>
          <w:tcPr>
            <w:tcW w:w="0" w:type="auto"/>
            <w:tcBorders>
              <w:top w:val="nil"/>
              <w:left w:val="nil"/>
              <w:bottom w:val="nil"/>
              <w:right w:val="nil"/>
            </w:tcBorders>
            <w:shd w:val="clear" w:color="auto" w:fill="auto"/>
            <w:vAlign w:val="center"/>
            <w:hideMark/>
          </w:tcPr>
          <w:p w14:paraId="1A0676EF"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p>
        </w:tc>
      </w:tr>
      <w:tr w:rsidR="00871531" w:rsidRPr="00871531" w14:paraId="6AD678F4" w14:textId="77777777" w:rsidTr="000E2FF5">
        <w:trPr>
          <w:trHeight w:val="80"/>
        </w:trPr>
        <w:tc>
          <w:tcPr>
            <w:tcW w:w="0" w:type="auto"/>
            <w:vMerge/>
            <w:tcBorders>
              <w:top w:val="nil"/>
              <w:left w:val="nil"/>
              <w:bottom w:val="nil"/>
              <w:right w:val="nil"/>
            </w:tcBorders>
            <w:vAlign w:val="center"/>
            <w:hideMark/>
          </w:tcPr>
          <w:p w14:paraId="6E640B6D"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0F1741B2"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(0.240)</w:t>
            </w:r>
          </w:p>
        </w:tc>
        <w:tc>
          <w:tcPr>
            <w:tcW w:w="0" w:type="auto"/>
            <w:tcBorders>
              <w:top w:val="nil"/>
              <w:left w:val="nil"/>
              <w:bottom w:val="nil"/>
              <w:right w:val="nil"/>
            </w:tcBorders>
            <w:shd w:val="clear" w:color="auto" w:fill="auto"/>
            <w:vAlign w:val="center"/>
            <w:hideMark/>
          </w:tcPr>
          <w:p w14:paraId="0A400F20"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(0.417)</w:t>
            </w:r>
          </w:p>
        </w:tc>
        <w:tc>
          <w:tcPr>
            <w:tcW w:w="0" w:type="auto"/>
            <w:tcBorders>
              <w:top w:val="nil"/>
              <w:left w:val="nil"/>
              <w:bottom w:val="nil"/>
              <w:right w:val="nil"/>
            </w:tcBorders>
            <w:shd w:val="clear" w:color="auto" w:fill="auto"/>
            <w:vAlign w:val="center"/>
            <w:hideMark/>
          </w:tcPr>
          <w:p w14:paraId="569100B6"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(0.349)</w:t>
            </w:r>
          </w:p>
        </w:tc>
        <w:tc>
          <w:tcPr>
            <w:tcW w:w="0" w:type="auto"/>
            <w:tcBorders>
              <w:top w:val="nil"/>
              <w:left w:val="nil"/>
              <w:bottom w:val="nil"/>
              <w:right w:val="nil"/>
            </w:tcBorders>
            <w:shd w:val="clear" w:color="auto" w:fill="auto"/>
            <w:vAlign w:val="center"/>
            <w:hideMark/>
          </w:tcPr>
          <w:p w14:paraId="13D527E7"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(0.434)</w:t>
            </w:r>
          </w:p>
        </w:tc>
        <w:tc>
          <w:tcPr>
            <w:tcW w:w="0" w:type="auto"/>
            <w:tcBorders>
              <w:top w:val="nil"/>
              <w:left w:val="nil"/>
              <w:bottom w:val="nil"/>
              <w:right w:val="nil"/>
            </w:tcBorders>
            <w:shd w:val="clear" w:color="auto" w:fill="auto"/>
            <w:vAlign w:val="center"/>
            <w:hideMark/>
          </w:tcPr>
          <w:p w14:paraId="73687DF7"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(0.443)</w:t>
            </w:r>
          </w:p>
        </w:tc>
        <w:tc>
          <w:tcPr>
            <w:tcW w:w="0" w:type="auto"/>
            <w:tcBorders>
              <w:top w:val="nil"/>
              <w:left w:val="nil"/>
              <w:bottom w:val="nil"/>
              <w:right w:val="nil"/>
            </w:tcBorders>
            <w:shd w:val="clear" w:color="auto" w:fill="auto"/>
            <w:vAlign w:val="center"/>
            <w:hideMark/>
          </w:tcPr>
          <w:p w14:paraId="0AB55DA7"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p>
        </w:tc>
      </w:tr>
      <w:tr w:rsidR="00871531" w:rsidRPr="00871531" w14:paraId="3546E280" w14:textId="77777777" w:rsidTr="000E2FF5">
        <w:trPr>
          <w:trHeight w:val="80"/>
        </w:trPr>
        <w:tc>
          <w:tcPr>
            <w:tcW w:w="0" w:type="auto"/>
            <w:vMerge w:val="restart"/>
            <w:tcBorders>
              <w:top w:val="nil"/>
              <w:left w:val="nil"/>
              <w:bottom w:val="nil"/>
              <w:right w:val="nil"/>
            </w:tcBorders>
            <w:shd w:val="clear" w:color="auto" w:fill="auto"/>
            <w:vAlign w:val="center"/>
            <w:hideMark/>
          </w:tcPr>
          <w:p w14:paraId="40EB05B4"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Sudanese</w:t>
            </w:r>
          </w:p>
        </w:tc>
        <w:tc>
          <w:tcPr>
            <w:tcW w:w="0" w:type="auto"/>
            <w:tcBorders>
              <w:top w:val="nil"/>
              <w:left w:val="nil"/>
              <w:bottom w:val="nil"/>
              <w:right w:val="nil"/>
            </w:tcBorders>
            <w:shd w:val="clear" w:color="auto" w:fill="auto"/>
            <w:vAlign w:val="center"/>
            <w:hideMark/>
          </w:tcPr>
          <w:p w14:paraId="134694F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-0.573***</w:t>
            </w:r>
          </w:p>
        </w:tc>
        <w:tc>
          <w:tcPr>
            <w:tcW w:w="0" w:type="auto"/>
            <w:tcBorders>
              <w:top w:val="nil"/>
              <w:left w:val="nil"/>
              <w:bottom w:val="nil"/>
              <w:right w:val="nil"/>
            </w:tcBorders>
            <w:shd w:val="clear" w:color="auto" w:fill="auto"/>
            <w:vAlign w:val="center"/>
            <w:hideMark/>
          </w:tcPr>
          <w:p w14:paraId="15CCD77E"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-1.590**</w:t>
            </w:r>
          </w:p>
        </w:tc>
        <w:tc>
          <w:tcPr>
            <w:tcW w:w="0" w:type="auto"/>
            <w:tcBorders>
              <w:top w:val="nil"/>
              <w:left w:val="nil"/>
              <w:bottom w:val="nil"/>
              <w:right w:val="nil"/>
            </w:tcBorders>
            <w:shd w:val="clear" w:color="auto" w:fill="auto"/>
            <w:vAlign w:val="center"/>
            <w:hideMark/>
          </w:tcPr>
          <w:p w14:paraId="6E73AC80"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-1.095**</w:t>
            </w:r>
          </w:p>
        </w:tc>
        <w:tc>
          <w:tcPr>
            <w:tcW w:w="0" w:type="auto"/>
            <w:tcBorders>
              <w:top w:val="nil"/>
              <w:left w:val="nil"/>
              <w:bottom w:val="nil"/>
              <w:right w:val="nil"/>
            </w:tcBorders>
            <w:shd w:val="clear" w:color="auto" w:fill="auto"/>
            <w:vAlign w:val="center"/>
            <w:hideMark/>
          </w:tcPr>
          <w:p w14:paraId="66AD9F6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-0.108</w:t>
            </w:r>
          </w:p>
        </w:tc>
        <w:tc>
          <w:tcPr>
            <w:tcW w:w="0" w:type="auto"/>
            <w:tcBorders>
              <w:top w:val="nil"/>
              <w:left w:val="nil"/>
              <w:bottom w:val="nil"/>
              <w:right w:val="nil"/>
            </w:tcBorders>
            <w:shd w:val="clear" w:color="auto" w:fill="auto"/>
            <w:vAlign w:val="center"/>
            <w:hideMark/>
          </w:tcPr>
          <w:p w14:paraId="2DC8809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-1.044**</w:t>
            </w:r>
          </w:p>
        </w:tc>
        <w:tc>
          <w:tcPr>
            <w:tcW w:w="0" w:type="auto"/>
            <w:tcBorders>
              <w:top w:val="nil"/>
              <w:left w:val="nil"/>
              <w:bottom w:val="nil"/>
              <w:right w:val="nil"/>
            </w:tcBorders>
            <w:shd w:val="clear" w:color="auto" w:fill="auto"/>
            <w:vAlign w:val="center"/>
            <w:hideMark/>
          </w:tcPr>
          <w:p w14:paraId="7FFA02B5"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p>
        </w:tc>
      </w:tr>
      <w:tr w:rsidR="00871531" w:rsidRPr="00871531" w14:paraId="53BC68C0" w14:textId="77777777" w:rsidTr="000E2FF5">
        <w:trPr>
          <w:trHeight w:val="80"/>
        </w:trPr>
        <w:tc>
          <w:tcPr>
            <w:tcW w:w="0" w:type="auto"/>
            <w:vMerge/>
            <w:tcBorders>
              <w:top w:val="nil"/>
              <w:left w:val="nil"/>
              <w:bottom w:val="nil"/>
              <w:right w:val="nil"/>
            </w:tcBorders>
            <w:vAlign w:val="center"/>
            <w:hideMark/>
          </w:tcPr>
          <w:p w14:paraId="7B6C0F01"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7B8896A4"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(0.164)</w:t>
            </w:r>
          </w:p>
        </w:tc>
        <w:tc>
          <w:tcPr>
            <w:tcW w:w="0" w:type="auto"/>
            <w:tcBorders>
              <w:top w:val="nil"/>
              <w:left w:val="nil"/>
              <w:bottom w:val="nil"/>
              <w:right w:val="nil"/>
            </w:tcBorders>
            <w:shd w:val="clear" w:color="auto" w:fill="auto"/>
            <w:vAlign w:val="center"/>
            <w:hideMark/>
          </w:tcPr>
          <w:p w14:paraId="42080664"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(0.785)</w:t>
            </w:r>
          </w:p>
        </w:tc>
        <w:tc>
          <w:tcPr>
            <w:tcW w:w="0" w:type="auto"/>
            <w:tcBorders>
              <w:top w:val="nil"/>
              <w:left w:val="nil"/>
              <w:bottom w:val="nil"/>
              <w:right w:val="nil"/>
            </w:tcBorders>
            <w:shd w:val="clear" w:color="auto" w:fill="auto"/>
            <w:vAlign w:val="center"/>
            <w:hideMark/>
          </w:tcPr>
          <w:p w14:paraId="48EA0B0F"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(0.520)</w:t>
            </w:r>
          </w:p>
        </w:tc>
        <w:tc>
          <w:tcPr>
            <w:tcW w:w="0" w:type="auto"/>
            <w:tcBorders>
              <w:top w:val="nil"/>
              <w:left w:val="nil"/>
              <w:bottom w:val="nil"/>
              <w:right w:val="nil"/>
            </w:tcBorders>
            <w:shd w:val="clear" w:color="auto" w:fill="auto"/>
            <w:vAlign w:val="center"/>
            <w:hideMark/>
          </w:tcPr>
          <w:p w14:paraId="55B72B65"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(0.402)</w:t>
            </w:r>
          </w:p>
        </w:tc>
        <w:tc>
          <w:tcPr>
            <w:tcW w:w="0" w:type="auto"/>
            <w:tcBorders>
              <w:top w:val="nil"/>
              <w:left w:val="nil"/>
              <w:bottom w:val="nil"/>
              <w:right w:val="nil"/>
            </w:tcBorders>
            <w:shd w:val="clear" w:color="auto" w:fill="auto"/>
            <w:vAlign w:val="center"/>
            <w:hideMark/>
          </w:tcPr>
          <w:p w14:paraId="6F089F9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(0.484)</w:t>
            </w:r>
          </w:p>
        </w:tc>
        <w:tc>
          <w:tcPr>
            <w:tcW w:w="0" w:type="auto"/>
            <w:tcBorders>
              <w:top w:val="nil"/>
              <w:left w:val="nil"/>
              <w:bottom w:val="nil"/>
              <w:right w:val="nil"/>
            </w:tcBorders>
            <w:shd w:val="clear" w:color="auto" w:fill="auto"/>
            <w:vAlign w:val="center"/>
            <w:hideMark/>
          </w:tcPr>
          <w:p w14:paraId="38DEBB1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p>
        </w:tc>
      </w:tr>
      <w:tr w:rsidR="00871531" w:rsidRPr="00871531" w14:paraId="30CDF699" w14:textId="77777777" w:rsidTr="000E2FF5">
        <w:trPr>
          <w:trHeight w:val="80"/>
        </w:trPr>
        <w:tc>
          <w:tcPr>
            <w:tcW w:w="0" w:type="auto"/>
            <w:vMerge w:val="restart"/>
            <w:tcBorders>
              <w:top w:val="nil"/>
              <w:left w:val="nil"/>
              <w:bottom w:val="nil"/>
              <w:right w:val="nil"/>
            </w:tcBorders>
            <w:shd w:val="clear" w:color="auto" w:fill="auto"/>
            <w:vAlign w:val="center"/>
            <w:hideMark/>
          </w:tcPr>
          <w:p w14:paraId="7E0B7034"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Area under cereals</w:t>
            </w:r>
          </w:p>
        </w:tc>
        <w:tc>
          <w:tcPr>
            <w:tcW w:w="0" w:type="auto"/>
            <w:tcBorders>
              <w:top w:val="nil"/>
              <w:left w:val="nil"/>
              <w:bottom w:val="nil"/>
              <w:right w:val="nil"/>
            </w:tcBorders>
            <w:shd w:val="clear" w:color="auto" w:fill="auto"/>
            <w:vAlign w:val="center"/>
            <w:hideMark/>
          </w:tcPr>
          <w:p w14:paraId="17DC6EA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0.0326</w:t>
            </w:r>
          </w:p>
        </w:tc>
        <w:tc>
          <w:tcPr>
            <w:tcW w:w="0" w:type="auto"/>
            <w:tcBorders>
              <w:top w:val="nil"/>
              <w:left w:val="nil"/>
              <w:bottom w:val="nil"/>
              <w:right w:val="nil"/>
            </w:tcBorders>
            <w:shd w:val="clear" w:color="auto" w:fill="auto"/>
            <w:vAlign w:val="center"/>
            <w:hideMark/>
          </w:tcPr>
          <w:p w14:paraId="7E8DEEEE"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0.0556</w:t>
            </w:r>
          </w:p>
        </w:tc>
        <w:tc>
          <w:tcPr>
            <w:tcW w:w="0" w:type="auto"/>
            <w:tcBorders>
              <w:top w:val="nil"/>
              <w:left w:val="nil"/>
              <w:bottom w:val="nil"/>
              <w:right w:val="nil"/>
            </w:tcBorders>
            <w:shd w:val="clear" w:color="auto" w:fill="auto"/>
            <w:vAlign w:val="center"/>
            <w:hideMark/>
          </w:tcPr>
          <w:p w14:paraId="261420BD"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-0.0286</w:t>
            </w:r>
          </w:p>
        </w:tc>
        <w:tc>
          <w:tcPr>
            <w:tcW w:w="0" w:type="auto"/>
            <w:tcBorders>
              <w:top w:val="nil"/>
              <w:left w:val="nil"/>
              <w:bottom w:val="nil"/>
              <w:right w:val="nil"/>
            </w:tcBorders>
            <w:shd w:val="clear" w:color="auto" w:fill="auto"/>
            <w:vAlign w:val="center"/>
            <w:hideMark/>
          </w:tcPr>
          <w:p w14:paraId="6D38CB4C"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-0.0533</w:t>
            </w:r>
          </w:p>
        </w:tc>
        <w:tc>
          <w:tcPr>
            <w:tcW w:w="0" w:type="auto"/>
            <w:tcBorders>
              <w:top w:val="nil"/>
              <w:left w:val="nil"/>
              <w:bottom w:val="nil"/>
              <w:right w:val="nil"/>
            </w:tcBorders>
            <w:shd w:val="clear" w:color="auto" w:fill="auto"/>
            <w:vAlign w:val="center"/>
            <w:hideMark/>
          </w:tcPr>
          <w:p w14:paraId="36DC1E3E"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-0.0133</w:t>
            </w:r>
          </w:p>
        </w:tc>
        <w:tc>
          <w:tcPr>
            <w:tcW w:w="0" w:type="auto"/>
            <w:tcBorders>
              <w:top w:val="nil"/>
              <w:left w:val="nil"/>
              <w:bottom w:val="nil"/>
              <w:right w:val="nil"/>
            </w:tcBorders>
            <w:shd w:val="clear" w:color="auto" w:fill="auto"/>
            <w:vAlign w:val="center"/>
            <w:hideMark/>
          </w:tcPr>
          <w:p w14:paraId="3580FF46"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p>
        </w:tc>
      </w:tr>
      <w:tr w:rsidR="00871531" w:rsidRPr="00871531" w14:paraId="0C3ACF9F" w14:textId="77777777" w:rsidTr="000E2FF5">
        <w:trPr>
          <w:trHeight w:val="80"/>
        </w:trPr>
        <w:tc>
          <w:tcPr>
            <w:tcW w:w="0" w:type="auto"/>
            <w:vMerge/>
            <w:tcBorders>
              <w:top w:val="nil"/>
              <w:left w:val="nil"/>
              <w:bottom w:val="nil"/>
              <w:right w:val="nil"/>
            </w:tcBorders>
            <w:vAlign w:val="center"/>
            <w:hideMark/>
          </w:tcPr>
          <w:p w14:paraId="687A2113"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3053B969"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(0.0270)</w:t>
            </w:r>
          </w:p>
        </w:tc>
        <w:tc>
          <w:tcPr>
            <w:tcW w:w="0" w:type="auto"/>
            <w:tcBorders>
              <w:top w:val="nil"/>
              <w:left w:val="nil"/>
              <w:bottom w:val="nil"/>
              <w:right w:val="nil"/>
            </w:tcBorders>
            <w:shd w:val="clear" w:color="auto" w:fill="auto"/>
            <w:vAlign w:val="center"/>
            <w:hideMark/>
          </w:tcPr>
          <w:p w14:paraId="16FCAD04"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(0.0753)</w:t>
            </w:r>
          </w:p>
        </w:tc>
        <w:tc>
          <w:tcPr>
            <w:tcW w:w="0" w:type="auto"/>
            <w:tcBorders>
              <w:top w:val="nil"/>
              <w:left w:val="nil"/>
              <w:bottom w:val="nil"/>
              <w:right w:val="nil"/>
            </w:tcBorders>
            <w:shd w:val="clear" w:color="auto" w:fill="auto"/>
            <w:vAlign w:val="center"/>
            <w:hideMark/>
          </w:tcPr>
          <w:p w14:paraId="76862AF2"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(0.0720)</w:t>
            </w:r>
          </w:p>
        </w:tc>
        <w:tc>
          <w:tcPr>
            <w:tcW w:w="0" w:type="auto"/>
            <w:tcBorders>
              <w:top w:val="nil"/>
              <w:left w:val="nil"/>
              <w:bottom w:val="nil"/>
              <w:right w:val="nil"/>
            </w:tcBorders>
            <w:shd w:val="clear" w:color="auto" w:fill="auto"/>
            <w:vAlign w:val="center"/>
            <w:hideMark/>
          </w:tcPr>
          <w:p w14:paraId="142A8479"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(0.0813)</w:t>
            </w:r>
          </w:p>
        </w:tc>
        <w:tc>
          <w:tcPr>
            <w:tcW w:w="0" w:type="auto"/>
            <w:tcBorders>
              <w:top w:val="nil"/>
              <w:left w:val="nil"/>
              <w:bottom w:val="nil"/>
              <w:right w:val="nil"/>
            </w:tcBorders>
            <w:shd w:val="clear" w:color="auto" w:fill="auto"/>
            <w:vAlign w:val="center"/>
            <w:hideMark/>
          </w:tcPr>
          <w:p w14:paraId="3E28C17E"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(0.0725)</w:t>
            </w:r>
          </w:p>
        </w:tc>
        <w:tc>
          <w:tcPr>
            <w:tcW w:w="0" w:type="auto"/>
            <w:tcBorders>
              <w:top w:val="nil"/>
              <w:left w:val="nil"/>
              <w:bottom w:val="nil"/>
              <w:right w:val="nil"/>
            </w:tcBorders>
            <w:shd w:val="clear" w:color="auto" w:fill="auto"/>
            <w:vAlign w:val="center"/>
            <w:hideMark/>
          </w:tcPr>
          <w:p w14:paraId="3C93C6B5"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p>
        </w:tc>
      </w:tr>
      <w:tr w:rsidR="00871531" w:rsidRPr="00871531" w14:paraId="4D897BA8" w14:textId="77777777" w:rsidTr="000E2FF5">
        <w:trPr>
          <w:trHeight w:val="80"/>
        </w:trPr>
        <w:tc>
          <w:tcPr>
            <w:tcW w:w="0" w:type="auto"/>
            <w:vMerge w:val="restart"/>
            <w:tcBorders>
              <w:top w:val="nil"/>
              <w:left w:val="nil"/>
              <w:bottom w:val="nil"/>
              <w:right w:val="nil"/>
            </w:tcBorders>
            <w:shd w:val="clear" w:color="auto" w:fill="auto"/>
            <w:vAlign w:val="center"/>
            <w:hideMark/>
          </w:tcPr>
          <w:p w14:paraId="473BAD46"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Constant</w:t>
            </w:r>
          </w:p>
        </w:tc>
        <w:tc>
          <w:tcPr>
            <w:tcW w:w="0" w:type="auto"/>
            <w:tcBorders>
              <w:top w:val="nil"/>
              <w:left w:val="nil"/>
              <w:bottom w:val="nil"/>
              <w:right w:val="nil"/>
            </w:tcBorders>
            <w:shd w:val="clear" w:color="auto" w:fill="auto"/>
            <w:vAlign w:val="center"/>
            <w:hideMark/>
          </w:tcPr>
          <w:p w14:paraId="57733E34"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-2.364***</w:t>
            </w:r>
          </w:p>
        </w:tc>
        <w:tc>
          <w:tcPr>
            <w:tcW w:w="0" w:type="auto"/>
            <w:tcBorders>
              <w:top w:val="nil"/>
              <w:left w:val="nil"/>
              <w:bottom w:val="nil"/>
              <w:right w:val="nil"/>
            </w:tcBorders>
            <w:shd w:val="clear" w:color="auto" w:fill="auto"/>
            <w:vAlign w:val="center"/>
            <w:hideMark/>
          </w:tcPr>
          <w:p w14:paraId="7B2640AE"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-0.216</w:t>
            </w:r>
          </w:p>
        </w:tc>
        <w:tc>
          <w:tcPr>
            <w:tcW w:w="0" w:type="auto"/>
            <w:tcBorders>
              <w:top w:val="nil"/>
              <w:left w:val="nil"/>
              <w:bottom w:val="nil"/>
              <w:right w:val="nil"/>
            </w:tcBorders>
            <w:shd w:val="clear" w:color="auto" w:fill="auto"/>
            <w:vAlign w:val="center"/>
            <w:hideMark/>
          </w:tcPr>
          <w:p w14:paraId="058C53B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-2.450*</w:t>
            </w:r>
          </w:p>
        </w:tc>
        <w:tc>
          <w:tcPr>
            <w:tcW w:w="0" w:type="auto"/>
            <w:tcBorders>
              <w:top w:val="nil"/>
              <w:left w:val="nil"/>
              <w:bottom w:val="nil"/>
              <w:right w:val="nil"/>
            </w:tcBorders>
            <w:shd w:val="clear" w:color="auto" w:fill="auto"/>
            <w:vAlign w:val="center"/>
            <w:hideMark/>
          </w:tcPr>
          <w:p w14:paraId="73745ABC"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-1.903</w:t>
            </w:r>
          </w:p>
        </w:tc>
        <w:tc>
          <w:tcPr>
            <w:tcW w:w="0" w:type="auto"/>
            <w:tcBorders>
              <w:top w:val="nil"/>
              <w:left w:val="nil"/>
              <w:bottom w:val="nil"/>
              <w:right w:val="nil"/>
            </w:tcBorders>
            <w:shd w:val="clear" w:color="auto" w:fill="auto"/>
            <w:vAlign w:val="center"/>
            <w:hideMark/>
          </w:tcPr>
          <w:p w14:paraId="51C9D48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-6.468***</w:t>
            </w:r>
          </w:p>
        </w:tc>
        <w:tc>
          <w:tcPr>
            <w:tcW w:w="0" w:type="auto"/>
            <w:tcBorders>
              <w:top w:val="nil"/>
              <w:left w:val="nil"/>
              <w:bottom w:val="nil"/>
              <w:right w:val="nil"/>
            </w:tcBorders>
            <w:shd w:val="clear" w:color="auto" w:fill="auto"/>
            <w:vAlign w:val="center"/>
            <w:hideMark/>
          </w:tcPr>
          <w:p w14:paraId="46EB5786"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230.5</w:t>
            </w:r>
          </w:p>
        </w:tc>
      </w:tr>
      <w:tr w:rsidR="00871531" w:rsidRPr="00871531" w14:paraId="134608F4" w14:textId="77777777" w:rsidTr="000E2FF5">
        <w:trPr>
          <w:trHeight w:val="80"/>
        </w:trPr>
        <w:tc>
          <w:tcPr>
            <w:tcW w:w="0" w:type="auto"/>
            <w:vMerge/>
            <w:tcBorders>
              <w:top w:val="nil"/>
              <w:left w:val="nil"/>
              <w:bottom w:val="nil"/>
              <w:right w:val="nil"/>
            </w:tcBorders>
            <w:vAlign w:val="center"/>
            <w:hideMark/>
          </w:tcPr>
          <w:p w14:paraId="2E59BCEA"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43B13187"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(0.602)</w:t>
            </w:r>
          </w:p>
        </w:tc>
        <w:tc>
          <w:tcPr>
            <w:tcW w:w="0" w:type="auto"/>
            <w:tcBorders>
              <w:top w:val="nil"/>
              <w:left w:val="nil"/>
              <w:bottom w:val="nil"/>
              <w:right w:val="nil"/>
            </w:tcBorders>
            <w:shd w:val="clear" w:color="auto" w:fill="auto"/>
            <w:vAlign w:val="center"/>
            <w:hideMark/>
          </w:tcPr>
          <w:p w14:paraId="7FC5DDAF"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(1.576)</w:t>
            </w:r>
          </w:p>
        </w:tc>
        <w:tc>
          <w:tcPr>
            <w:tcW w:w="0" w:type="auto"/>
            <w:tcBorders>
              <w:top w:val="nil"/>
              <w:left w:val="nil"/>
              <w:bottom w:val="nil"/>
              <w:right w:val="nil"/>
            </w:tcBorders>
            <w:shd w:val="clear" w:color="auto" w:fill="auto"/>
            <w:vAlign w:val="center"/>
            <w:hideMark/>
          </w:tcPr>
          <w:p w14:paraId="64D67404"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(1.338)</w:t>
            </w:r>
          </w:p>
        </w:tc>
        <w:tc>
          <w:tcPr>
            <w:tcW w:w="0" w:type="auto"/>
            <w:tcBorders>
              <w:top w:val="nil"/>
              <w:left w:val="nil"/>
              <w:bottom w:val="nil"/>
              <w:right w:val="nil"/>
            </w:tcBorders>
            <w:shd w:val="clear" w:color="auto" w:fill="auto"/>
            <w:vAlign w:val="center"/>
            <w:hideMark/>
          </w:tcPr>
          <w:p w14:paraId="122D9798"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(1.364)</w:t>
            </w:r>
          </w:p>
        </w:tc>
        <w:tc>
          <w:tcPr>
            <w:tcW w:w="0" w:type="auto"/>
            <w:tcBorders>
              <w:top w:val="nil"/>
              <w:left w:val="nil"/>
              <w:bottom w:val="nil"/>
              <w:right w:val="nil"/>
            </w:tcBorders>
            <w:shd w:val="clear" w:color="auto" w:fill="auto"/>
            <w:vAlign w:val="center"/>
            <w:hideMark/>
          </w:tcPr>
          <w:p w14:paraId="7A1D6966"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(1.543)</w:t>
            </w:r>
          </w:p>
        </w:tc>
        <w:tc>
          <w:tcPr>
            <w:tcW w:w="0" w:type="auto"/>
            <w:tcBorders>
              <w:top w:val="nil"/>
              <w:left w:val="nil"/>
              <w:bottom w:val="nil"/>
              <w:right w:val="nil"/>
            </w:tcBorders>
            <w:shd w:val="clear" w:color="auto" w:fill="auto"/>
            <w:vAlign w:val="center"/>
            <w:hideMark/>
          </w:tcPr>
          <w:p w14:paraId="55615D52"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(341.4)</w:t>
            </w:r>
          </w:p>
        </w:tc>
      </w:tr>
      <w:tr w:rsidR="00871531" w:rsidRPr="00871531" w14:paraId="03E808A7" w14:textId="77777777" w:rsidTr="000E2FF5">
        <w:trPr>
          <w:trHeight w:val="80"/>
        </w:trPr>
        <w:tc>
          <w:tcPr>
            <w:tcW w:w="0" w:type="auto"/>
            <w:vMerge w:val="restart"/>
            <w:tcBorders>
              <w:top w:val="nil"/>
              <w:left w:val="nil"/>
              <w:bottom w:val="nil"/>
              <w:right w:val="nil"/>
            </w:tcBorders>
            <w:shd w:val="clear" w:color="auto" w:fill="auto"/>
            <w:vAlign w:val="center"/>
            <w:hideMark/>
          </w:tcPr>
          <w:p w14:paraId="00D23D47"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Lnsigma</w:t>
            </w:r>
          </w:p>
        </w:tc>
        <w:tc>
          <w:tcPr>
            <w:tcW w:w="0" w:type="auto"/>
            <w:tcBorders>
              <w:top w:val="nil"/>
              <w:left w:val="nil"/>
              <w:bottom w:val="nil"/>
              <w:right w:val="nil"/>
            </w:tcBorders>
            <w:shd w:val="clear" w:color="auto" w:fill="auto"/>
            <w:vAlign w:val="center"/>
            <w:hideMark/>
          </w:tcPr>
          <w:p w14:paraId="1C858EF5"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4ACA0F64"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44BD521F"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2E0448E1"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756C9C81"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62BCE69D"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7.342***</w:t>
            </w:r>
          </w:p>
        </w:tc>
      </w:tr>
      <w:tr w:rsidR="00871531" w:rsidRPr="00871531" w14:paraId="45900CA9" w14:textId="77777777" w:rsidTr="000E2FF5">
        <w:trPr>
          <w:trHeight w:val="80"/>
        </w:trPr>
        <w:tc>
          <w:tcPr>
            <w:tcW w:w="0" w:type="auto"/>
            <w:vMerge/>
            <w:tcBorders>
              <w:top w:val="nil"/>
              <w:left w:val="nil"/>
              <w:bottom w:val="nil"/>
              <w:right w:val="nil"/>
            </w:tcBorders>
            <w:vAlign w:val="center"/>
            <w:hideMark/>
          </w:tcPr>
          <w:p w14:paraId="77A0AC8E"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6A08C522"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6D7FABCD"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55EEBA61"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4270EC16"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011DE176"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725F1AB2"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(0.019)</w:t>
            </w:r>
          </w:p>
        </w:tc>
      </w:tr>
      <w:tr w:rsidR="00871531" w:rsidRPr="00871531" w14:paraId="6C276353" w14:textId="77777777" w:rsidTr="000E2FF5">
        <w:trPr>
          <w:trHeight w:val="80"/>
        </w:trPr>
        <w:tc>
          <w:tcPr>
            <w:tcW w:w="0" w:type="auto"/>
            <w:vMerge w:val="restart"/>
            <w:tcBorders>
              <w:top w:val="nil"/>
              <w:left w:val="nil"/>
              <w:bottom w:val="nil"/>
              <w:right w:val="nil"/>
            </w:tcBorders>
            <w:shd w:val="clear" w:color="auto" w:fill="auto"/>
            <w:vAlign w:val="center"/>
            <w:hideMark/>
          </w:tcPr>
          <w:p w14:paraId="42428749"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Lambda_Organic manure</w:t>
            </w:r>
          </w:p>
        </w:tc>
        <w:tc>
          <w:tcPr>
            <w:tcW w:w="0" w:type="auto"/>
            <w:tcBorders>
              <w:top w:val="nil"/>
              <w:left w:val="nil"/>
              <w:bottom w:val="nil"/>
              <w:right w:val="nil"/>
            </w:tcBorders>
            <w:shd w:val="clear" w:color="auto" w:fill="auto"/>
            <w:vAlign w:val="center"/>
            <w:hideMark/>
          </w:tcPr>
          <w:p w14:paraId="0D4CD7D6"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5800D7D3"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3364A480"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37079D17"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3A2245FC"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4FE3AB17"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-157.6*</w:t>
            </w:r>
          </w:p>
        </w:tc>
      </w:tr>
      <w:tr w:rsidR="00871531" w:rsidRPr="00871531" w14:paraId="04A3DE42" w14:textId="77777777" w:rsidTr="000E2FF5">
        <w:trPr>
          <w:trHeight w:val="80"/>
        </w:trPr>
        <w:tc>
          <w:tcPr>
            <w:tcW w:w="0" w:type="auto"/>
            <w:vMerge/>
            <w:tcBorders>
              <w:top w:val="nil"/>
              <w:left w:val="nil"/>
              <w:bottom w:val="nil"/>
              <w:right w:val="nil"/>
            </w:tcBorders>
            <w:vAlign w:val="center"/>
            <w:hideMark/>
          </w:tcPr>
          <w:p w14:paraId="3E1A5C6A"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145832B1"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169D5E29"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2E3204AA"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4FE9C952"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56DD2747"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7D38BC7C"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(85.55)</w:t>
            </w:r>
          </w:p>
        </w:tc>
      </w:tr>
      <w:tr w:rsidR="00871531" w:rsidRPr="00871531" w14:paraId="2AF532B0" w14:textId="77777777" w:rsidTr="000E2FF5">
        <w:trPr>
          <w:trHeight w:val="80"/>
        </w:trPr>
        <w:tc>
          <w:tcPr>
            <w:tcW w:w="0" w:type="auto"/>
            <w:vMerge w:val="restart"/>
            <w:tcBorders>
              <w:top w:val="nil"/>
              <w:left w:val="nil"/>
              <w:bottom w:val="nil"/>
              <w:right w:val="nil"/>
            </w:tcBorders>
            <w:shd w:val="clear" w:color="auto" w:fill="auto"/>
            <w:vAlign w:val="center"/>
            <w:hideMark/>
          </w:tcPr>
          <w:p w14:paraId="1D922B2C"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Lambda_zaï</w:t>
            </w:r>
          </w:p>
        </w:tc>
        <w:tc>
          <w:tcPr>
            <w:tcW w:w="0" w:type="auto"/>
            <w:tcBorders>
              <w:top w:val="nil"/>
              <w:left w:val="nil"/>
              <w:bottom w:val="nil"/>
              <w:right w:val="nil"/>
            </w:tcBorders>
            <w:shd w:val="clear" w:color="auto" w:fill="auto"/>
            <w:vAlign w:val="center"/>
            <w:hideMark/>
          </w:tcPr>
          <w:p w14:paraId="0B8EFC5F"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077483A2"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1BEA9D65"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12A4E05E"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5A404439"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6E8622E2"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62.92</w:t>
            </w:r>
          </w:p>
        </w:tc>
      </w:tr>
      <w:tr w:rsidR="00871531" w:rsidRPr="00871531" w14:paraId="29F214AF" w14:textId="77777777" w:rsidTr="000E2FF5">
        <w:trPr>
          <w:trHeight w:val="80"/>
        </w:trPr>
        <w:tc>
          <w:tcPr>
            <w:tcW w:w="0" w:type="auto"/>
            <w:vMerge/>
            <w:tcBorders>
              <w:top w:val="nil"/>
              <w:left w:val="nil"/>
              <w:bottom w:val="nil"/>
              <w:right w:val="nil"/>
            </w:tcBorders>
            <w:vAlign w:val="center"/>
            <w:hideMark/>
          </w:tcPr>
          <w:p w14:paraId="1BA643B6"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54805251"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59E2C5EA"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6BCF8FB3"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14C8C33C"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74F69C5A"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33D91471"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(76.88)</w:t>
            </w:r>
          </w:p>
        </w:tc>
      </w:tr>
      <w:tr w:rsidR="00871531" w:rsidRPr="00871531" w14:paraId="07269ACB" w14:textId="77777777" w:rsidTr="000E2FF5">
        <w:trPr>
          <w:trHeight w:val="80"/>
        </w:trPr>
        <w:tc>
          <w:tcPr>
            <w:tcW w:w="0" w:type="auto"/>
            <w:vMerge w:val="restart"/>
            <w:tcBorders>
              <w:top w:val="nil"/>
              <w:left w:val="nil"/>
              <w:bottom w:val="nil"/>
              <w:right w:val="nil"/>
            </w:tcBorders>
            <w:shd w:val="clear" w:color="auto" w:fill="auto"/>
            <w:vAlign w:val="center"/>
            <w:hideMark/>
          </w:tcPr>
          <w:p w14:paraId="47104B0D"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Lambda_zaï+Organic manure</w:t>
            </w:r>
          </w:p>
        </w:tc>
        <w:tc>
          <w:tcPr>
            <w:tcW w:w="0" w:type="auto"/>
            <w:tcBorders>
              <w:top w:val="nil"/>
              <w:left w:val="nil"/>
              <w:bottom w:val="nil"/>
              <w:right w:val="nil"/>
            </w:tcBorders>
            <w:shd w:val="clear" w:color="auto" w:fill="auto"/>
            <w:vAlign w:val="center"/>
            <w:hideMark/>
          </w:tcPr>
          <w:p w14:paraId="571C0484"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68E63124"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61F80F36"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046C825B"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51D19A93"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7123D81C"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-224.5***</w:t>
            </w:r>
          </w:p>
        </w:tc>
      </w:tr>
      <w:tr w:rsidR="00871531" w:rsidRPr="00871531" w14:paraId="78DE6795" w14:textId="77777777" w:rsidTr="00871531">
        <w:trPr>
          <w:trHeight w:val="300"/>
        </w:trPr>
        <w:tc>
          <w:tcPr>
            <w:tcW w:w="0" w:type="auto"/>
            <w:vMerge/>
            <w:tcBorders>
              <w:top w:val="nil"/>
              <w:left w:val="nil"/>
              <w:bottom w:val="nil"/>
              <w:right w:val="nil"/>
            </w:tcBorders>
            <w:vAlign w:val="center"/>
            <w:hideMark/>
          </w:tcPr>
          <w:p w14:paraId="6F0D1185"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636608DC"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5C6ECF57"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22151A45"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1E9D7E7E"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1B0A6ECF"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7A49B62A"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(81.08)</w:t>
            </w:r>
          </w:p>
        </w:tc>
      </w:tr>
      <w:tr w:rsidR="00871531" w:rsidRPr="00871531" w14:paraId="425AA0E5" w14:textId="77777777" w:rsidTr="00871531">
        <w:trPr>
          <w:trHeight w:val="300"/>
        </w:trPr>
        <w:tc>
          <w:tcPr>
            <w:tcW w:w="0" w:type="auto"/>
            <w:vMerge w:val="restart"/>
            <w:tcBorders>
              <w:top w:val="nil"/>
              <w:left w:val="nil"/>
              <w:bottom w:val="nil"/>
              <w:right w:val="nil"/>
            </w:tcBorders>
            <w:shd w:val="clear" w:color="auto" w:fill="auto"/>
            <w:vAlign w:val="center"/>
            <w:hideMark/>
          </w:tcPr>
          <w:p w14:paraId="0738C8ED"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lambda_Stone cordon</w:t>
            </w:r>
          </w:p>
        </w:tc>
        <w:tc>
          <w:tcPr>
            <w:tcW w:w="0" w:type="auto"/>
            <w:tcBorders>
              <w:top w:val="nil"/>
              <w:left w:val="nil"/>
              <w:bottom w:val="nil"/>
              <w:right w:val="nil"/>
            </w:tcBorders>
            <w:shd w:val="clear" w:color="auto" w:fill="auto"/>
            <w:vAlign w:val="center"/>
            <w:hideMark/>
          </w:tcPr>
          <w:p w14:paraId="2880E113"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7347597C"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1340E41C"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3B7BB59A"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13F2ADF7"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6008881D"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-21.78</w:t>
            </w:r>
          </w:p>
        </w:tc>
      </w:tr>
      <w:tr w:rsidR="00871531" w:rsidRPr="00871531" w14:paraId="1C7F5D1B" w14:textId="77777777" w:rsidTr="000E2FF5">
        <w:trPr>
          <w:trHeight w:val="80"/>
        </w:trPr>
        <w:tc>
          <w:tcPr>
            <w:tcW w:w="0" w:type="auto"/>
            <w:vMerge/>
            <w:tcBorders>
              <w:top w:val="nil"/>
              <w:left w:val="nil"/>
              <w:bottom w:val="nil"/>
              <w:right w:val="nil"/>
            </w:tcBorders>
            <w:vAlign w:val="center"/>
            <w:hideMark/>
          </w:tcPr>
          <w:p w14:paraId="29DB3B4C"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5A7E9EBC"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469C811E"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7D12282C"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3C9C1CBE"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4C076922"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53591B76"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(89.86)</w:t>
            </w:r>
          </w:p>
        </w:tc>
      </w:tr>
      <w:tr w:rsidR="00871531" w:rsidRPr="00871531" w14:paraId="0F2F46B4" w14:textId="77777777" w:rsidTr="00871531">
        <w:trPr>
          <w:trHeight w:val="300"/>
        </w:trPr>
        <w:tc>
          <w:tcPr>
            <w:tcW w:w="0" w:type="auto"/>
            <w:vMerge w:val="restart"/>
            <w:tcBorders>
              <w:top w:val="nil"/>
              <w:left w:val="nil"/>
              <w:bottom w:val="nil"/>
              <w:right w:val="nil"/>
            </w:tcBorders>
            <w:shd w:val="clear" w:color="auto" w:fill="auto"/>
            <w:vAlign w:val="center"/>
            <w:hideMark/>
          </w:tcPr>
          <w:p w14:paraId="5D23831D"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Lambda_Stone cordon+manure</w:t>
            </w:r>
          </w:p>
        </w:tc>
        <w:tc>
          <w:tcPr>
            <w:tcW w:w="0" w:type="auto"/>
            <w:tcBorders>
              <w:top w:val="nil"/>
              <w:left w:val="nil"/>
              <w:bottom w:val="nil"/>
              <w:right w:val="nil"/>
            </w:tcBorders>
            <w:shd w:val="clear" w:color="auto" w:fill="auto"/>
            <w:vAlign w:val="center"/>
            <w:hideMark/>
          </w:tcPr>
          <w:p w14:paraId="3669D31E"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14D4E8BD"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46F14F09"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3271E4D6"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5664B40B"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705BDCB7"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-191.6***</w:t>
            </w:r>
          </w:p>
        </w:tc>
      </w:tr>
      <w:tr w:rsidR="00871531" w:rsidRPr="00871531" w14:paraId="67746FED" w14:textId="77777777" w:rsidTr="000E2FF5">
        <w:trPr>
          <w:trHeight w:val="80"/>
        </w:trPr>
        <w:tc>
          <w:tcPr>
            <w:tcW w:w="0" w:type="auto"/>
            <w:vMerge/>
            <w:tcBorders>
              <w:top w:val="nil"/>
              <w:left w:val="nil"/>
              <w:bottom w:val="nil"/>
              <w:right w:val="nil"/>
            </w:tcBorders>
            <w:vAlign w:val="center"/>
            <w:hideMark/>
          </w:tcPr>
          <w:p w14:paraId="23B8225C"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6A0AFB6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425AE83F"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348C8637"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0E05B0D8"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0B5DFF2D"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3013175F"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(74.34)</w:t>
            </w:r>
          </w:p>
        </w:tc>
      </w:tr>
      <w:tr w:rsidR="00871531" w:rsidRPr="00871531" w14:paraId="4E1B75AE" w14:textId="77777777" w:rsidTr="000E2FF5">
        <w:trPr>
          <w:trHeight w:val="80"/>
        </w:trPr>
        <w:tc>
          <w:tcPr>
            <w:tcW w:w="0" w:type="auto"/>
            <w:tcBorders>
              <w:top w:val="nil"/>
              <w:left w:val="nil"/>
              <w:bottom w:val="nil"/>
              <w:right w:val="nil"/>
            </w:tcBorders>
            <w:shd w:val="clear" w:color="auto" w:fill="auto"/>
            <w:vAlign w:val="center"/>
            <w:hideMark/>
          </w:tcPr>
          <w:p w14:paraId="78F6BDD2"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Wald chi2(97)</w:t>
            </w:r>
          </w:p>
        </w:tc>
        <w:tc>
          <w:tcPr>
            <w:tcW w:w="0" w:type="auto"/>
            <w:tcBorders>
              <w:top w:val="nil"/>
              <w:left w:val="nil"/>
              <w:bottom w:val="nil"/>
              <w:right w:val="nil"/>
            </w:tcBorders>
            <w:shd w:val="clear" w:color="auto" w:fill="auto"/>
            <w:vAlign w:val="center"/>
            <w:hideMark/>
          </w:tcPr>
          <w:p w14:paraId="2CDD229E"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p>
        </w:tc>
        <w:tc>
          <w:tcPr>
            <w:tcW w:w="0" w:type="auto"/>
            <w:tcBorders>
              <w:top w:val="nil"/>
              <w:left w:val="nil"/>
              <w:bottom w:val="nil"/>
              <w:right w:val="nil"/>
            </w:tcBorders>
            <w:shd w:val="clear" w:color="auto" w:fill="auto"/>
            <w:vAlign w:val="center"/>
            <w:hideMark/>
          </w:tcPr>
          <w:p w14:paraId="3A85CEA8"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3A55D2E8"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0988D9E3"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621B9781" w14:textId="77777777" w:rsidR="00871531" w:rsidRPr="00871531" w:rsidRDefault="00871531" w:rsidP="00871531">
            <w:pPr>
              <w:spacing w:after="0" w:line="240" w:lineRule="auto"/>
              <w:rPr>
                <w:rFonts w:ascii="Times New Roman" w:eastAsia="Times New Roman" w:hAnsi="Times New Roman" w:cs="Times New Roman"/>
                <w:sz w:val="16"/>
                <w:szCs w:val="16"/>
                <w:lang w:eastAsia="fr-FR"/>
              </w:rPr>
            </w:pPr>
          </w:p>
        </w:tc>
        <w:tc>
          <w:tcPr>
            <w:tcW w:w="0" w:type="auto"/>
            <w:tcBorders>
              <w:top w:val="nil"/>
              <w:left w:val="nil"/>
              <w:bottom w:val="nil"/>
              <w:right w:val="nil"/>
            </w:tcBorders>
            <w:shd w:val="clear" w:color="auto" w:fill="auto"/>
            <w:vAlign w:val="center"/>
            <w:hideMark/>
          </w:tcPr>
          <w:p w14:paraId="579018FD"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270.81</w:t>
            </w:r>
          </w:p>
        </w:tc>
      </w:tr>
      <w:tr w:rsidR="00871531" w:rsidRPr="00871531" w14:paraId="4E18E2A0" w14:textId="77777777" w:rsidTr="000E2FF5">
        <w:trPr>
          <w:trHeight w:val="80"/>
        </w:trPr>
        <w:tc>
          <w:tcPr>
            <w:tcW w:w="0" w:type="auto"/>
            <w:tcBorders>
              <w:top w:val="nil"/>
              <w:left w:val="nil"/>
              <w:bottom w:val="single" w:sz="8" w:space="0" w:color="auto"/>
              <w:right w:val="nil"/>
            </w:tcBorders>
            <w:shd w:val="clear" w:color="auto" w:fill="auto"/>
            <w:vAlign w:val="center"/>
            <w:hideMark/>
          </w:tcPr>
          <w:p w14:paraId="0E7E70E7"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Observations</w:t>
            </w:r>
          </w:p>
        </w:tc>
        <w:tc>
          <w:tcPr>
            <w:tcW w:w="0" w:type="auto"/>
            <w:tcBorders>
              <w:top w:val="nil"/>
              <w:left w:val="nil"/>
              <w:bottom w:val="single" w:sz="8" w:space="0" w:color="auto"/>
              <w:right w:val="nil"/>
            </w:tcBorders>
            <w:shd w:val="clear" w:color="auto" w:fill="auto"/>
            <w:vAlign w:val="center"/>
            <w:hideMark/>
          </w:tcPr>
          <w:p w14:paraId="23BDF57B" w14:textId="77777777" w:rsidR="00871531" w:rsidRPr="00871531" w:rsidRDefault="00871531" w:rsidP="00871531">
            <w:pPr>
              <w:spacing w:after="0" w:line="240" w:lineRule="auto"/>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 </w:t>
            </w:r>
          </w:p>
        </w:tc>
        <w:tc>
          <w:tcPr>
            <w:tcW w:w="0" w:type="auto"/>
            <w:tcBorders>
              <w:top w:val="nil"/>
              <w:left w:val="nil"/>
              <w:bottom w:val="single" w:sz="8" w:space="0" w:color="auto"/>
              <w:right w:val="nil"/>
            </w:tcBorders>
            <w:shd w:val="clear" w:color="auto" w:fill="auto"/>
            <w:vAlign w:val="center"/>
            <w:hideMark/>
          </w:tcPr>
          <w:p w14:paraId="497F45ED"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 </w:t>
            </w:r>
          </w:p>
        </w:tc>
        <w:tc>
          <w:tcPr>
            <w:tcW w:w="0" w:type="auto"/>
            <w:tcBorders>
              <w:top w:val="nil"/>
              <w:left w:val="nil"/>
              <w:bottom w:val="single" w:sz="8" w:space="0" w:color="auto"/>
              <w:right w:val="nil"/>
            </w:tcBorders>
            <w:shd w:val="clear" w:color="auto" w:fill="auto"/>
            <w:vAlign w:val="center"/>
            <w:hideMark/>
          </w:tcPr>
          <w:p w14:paraId="32AA718F"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 </w:t>
            </w:r>
          </w:p>
        </w:tc>
        <w:tc>
          <w:tcPr>
            <w:tcW w:w="0" w:type="auto"/>
            <w:tcBorders>
              <w:top w:val="nil"/>
              <w:left w:val="nil"/>
              <w:bottom w:val="single" w:sz="8" w:space="0" w:color="auto"/>
              <w:right w:val="nil"/>
            </w:tcBorders>
            <w:shd w:val="clear" w:color="auto" w:fill="auto"/>
            <w:vAlign w:val="center"/>
            <w:hideMark/>
          </w:tcPr>
          <w:p w14:paraId="4FD35A55"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 </w:t>
            </w:r>
          </w:p>
        </w:tc>
        <w:tc>
          <w:tcPr>
            <w:tcW w:w="0" w:type="auto"/>
            <w:tcBorders>
              <w:top w:val="nil"/>
              <w:left w:val="nil"/>
              <w:bottom w:val="single" w:sz="8" w:space="0" w:color="auto"/>
              <w:right w:val="nil"/>
            </w:tcBorders>
            <w:shd w:val="clear" w:color="auto" w:fill="auto"/>
            <w:vAlign w:val="center"/>
            <w:hideMark/>
          </w:tcPr>
          <w:p w14:paraId="7A3D517B"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 </w:t>
            </w:r>
          </w:p>
        </w:tc>
        <w:tc>
          <w:tcPr>
            <w:tcW w:w="0" w:type="auto"/>
            <w:tcBorders>
              <w:top w:val="nil"/>
              <w:left w:val="nil"/>
              <w:bottom w:val="single" w:sz="8" w:space="0" w:color="auto"/>
              <w:right w:val="nil"/>
            </w:tcBorders>
            <w:shd w:val="clear" w:color="auto" w:fill="auto"/>
            <w:vAlign w:val="center"/>
            <w:hideMark/>
          </w:tcPr>
          <w:p w14:paraId="1D6BDD63" w14:textId="77777777" w:rsidR="00871531" w:rsidRPr="00871531" w:rsidRDefault="00871531" w:rsidP="00871531">
            <w:pPr>
              <w:spacing w:after="0" w:line="240" w:lineRule="auto"/>
              <w:jc w:val="center"/>
              <w:rPr>
                <w:rFonts w:ascii="Times New Roman" w:eastAsia="Times New Roman" w:hAnsi="Times New Roman" w:cs="Times New Roman"/>
                <w:color w:val="000000"/>
                <w:sz w:val="16"/>
                <w:szCs w:val="16"/>
                <w:lang w:eastAsia="fr-FR"/>
              </w:rPr>
            </w:pPr>
            <w:r w:rsidRPr="00871531">
              <w:rPr>
                <w:rFonts w:ascii="Times New Roman" w:eastAsia="Times New Roman" w:hAnsi="Times New Roman" w:cs="Times New Roman"/>
                <w:color w:val="000000"/>
                <w:sz w:val="16"/>
                <w:szCs w:val="16"/>
                <w:lang w:eastAsia="fr-FR"/>
              </w:rPr>
              <w:t>1741</w:t>
            </w:r>
          </w:p>
        </w:tc>
      </w:tr>
    </w:tbl>
    <w:p w14:paraId="5D1AC3E3" w14:textId="1B63822D" w:rsidR="008F104B" w:rsidRPr="008F104B" w:rsidRDefault="008F104B" w:rsidP="008F104B">
      <w:pPr>
        <w:spacing w:after="0" w:line="240" w:lineRule="auto"/>
        <w:jc w:val="both"/>
        <w:rPr>
          <w:rFonts w:ascii="Times New Roman" w:hAnsi="Times New Roman" w:cs="Times New Roman"/>
          <w:sz w:val="20"/>
          <w:szCs w:val="20"/>
          <w:lang w:val="en-US"/>
        </w:rPr>
      </w:pPr>
      <w:r w:rsidRPr="008F104B">
        <w:rPr>
          <w:rFonts w:ascii="Times New Roman" w:hAnsi="Times New Roman" w:cs="Times New Roman"/>
          <w:b/>
          <w:sz w:val="20"/>
          <w:szCs w:val="20"/>
          <w:lang w:val="en-US"/>
        </w:rPr>
        <w:t>Notes</w:t>
      </w:r>
      <w:r w:rsidRPr="008F104B">
        <w:rPr>
          <w:rFonts w:ascii="Times New Roman" w:hAnsi="Times New Roman" w:cs="Times New Roman"/>
          <w:sz w:val="20"/>
          <w:szCs w:val="20"/>
          <w:lang w:val="en-US"/>
        </w:rPr>
        <w:t xml:space="preserve">: *** p&lt;0.01, ** p&lt;0.05, * p&lt;0.1. standards errors in brackets. </w:t>
      </w:r>
    </w:p>
    <w:p w14:paraId="66D9CC88" w14:textId="77777777" w:rsidR="008F104B" w:rsidRPr="008F104B" w:rsidRDefault="008F104B" w:rsidP="008F104B">
      <w:pPr>
        <w:spacing w:after="0" w:line="240" w:lineRule="auto"/>
        <w:jc w:val="both"/>
        <w:rPr>
          <w:rFonts w:ascii="Times New Roman" w:hAnsi="Times New Roman" w:cs="Times New Roman"/>
          <w:color w:val="000000" w:themeColor="text1"/>
          <w:sz w:val="20"/>
          <w:szCs w:val="20"/>
          <w:lang w:val="en-US"/>
        </w:rPr>
      </w:pPr>
      <w:r w:rsidRPr="008F104B">
        <w:rPr>
          <w:rFonts w:ascii="Times New Roman" w:hAnsi="Times New Roman" w:cs="Times New Roman"/>
          <w:b/>
          <w:color w:val="000000" w:themeColor="text1"/>
          <w:sz w:val="20"/>
          <w:szCs w:val="20"/>
          <w:lang w:val="en-US"/>
        </w:rPr>
        <w:t>Source</w:t>
      </w:r>
      <w:r w:rsidRPr="008F104B">
        <w:rPr>
          <w:rFonts w:ascii="Times New Roman" w:hAnsi="Times New Roman" w:cs="Times New Roman"/>
          <w:color w:val="000000" w:themeColor="text1"/>
          <w:sz w:val="20"/>
          <w:szCs w:val="20"/>
          <w:lang w:val="en-US"/>
        </w:rPr>
        <w:t>: Author based on PNGT2 data (2016/2017)</w:t>
      </w:r>
    </w:p>
    <w:p w14:paraId="4C885AEB" w14:textId="77777777" w:rsidR="007A2640" w:rsidRDefault="007A2640">
      <w:pPr>
        <w:spacing w:line="259"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614B739" w14:textId="77777777" w:rsidR="007A2640" w:rsidRDefault="007A2640" w:rsidP="007A2640">
      <w:pPr>
        <w:pStyle w:val="Titre1"/>
        <w:spacing w:line="360" w:lineRule="auto"/>
        <w:jc w:val="both"/>
        <w:rPr>
          <w:rFonts w:ascii="Times New Roman" w:hAnsi="Times New Roman" w:cs="Times New Roman"/>
          <w:b/>
          <w:color w:val="auto"/>
          <w:sz w:val="24"/>
          <w:szCs w:val="24"/>
          <w:lang w:val="en-US"/>
        </w:rPr>
      </w:pPr>
      <w:bookmarkStart w:id="14" w:name="_Toc147607124"/>
      <w:bookmarkStart w:id="15" w:name="_Toc147607061"/>
      <w:bookmarkStart w:id="16" w:name="_Toc147556304"/>
      <w:bookmarkStart w:id="17" w:name="_Toc145408160"/>
      <w:bookmarkStart w:id="18" w:name="_Toc145407474"/>
      <w:bookmarkStart w:id="19" w:name="_Toc141293406"/>
      <w:bookmarkStart w:id="20" w:name="_Toc141293082"/>
      <w:bookmarkStart w:id="21" w:name="_Toc141292631"/>
      <w:bookmarkStart w:id="22" w:name="_Toc141285221"/>
      <w:bookmarkStart w:id="23" w:name="_Toc136553938"/>
      <w:bookmarkStart w:id="24" w:name="_Toc121894093"/>
      <w:r>
        <w:rPr>
          <w:rFonts w:ascii="Times New Roman" w:hAnsi="Times New Roman" w:cs="Times New Roman"/>
          <w:b/>
          <w:color w:val="auto"/>
          <w:sz w:val="24"/>
          <w:szCs w:val="24"/>
          <w:lang w:val="en-US"/>
        </w:rPr>
        <w:lastRenderedPageBreak/>
        <w:t xml:space="preserve">5- </w:t>
      </w:r>
      <w:r w:rsidRPr="007A2640">
        <w:rPr>
          <w:rFonts w:ascii="Times New Roman" w:hAnsi="Times New Roman" w:cs="Times New Roman"/>
          <w:b/>
          <w:color w:val="auto"/>
          <w:sz w:val="24"/>
          <w:szCs w:val="24"/>
          <w:lang w:val="en-US"/>
        </w:rPr>
        <w:t xml:space="preserve">Conclusion </w:t>
      </w:r>
      <w:bookmarkEnd w:id="14"/>
      <w:bookmarkEnd w:id="15"/>
      <w:bookmarkEnd w:id="16"/>
      <w:bookmarkEnd w:id="17"/>
      <w:bookmarkEnd w:id="18"/>
      <w:bookmarkEnd w:id="19"/>
      <w:bookmarkEnd w:id="20"/>
      <w:bookmarkEnd w:id="21"/>
      <w:bookmarkEnd w:id="22"/>
      <w:bookmarkEnd w:id="23"/>
      <w:bookmarkEnd w:id="24"/>
      <w:r w:rsidRPr="007A2640">
        <w:rPr>
          <w:rFonts w:ascii="Times New Roman" w:hAnsi="Times New Roman" w:cs="Times New Roman"/>
          <w:b/>
          <w:color w:val="auto"/>
          <w:sz w:val="24"/>
          <w:szCs w:val="24"/>
          <w:lang w:val="en-US"/>
        </w:rPr>
        <w:t>and political economics implications</w:t>
      </w:r>
    </w:p>
    <w:p w14:paraId="03C5D4FC" w14:textId="77777777" w:rsidR="007A2640" w:rsidRPr="007A2640" w:rsidRDefault="007A2640" w:rsidP="00766526">
      <w:pPr>
        <w:spacing w:before="120" w:after="120" w:line="480" w:lineRule="auto"/>
        <w:ind w:firstLine="709"/>
        <w:jc w:val="both"/>
        <w:rPr>
          <w:rFonts w:ascii="Times New Roman" w:hAnsi="Times New Roman" w:cs="Times New Roman"/>
          <w:sz w:val="24"/>
          <w:szCs w:val="24"/>
          <w:lang w:val="en-US"/>
        </w:rPr>
      </w:pPr>
      <w:r w:rsidRPr="007A2640">
        <w:rPr>
          <w:rFonts w:ascii="Times New Roman" w:hAnsi="Times New Roman" w:cs="Times New Roman"/>
          <w:sz w:val="24"/>
          <w:szCs w:val="24"/>
          <w:lang w:val="en-US"/>
        </w:rPr>
        <w:t>The development of the agricultural sector remains at the cente</w:t>
      </w:r>
      <w:r w:rsidR="00B90D72">
        <w:rPr>
          <w:rFonts w:ascii="Times New Roman" w:hAnsi="Times New Roman" w:cs="Times New Roman"/>
          <w:sz w:val="24"/>
          <w:szCs w:val="24"/>
          <w:lang w:val="en-US"/>
        </w:rPr>
        <w:t>r</w:t>
      </w:r>
      <w:r w:rsidRPr="007A2640">
        <w:rPr>
          <w:rFonts w:ascii="Times New Roman" w:hAnsi="Times New Roman" w:cs="Times New Roman"/>
          <w:sz w:val="24"/>
          <w:szCs w:val="24"/>
          <w:lang w:val="en-US"/>
        </w:rPr>
        <w:t xml:space="preserve"> of current economic debates. In developing countries such as Burkina Faso, agriculture faces </w:t>
      </w:r>
      <w:r w:rsidR="00B90D72">
        <w:rPr>
          <w:rFonts w:ascii="Times New Roman" w:hAnsi="Times New Roman" w:cs="Times New Roman"/>
          <w:sz w:val="24"/>
          <w:szCs w:val="24"/>
          <w:lang w:val="en-US"/>
        </w:rPr>
        <w:t xml:space="preserve">several </w:t>
      </w:r>
      <w:r w:rsidRPr="007A2640">
        <w:rPr>
          <w:rFonts w:ascii="Times New Roman" w:hAnsi="Times New Roman" w:cs="Times New Roman"/>
          <w:sz w:val="24"/>
          <w:szCs w:val="24"/>
          <w:lang w:val="en-US"/>
        </w:rPr>
        <w:t>challenges, including declining soil fertility and climatic hazards. In the face of these problems, the adoption of water and soil conservation techniques could be a solution to sustainably increase agricultural productivity and reduce food insecurity.</w:t>
      </w:r>
    </w:p>
    <w:p w14:paraId="578881C4" w14:textId="5AD66091" w:rsidR="007A2640" w:rsidRPr="007A2640" w:rsidRDefault="007A2640" w:rsidP="00766526">
      <w:pPr>
        <w:spacing w:before="120" w:after="120" w:line="480" w:lineRule="auto"/>
        <w:ind w:firstLine="709"/>
        <w:jc w:val="both"/>
        <w:rPr>
          <w:rFonts w:ascii="Times New Roman" w:hAnsi="Times New Roman" w:cs="Times New Roman"/>
          <w:sz w:val="24"/>
          <w:szCs w:val="24"/>
          <w:lang w:val="en-US"/>
        </w:rPr>
      </w:pPr>
      <w:r w:rsidRPr="007A2640">
        <w:rPr>
          <w:rFonts w:ascii="Times New Roman" w:hAnsi="Times New Roman" w:cs="Times New Roman"/>
          <w:sz w:val="24"/>
          <w:szCs w:val="24"/>
          <w:lang w:val="en-US"/>
        </w:rPr>
        <w:t xml:space="preserve">The aim of this research is to analyse the impact of </w:t>
      </w:r>
      <w:r w:rsidR="00932BF8">
        <w:rPr>
          <w:rFonts w:ascii="Times New Roman" w:hAnsi="Times New Roman" w:cs="Times New Roman"/>
          <w:sz w:val="24"/>
          <w:szCs w:val="24"/>
          <w:lang w:val="en-US"/>
        </w:rPr>
        <w:t>WSC</w:t>
      </w:r>
      <w:r w:rsidRPr="007A2640">
        <w:rPr>
          <w:rFonts w:ascii="Times New Roman" w:hAnsi="Times New Roman" w:cs="Times New Roman"/>
          <w:sz w:val="24"/>
          <w:szCs w:val="24"/>
          <w:lang w:val="en-US"/>
        </w:rPr>
        <w:t xml:space="preserve"> techniques on cereal productivity in Burkina Faso. The multinomial endogenous treatment effect model is used. The statistical and econometric analyses are based on secondary data collected in the PNGT2 survey of 17</w:t>
      </w:r>
      <w:r w:rsidR="00775161">
        <w:rPr>
          <w:rFonts w:ascii="Times New Roman" w:hAnsi="Times New Roman" w:cs="Times New Roman"/>
          <w:sz w:val="24"/>
          <w:szCs w:val="24"/>
          <w:lang w:val="en-US"/>
        </w:rPr>
        <w:t>41</w:t>
      </w:r>
      <w:r w:rsidRPr="007A2640">
        <w:rPr>
          <w:rFonts w:ascii="Times New Roman" w:hAnsi="Times New Roman" w:cs="Times New Roman"/>
          <w:sz w:val="24"/>
          <w:szCs w:val="24"/>
          <w:lang w:val="en-US"/>
        </w:rPr>
        <w:t xml:space="preserve"> households.</w:t>
      </w:r>
    </w:p>
    <w:p w14:paraId="2AE71B37" w14:textId="78EFF593" w:rsidR="007A2640" w:rsidRPr="007A2640" w:rsidRDefault="007A2640" w:rsidP="00766526">
      <w:pPr>
        <w:spacing w:before="120" w:after="120" w:line="480" w:lineRule="auto"/>
        <w:ind w:firstLine="709"/>
        <w:jc w:val="both"/>
        <w:rPr>
          <w:rFonts w:ascii="Times New Roman" w:hAnsi="Times New Roman" w:cs="Times New Roman"/>
          <w:sz w:val="24"/>
          <w:szCs w:val="24"/>
          <w:lang w:val="en-US"/>
        </w:rPr>
      </w:pPr>
      <w:r w:rsidRPr="007A2640">
        <w:rPr>
          <w:rFonts w:ascii="Times New Roman" w:hAnsi="Times New Roman" w:cs="Times New Roman"/>
          <w:sz w:val="24"/>
          <w:szCs w:val="24"/>
          <w:lang w:val="en-US"/>
        </w:rPr>
        <w:t xml:space="preserve">The results </w:t>
      </w:r>
      <w:r w:rsidR="00B90D72">
        <w:rPr>
          <w:rFonts w:ascii="Times New Roman" w:hAnsi="Times New Roman" w:cs="Times New Roman"/>
          <w:sz w:val="24"/>
          <w:szCs w:val="24"/>
          <w:lang w:val="en-US"/>
        </w:rPr>
        <w:t>revealed</w:t>
      </w:r>
      <w:r w:rsidRPr="007A2640">
        <w:rPr>
          <w:rFonts w:ascii="Times New Roman" w:hAnsi="Times New Roman" w:cs="Times New Roman"/>
          <w:sz w:val="24"/>
          <w:szCs w:val="24"/>
          <w:lang w:val="en-US"/>
        </w:rPr>
        <w:t xml:space="preserve"> that the joint adoption of zaï and organic manure and the combination of stone cordons and organic manure </w:t>
      </w:r>
      <w:r w:rsidR="00B90D72">
        <w:rPr>
          <w:rFonts w:ascii="Times New Roman" w:hAnsi="Times New Roman" w:cs="Times New Roman"/>
          <w:sz w:val="24"/>
          <w:szCs w:val="24"/>
          <w:lang w:val="en-US"/>
        </w:rPr>
        <w:t>resulted in greater</w:t>
      </w:r>
      <w:r w:rsidRPr="007A2640">
        <w:rPr>
          <w:rFonts w:ascii="Times New Roman" w:hAnsi="Times New Roman" w:cs="Times New Roman"/>
          <w:sz w:val="24"/>
          <w:szCs w:val="24"/>
          <w:lang w:val="en-US"/>
        </w:rPr>
        <w:t xml:space="preserve"> cereal productivity gains than </w:t>
      </w:r>
      <w:r w:rsidR="00B90D72">
        <w:rPr>
          <w:rFonts w:ascii="Times New Roman" w:hAnsi="Times New Roman" w:cs="Times New Roman"/>
          <w:sz w:val="24"/>
          <w:szCs w:val="24"/>
          <w:lang w:val="en-US"/>
        </w:rPr>
        <w:t xml:space="preserve">did </w:t>
      </w:r>
      <w:r w:rsidRPr="007A2640">
        <w:rPr>
          <w:rFonts w:ascii="Times New Roman" w:hAnsi="Times New Roman" w:cs="Times New Roman"/>
          <w:sz w:val="24"/>
          <w:szCs w:val="24"/>
          <w:lang w:val="en-US"/>
        </w:rPr>
        <w:t>the individual adoption of the different techniques. Furthermore, the use of organic manure improves cereal yields, wh</w:t>
      </w:r>
      <w:r w:rsidR="00B90D72">
        <w:rPr>
          <w:rFonts w:ascii="Times New Roman" w:hAnsi="Times New Roman" w:cs="Times New Roman"/>
          <w:sz w:val="24"/>
          <w:szCs w:val="24"/>
          <w:lang w:val="en-US"/>
        </w:rPr>
        <w:t>ereas</w:t>
      </w:r>
      <w:r w:rsidRPr="007A2640">
        <w:rPr>
          <w:rFonts w:ascii="Times New Roman" w:hAnsi="Times New Roman" w:cs="Times New Roman"/>
          <w:sz w:val="24"/>
          <w:szCs w:val="24"/>
          <w:lang w:val="en-US"/>
        </w:rPr>
        <w:t xml:space="preserve"> zaï and stone cordons do not affect cereal productivity in Burkina Faso.</w:t>
      </w:r>
    </w:p>
    <w:p w14:paraId="7F0BCCBE" w14:textId="77777777" w:rsidR="007A2640" w:rsidRPr="007A2640" w:rsidRDefault="007A2640" w:rsidP="00766526">
      <w:pPr>
        <w:spacing w:before="120" w:after="120" w:line="480" w:lineRule="auto"/>
        <w:ind w:firstLine="709"/>
        <w:jc w:val="both"/>
        <w:rPr>
          <w:rFonts w:ascii="Times New Roman" w:hAnsi="Times New Roman" w:cs="Times New Roman"/>
          <w:sz w:val="24"/>
          <w:szCs w:val="24"/>
          <w:lang w:val="en-US"/>
        </w:rPr>
      </w:pPr>
      <w:r w:rsidRPr="007A2640">
        <w:rPr>
          <w:rFonts w:ascii="Times New Roman" w:hAnsi="Times New Roman" w:cs="Times New Roman"/>
          <w:sz w:val="24"/>
          <w:szCs w:val="24"/>
          <w:lang w:val="en-US"/>
        </w:rPr>
        <w:t>Given the importance of cereals in the socioeconomic life of the rural population and in light of our results, improving agricultural productivity in Burkina Faso requires the popularisation of water and soil conservation techniques. In this sense, any policy aimed at increasing cereal productivity must promote soil fertility management by encouraging the acquisition of the equipment needed to implement various CES techniques, particularly in the Sahelian zone of Burkina Faso. Agricultural policies should ensure that farmers understand the characteristics and implementation standards of various CES techniques through vocational training. This will enable households to diversify the</w:t>
      </w:r>
      <w:r w:rsidR="00B90D72">
        <w:rPr>
          <w:rFonts w:ascii="Times New Roman" w:hAnsi="Times New Roman" w:cs="Times New Roman"/>
          <w:sz w:val="24"/>
          <w:szCs w:val="24"/>
          <w:lang w:val="en-US"/>
        </w:rPr>
        <w:t>ir</w:t>
      </w:r>
      <w:r w:rsidRPr="007A2640">
        <w:rPr>
          <w:rFonts w:ascii="Times New Roman" w:hAnsi="Times New Roman" w:cs="Times New Roman"/>
          <w:sz w:val="24"/>
          <w:szCs w:val="24"/>
          <w:lang w:val="en-US"/>
        </w:rPr>
        <w:t xml:space="preserve"> different techniques to achieve better yields. In addition, the use of organic manure is necessary to improve the effectiveness of zaï and stone cordons in Burkina Faso.</w:t>
      </w:r>
    </w:p>
    <w:p w14:paraId="02BA84F8" w14:textId="77777777" w:rsidR="00805AC1" w:rsidRDefault="007A2640" w:rsidP="00766526">
      <w:pPr>
        <w:spacing w:before="120" w:after="120" w:line="480" w:lineRule="auto"/>
        <w:ind w:firstLine="709"/>
        <w:jc w:val="both"/>
        <w:rPr>
          <w:rFonts w:ascii="Times New Roman" w:hAnsi="Times New Roman" w:cs="Times New Roman"/>
          <w:sz w:val="24"/>
          <w:szCs w:val="24"/>
          <w:lang w:val="en-US"/>
        </w:rPr>
      </w:pPr>
      <w:r w:rsidRPr="007A2640">
        <w:rPr>
          <w:rFonts w:ascii="Times New Roman" w:hAnsi="Times New Roman" w:cs="Times New Roman"/>
          <w:sz w:val="24"/>
          <w:szCs w:val="24"/>
          <w:lang w:val="en-US"/>
        </w:rPr>
        <w:lastRenderedPageBreak/>
        <w:t>This research has shown that</w:t>
      </w:r>
      <w:r w:rsidR="00B90D72">
        <w:rPr>
          <w:rFonts w:ascii="Times New Roman" w:hAnsi="Times New Roman" w:cs="Times New Roman"/>
          <w:sz w:val="24"/>
          <w:szCs w:val="24"/>
          <w:lang w:val="en-US"/>
        </w:rPr>
        <w:t xml:space="preserve"> the</w:t>
      </w:r>
      <w:r w:rsidRPr="007A2640">
        <w:rPr>
          <w:rFonts w:ascii="Times New Roman" w:hAnsi="Times New Roman" w:cs="Times New Roman"/>
          <w:sz w:val="24"/>
          <w:szCs w:val="24"/>
          <w:lang w:val="en-US"/>
        </w:rPr>
        <w:t xml:space="preserve"> diversification of soil conservation techniques contributes more to improving cereal yields in Burkina Faso than </w:t>
      </w:r>
      <w:r w:rsidR="00B90D72">
        <w:rPr>
          <w:rFonts w:ascii="Times New Roman" w:hAnsi="Times New Roman" w:cs="Times New Roman"/>
          <w:sz w:val="24"/>
          <w:szCs w:val="24"/>
          <w:lang w:val="en-US"/>
        </w:rPr>
        <w:t xml:space="preserve">does </w:t>
      </w:r>
      <w:r w:rsidRPr="007A2640">
        <w:rPr>
          <w:rFonts w:ascii="Times New Roman" w:hAnsi="Times New Roman" w:cs="Times New Roman"/>
          <w:sz w:val="24"/>
          <w:szCs w:val="24"/>
          <w:lang w:val="en-US"/>
        </w:rPr>
        <w:t xml:space="preserve">individual adoption. However, it does not </w:t>
      </w:r>
      <w:r w:rsidR="00B90D72">
        <w:rPr>
          <w:rFonts w:ascii="Times New Roman" w:hAnsi="Times New Roman" w:cs="Times New Roman"/>
          <w:sz w:val="24"/>
          <w:szCs w:val="24"/>
          <w:lang w:val="en-US"/>
        </w:rPr>
        <w:t>consider</w:t>
      </w:r>
      <w:r w:rsidRPr="007A2640">
        <w:rPr>
          <w:rFonts w:ascii="Times New Roman" w:hAnsi="Times New Roman" w:cs="Times New Roman"/>
          <w:sz w:val="24"/>
          <w:szCs w:val="24"/>
          <w:lang w:val="en-US"/>
        </w:rPr>
        <w:t xml:space="preserve"> the time dimension </w:t>
      </w:r>
      <w:r w:rsidR="00B90D72">
        <w:rPr>
          <w:rFonts w:ascii="Times New Roman" w:hAnsi="Times New Roman" w:cs="Times New Roman"/>
          <w:sz w:val="24"/>
          <w:szCs w:val="24"/>
          <w:lang w:val="en-US"/>
        </w:rPr>
        <w:t>or</w:t>
      </w:r>
      <w:r w:rsidRPr="007A2640">
        <w:rPr>
          <w:rFonts w:ascii="Times New Roman" w:hAnsi="Times New Roman" w:cs="Times New Roman"/>
          <w:sz w:val="24"/>
          <w:szCs w:val="24"/>
          <w:lang w:val="en-US"/>
        </w:rPr>
        <w:t xml:space="preserve"> all techniques due to</w:t>
      </w:r>
      <w:r w:rsidR="00B90D72">
        <w:rPr>
          <w:rFonts w:ascii="Times New Roman" w:hAnsi="Times New Roman" w:cs="Times New Roman"/>
          <w:sz w:val="24"/>
          <w:szCs w:val="24"/>
          <w:lang w:val="en-US"/>
        </w:rPr>
        <w:t xml:space="preserve"> a</w:t>
      </w:r>
      <w:r w:rsidRPr="007A2640">
        <w:rPr>
          <w:rFonts w:ascii="Times New Roman" w:hAnsi="Times New Roman" w:cs="Times New Roman"/>
          <w:sz w:val="24"/>
          <w:szCs w:val="24"/>
          <w:lang w:val="en-US"/>
        </w:rPr>
        <w:t xml:space="preserve"> lack of data. The use of time series data for future research would yield very interesting results.</w:t>
      </w:r>
    </w:p>
    <w:p w14:paraId="488BDFF5" w14:textId="77777777" w:rsidR="007A2640" w:rsidRPr="007A2640" w:rsidRDefault="007A2640" w:rsidP="007A2640">
      <w:pPr>
        <w:pStyle w:val="Titre1"/>
        <w:spacing w:line="360" w:lineRule="auto"/>
        <w:jc w:val="both"/>
        <w:rPr>
          <w:rFonts w:ascii="Times New Roman" w:hAnsi="Times New Roman" w:cs="Times New Roman"/>
          <w:b/>
          <w:color w:val="000000" w:themeColor="text1"/>
          <w:sz w:val="24"/>
          <w:szCs w:val="24"/>
          <w:lang w:val="en-US"/>
        </w:rPr>
      </w:pPr>
      <w:r w:rsidRPr="007A2640">
        <w:rPr>
          <w:rFonts w:ascii="Times New Roman" w:hAnsi="Times New Roman" w:cs="Times New Roman"/>
          <w:b/>
          <w:color w:val="000000" w:themeColor="text1"/>
          <w:sz w:val="24"/>
          <w:szCs w:val="24"/>
          <w:lang w:val="en-US"/>
        </w:rPr>
        <w:t>Reference</w:t>
      </w:r>
    </w:p>
    <w:p w14:paraId="391B86E2" w14:textId="00886855" w:rsidR="007A2640" w:rsidRPr="00611F09" w:rsidRDefault="007A2640" w:rsidP="00611F09">
      <w:pPr>
        <w:spacing w:before="120" w:after="120" w:line="360" w:lineRule="auto"/>
        <w:jc w:val="both"/>
        <w:rPr>
          <w:rFonts w:ascii="Times New Roman" w:hAnsi="Times New Roman" w:cs="Times New Roman"/>
          <w:sz w:val="24"/>
          <w:szCs w:val="24"/>
          <w:lang w:val="en-US"/>
        </w:rPr>
      </w:pPr>
      <w:r w:rsidRPr="00611F09">
        <w:rPr>
          <w:rFonts w:ascii="Times New Roman" w:hAnsi="Times New Roman" w:cs="Times New Roman"/>
          <w:sz w:val="24"/>
          <w:szCs w:val="24"/>
          <w:lang w:val="en-US"/>
        </w:rPr>
        <w:t xml:space="preserve">Abdulai A, and </w:t>
      </w:r>
      <w:bookmarkStart w:id="25" w:name="_Hlk177500928"/>
      <w:r w:rsidRPr="00611F09">
        <w:rPr>
          <w:rFonts w:ascii="Times New Roman" w:hAnsi="Times New Roman" w:cs="Times New Roman"/>
          <w:sz w:val="24"/>
          <w:szCs w:val="24"/>
          <w:lang w:val="en-US"/>
        </w:rPr>
        <w:t>Huffman</w:t>
      </w:r>
      <w:bookmarkEnd w:id="25"/>
      <w:r w:rsidRPr="00611F09">
        <w:rPr>
          <w:rFonts w:ascii="Times New Roman" w:hAnsi="Times New Roman" w:cs="Times New Roman"/>
          <w:sz w:val="24"/>
          <w:szCs w:val="24"/>
          <w:lang w:val="en-US"/>
        </w:rPr>
        <w:t xml:space="preserve"> W </w:t>
      </w:r>
      <w:r w:rsidR="000F3F89">
        <w:rPr>
          <w:rFonts w:ascii="Times New Roman" w:hAnsi="Times New Roman" w:cs="Times New Roman"/>
          <w:sz w:val="24"/>
          <w:szCs w:val="24"/>
          <w:lang w:val="en-US"/>
        </w:rPr>
        <w:t xml:space="preserve">(2014) </w:t>
      </w:r>
      <w:r w:rsidRPr="00611F09">
        <w:rPr>
          <w:rFonts w:ascii="Times New Roman" w:hAnsi="Times New Roman" w:cs="Times New Roman"/>
          <w:sz w:val="24"/>
          <w:szCs w:val="24"/>
          <w:lang w:val="en-US"/>
        </w:rPr>
        <w:t>The adoption and impact of soil and water conservation</w:t>
      </w:r>
      <w:r w:rsidRPr="00611F09">
        <w:rPr>
          <w:rFonts w:ascii="Times New Roman" w:hAnsi="Times New Roman" w:cs="Times New Roman"/>
          <w:sz w:val="24"/>
          <w:szCs w:val="24"/>
          <w:lang w:val="en-US"/>
        </w:rPr>
        <w:tab/>
        <w:t xml:space="preserve">technology: An endogenous switching regression application. </w:t>
      </w:r>
      <w:r w:rsidRPr="00611F09">
        <w:rPr>
          <w:rFonts w:ascii="Times New Roman" w:hAnsi="Times New Roman" w:cs="Times New Roman"/>
          <w:i/>
          <w:sz w:val="24"/>
          <w:szCs w:val="24"/>
          <w:lang w:val="en-US"/>
        </w:rPr>
        <w:t>Land economics</w:t>
      </w:r>
      <w:r w:rsidRPr="00611F09">
        <w:rPr>
          <w:rFonts w:ascii="Times New Roman" w:hAnsi="Times New Roman" w:cs="Times New Roman"/>
          <w:sz w:val="24"/>
          <w:szCs w:val="24"/>
          <w:lang w:val="en-US"/>
        </w:rPr>
        <w:t>,</w:t>
      </w:r>
      <w:r w:rsidR="00812D8A" w:rsidRPr="00611F09">
        <w:rPr>
          <w:rFonts w:ascii="Times New Roman" w:hAnsi="Times New Roman" w:cs="Times New Roman"/>
          <w:sz w:val="24"/>
          <w:szCs w:val="24"/>
          <w:lang w:val="en-US"/>
        </w:rPr>
        <w:t xml:space="preserve"> vol.</w:t>
      </w:r>
      <w:r w:rsidR="00812D8A" w:rsidRPr="00611F09">
        <w:rPr>
          <w:rFonts w:ascii="Times New Roman" w:hAnsi="Times New Roman" w:cs="Times New Roman"/>
          <w:sz w:val="24"/>
          <w:szCs w:val="24"/>
          <w:lang w:val="en-US"/>
        </w:rPr>
        <w:tab/>
      </w:r>
      <w:r w:rsidRPr="00611F09">
        <w:rPr>
          <w:rFonts w:ascii="Times New Roman" w:hAnsi="Times New Roman" w:cs="Times New Roman"/>
          <w:sz w:val="24"/>
          <w:szCs w:val="24"/>
          <w:lang w:val="en-US"/>
        </w:rPr>
        <w:t>90</w:t>
      </w:r>
      <w:r w:rsidR="00812D8A" w:rsidRPr="00611F09">
        <w:rPr>
          <w:rFonts w:ascii="Times New Roman" w:hAnsi="Times New Roman" w:cs="Times New Roman"/>
          <w:sz w:val="24"/>
          <w:szCs w:val="24"/>
          <w:lang w:val="en-US"/>
        </w:rPr>
        <w:t xml:space="preserve">, no </w:t>
      </w:r>
      <w:r w:rsidRPr="00611F09">
        <w:rPr>
          <w:rFonts w:ascii="Times New Roman" w:hAnsi="Times New Roman" w:cs="Times New Roman"/>
          <w:sz w:val="24"/>
          <w:szCs w:val="24"/>
          <w:lang w:val="en-US"/>
        </w:rPr>
        <w:t>1,</w:t>
      </w:r>
      <w:r w:rsidR="00812D8A" w:rsidRPr="00611F09">
        <w:rPr>
          <w:rFonts w:ascii="Times New Roman" w:hAnsi="Times New Roman" w:cs="Times New Roman"/>
          <w:sz w:val="24"/>
          <w:szCs w:val="24"/>
          <w:lang w:val="en-US"/>
        </w:rPr>
        <w:t xml:space="preserve"> pp </w:t>
      </w:r>
      <w:r w:rsidRPr="00611F09">
        <w:rPr>
          <w:rFonts w:ascii="Times New Roman" w:hAnsi="Times New Roman" w:cs="Times New Roman"/>
          <w:sz w:val="24"/>
          <w:szCs w:val="24"/>
          <w:lang w:val="en-US"/>
        </w:rPr>
        <w:t xml:space="preserve">26-43. </w:t>
      </w:r>
      <w:hyperlink r:id="rId41" w:history="1">
        <w:r w:rsidRPr="00611F09">
          <w:rPr>
            <w:rStyle w:val="Lienhypertexte"/>
            <w:rFonts w:ascii="Times New Roman" w:hAnsi="Times New Roman" w:cs="Times New Roman"/>
            <w:sz w:val="24"/>
            <w:szCs w:val="24"/>
            <w:lang w:val="en-US"/>
          </w:rPr>
          <w:t>https://doi.org/10.3368/le.90.1.26</w:t>
        </w:r>
      </w:hyperlink>
      <w:r w:rsidR="00C2575E">
        <w:rPr>
          <w:rFonts w:ascii="Times New Roman" w:hAnsi="Times New Roman" w:cs="Times New Roman"/>
          <w:sz w:val="24"/>
          <w:szCs w:val="24"/>
          <w:lang w:val="en-US"/>
        </w:rPr>
        <w:t>.</w:t>
      </w:r>
    </w:p>
    <w:p w14:paraId="70126484" w14:textId="65325FDE" w:rsidR="007A2640" w:rsidRPr="00611F09" w:rsidRDefault="007A2640" w:rsidP="00611F09">
      <w:pPr>
        <w:spacing w:before="120" w:after="120" w:line="360" w:lineRule="auto"/>
        <w:jc w:val="both"/>
        <w:rPr>
          <w:rFonts w:ascii="Times New Roman" w:hAnsi="Times New Roman" w:cs="Times New Roman"/>
          <w:sz w:val="24"/>
          <w:szCs w:val="24"/>
          <w:lang w:val="en-US"/>
        </w:rPr>
      </w:pPr>
      <w:r w:rsidRPr="00611F09">
        <w:rPr>
          <w:rFonts w:ascii="Times New Roman" w:hAnsi="Times New Roman" w:cs="Times New Roman"/>
          <w:sz w:val="24"/>
          <w:szCs w:val="24"/>
          <w:lang w:val="en-US"/>
        </w:rPr>
        <w:t xml:space="preserve">Amfo, B, Ali, EB, and Atinga D </w:t>
      </w:r>
      <w:r w:rsidR="000F3F89">
        <w:rPr>
          <w:rFonts w:ascii="Times New Roman" w:hAnsi="Times New Roman" w:cs="Times New Roman"/>
          <w:sz w:val="24"/>
          <w:szCs w:val="24"/>
          <w:lang w:val="en-US"/>
        </w:rPr>
        <w:t xml:space="preserve">(2021) </w:t>
      </w:r>
      <w:r w:rsidRPr="00611F09">
        <w:rPr>
          <w:rFonts w:ascii="Times New Roman" w:hAnsi="Times New Roman" w:cs="Times New Roman"/>
          <w:sz w:val="24"/>
          <w:szCs w:val="24"/>
          <w:lang w:val="en-US"/>
        </w:rPr>
        <w:t>Climate change, soil water conservation, and</w:t>
      </w:r>
      <w:r w:rsidRPr="00611F09">
        <w:rPr>
          <w:rFonts w:ascii="Times New Roman" w:hAnsi="Times New Roman" w:cs="Times New Roman"/>
          <w:sz w:val="24"/>
          <w:szCs w:val="24"/>
          <w:lang w:val="en-US"/>
        </w:rPr>
        <w:tab/>
        <w:t xml:space="preserve">productivity: Evidence from cocoa farmers in Ghana. </w:t>
      </w:r>
      <w:r w:rsidRPr="00611F09">
        <w:rPr>
          <w:rFonts w:ascii="Times New Roman" w:hAnsi="Times New Roman" w:cs="Times New Roman"/>
          <w:i/>
          <w:sz w:val="24"/>
          <w:szCs w:val="24"/>
          <w:lang w:val="en-US"/>
        </w:rPr>
        <w:t>Agricultural Systems</w:t>
      </w:r>
      <w:r w:rsidRPr="00611F09">
        <w:rPr>
          <w:rFonts w:ascii="Times New Roman" w:hAnsi="Times New Roman" w:cs="Times New Roman"/>
          <w:sz w:val="24"/>
          <w:szCs w:val="24"/>
          <w:lang w:val="en-US"/>
        </w:rPr>
        <w:t xml:space="preserve">, </w:t>
      </w:r>
      <w:r w:rsidR="00812D8A" w:rsidRPr="00611F09">
        <w:rPr>
          <w:rFonts w:ascii="Times New Roman" w:hAnsi="Times New Roman" w:cs="Times New Roman"/>
          <w:sz w:val="24"/>
          <w:szCs w:val="24"/>
          <w:lang w:val="en-US"/>
        </w:rPr>
        <w:t xml:space="preserve">vol. </w:t>
      </w:r>
      <w:r w:rsidRPr="00611F09">
        <w:rPr>
          <w:rFonts w:ascii="Times New Roman" w:hAnsi="Times New Roman" w:cs="Times New Roman"/>
          <w:sz w:val="24"/>
          <w:szCs w:val="24"/>
          <w:lang w:val="en-US"/>
        </w:rPr>
        <w:t>191,</w:t>
      </w:r>
      <w:r w:rsidRPr="00611F09">
        <w:rPr>
          <w:rFonts w:ascii="Times New Roman" w:hAnsi="Times New Roman" w:cs="Times New Roman"/>
          <w:sz w:val="24"/>
          <w:szCs w:val="24"/>
          <w:lang w:val="en-US"/>
        </w:rPr>
        <w:tab/>
      </w:r>
      <w:r w:rsidR="00812D8A" w:rsidRPr="00611F09">
        <w:rPr>
          <w:rFonts w:ascii="Times New Roman" w:hAnsi="Times New Roman" w:cs="Times New Roman"/>
          <w:sz w:val="24"/>
          <w:szCs w:val="24"/>
          <w:lang w:val="en-US"/>
        </w:rPr>
        <w:t xml:space="preserve">pp </w:t>
      </w:r>
      <w:r w:rsidRPr="00611F09">
        <w:rPr>
          <w:rFonts w:ascii="Times New Roman" w:hAnsi="Times New Roman" w:cs="Times New Roman"/>
          <w:sz w:val="24"/>
          <w:szCs w:val="24"/>
          <w:lang w:val="en-US"/>
        </w:rPr>
        <w:t xml:space="preserve">103172. </w:t>
      </w:r>
      <w:hyperlink r:id="rId42" w:history="1">
        <w:r w:rsidRPr="00611F09">
          <w:rPr>
            <w:rStyle w:val="Lienhypertexte"/>
            <w:rFonts w:ascii="Times New Roman" w:hAnsi="Times New Roman" w:cs="Times New Roman"/>
            <w:sz w:val="24"/>
            <w:szCs w:val="24"/>
            <w:lang w:val="en-US"/>
          </w:rPr>
          <w:t>https://doi.org/10.1016/j.agsy.2021.103172</w:t>
        </w:r>
      </w:hyperlink>
      <w:r w:rsidRPr="00611F09">
        <w:rPr>
          <w:rFonts w:ascii="Times New Roman" w:hAnsi="Times New Roman" w:cs="Times New Roman"/>
          <w:sz w:val="24"/>
          <w:szCs w:val="24"/>
          <w:lang w:val="en-US"/>
        </w:rPr>
        <w:t xml:space="preserve"> </w:t>
      </w:r>
      <w:r w:rsidR="00C2575E">
        <w:rPr>
          <w:rFonts w:ascii="Times New Roman" w:hAnsi="Times New Roman" w:cs="Times New Roman"/>
          <w:sz w:val="24"/>
          <w:szCs w:val="24"/>
          <w:lang w:val="en-US"/>
        </w:rPr>
        <w:t>.</w:t>
      </w:r>
    </w:p>
    <w:p w14:paraId="0CA702AF" w14:textId="03DBBCC2" w:rsidR="007A2640" w:rsidRPr="00611F09" w:rsidRDefault="007A2640" w:rsidP="00611F09">
      <w:pPr>
        <w:spacing w:before="120" w:after="120" w:line="360" w:lineRule="auto"/>
        <w:jc w:val="both"/>
        <w:rPr>
          <w:rFonts w:ascii="Times New Roman" w:hAnsi="Times New Roman" w:cs="Times New Roman"/>
          <w:sz w:val="24"/>
          <w:szCs w:val="24"/>
          <w:lang w:val="en-US"/>
        </w:rPr>
      </w:pPr>
      <w:r w:rsidRPr="00611F09">
        <w:rPr>
          <w:rFonts w:ascii="Times New Roman" w:hAnsi="Times New Roman" w:cs="Times New Roman"/>
          <w:sz w:val="24"/>
          <w:szCs w:val="24"/>
          <w:lang w:val="en-US"/>
        </w:rPr>
        <w:t>Collins S, and Peron A</w:t>
      </w:r>
      <w:r w:rsidR="000F3F89">
        <w:rPr>
          <w:rFonts w:ascii="Times New Roman" w:hAnsi="Times New Roman" w:cs="Times New Roman"/>
          <w:sz w:val="24"/>
          <w:szCs w:val="24"/>
          <w:lang w:val="en-US"/>
        </w:rPr>
        <w:t xml:space="preserve"> (2018)</w:t>
      </w:r>
      <w:r w:rsidRPr="00611F09">
        <w:rPr>
          <w:rFonts w:ascii="Times New Roman" w:hAnsi="Times New Roman" w:cs="Times New Roman"/>
          <w:sz w:val="24"/>
          <w:szCs w:val="24"/>
          <w:lang w:val="en-US"/>
        </w:rPr>
        <w:t xml:space="preserve"> Theoretical conception of climate-smart agriculture (No.</w:t>
      </w:r>
      <w:r w:rsidRPr="00611F09">
        <w:rPr>
          <w:rFonts w:ascii="Times New Roman" w:hAnsi="Times New Roman" w:cs="Times New Roman"/>
          <w:sz w:val="24"/>
          <w:szCs w:val="24"/>
          <w:lang w:val="en-US"/>
        </w:rPr>
        <w:tab/>
        <w:t xml:space="preserve">WP201802). </w:t>
      </w:r>
      <w:r w:rsidRPr="00611F09">
        <w:rPr>
          <w:rFonts w:ascii="Times New Roman" w:hAnsi="Times New Roman" w:cs="Times New Roman"/>
          <w:i/>
          <w:sz w:val="24"/>
          <w:szCs w:val="24"/>
          <w:lang w:val="en-US"/>
        </w:rPr>
        <w:t>Working Papers of Agricultural Policy</w:t>
      </w:r>
      <w:r w:rsidR="00C2575E">
        <w:rPr>
          <w:rFonts w:ascii="Times New Roman" w:hAnsi="Times New Roman" w:cs="Times New Roman"/>
          <w:sz w:val="24"/>
          <w:szCs w:val="24"/>
          <w:lang w:val="en-US"/>
        </w:rPr>
        <w:t>.</w:t>
      </w:r>
    </w:p>
    <w:p w14:paraId="7E1EA83F" w14:textId="15EDEF3C" w:rsidR="007A2640" w:rsidRPr="00611F09" w:rsidRDefault="007A2640" w:rsidP="00611F09">
      <w:pPr>
        <w:spacing w:before="120" w:after="120" w:line="360" w:lineRule="auto"/>
        <w:jc w:val="both"/>
        <w:rPr>
          <w:rFonts w:ascii="Times New Roman" w:hAnsi="Times New Roman" w:cs="Times New Roman"/>
          <w:sz w:val="24"/>
          <w:szCs w:val="24"/>
          <w:lang w:val="en-US"/>
        </w:rPr>
      </w:pPr>
      <w:r w:rsidRPr="00611F09">
        <w:rPr>
          <w:rFonts w:ascii="Times New Roman" w:hAnsi="Times New Roman" w:cs="Times New Roman"/>
          <w:sz w:val="24"/>
          <w:szCs w:val="24"/>
          <w:lang w:val="en-US"/>
        </w:rPr>
        <w:t>Deb P</w:t>
      </w:r>
      <w:r w:rsidR="000F3F89">
        <w:rPr>
          <w:rFonts w:ascii="Times New Roman" w:hAnsi="Times New Roman" w:cs="Times New Roman"/>
          <w:sz w:val="24"/>
          <w:szCs w:val="24"/>
          <w:lang w:val="en-US"/>
        </w:rPr>
        <w:t>,</w:t>
      </w:r>
      <w:r w:rsidRPr="00611F09">
        <w:rPr>
          <w:rFonts w:ascii="Times New Roman" w:hAnsi="Times New Roman" w:cs="Times New Roman"/>
          <w:sz w:val="24"/>
          <w:szCs w:val="24"/>
          <w:lang w:val="en-US"/>
        </w:rPr>
        <w:t xml:space="preserve"> and Trivedi PK </w:t>
      </w:r>
      <w:r w:rsidR="000F3F89">
        <w:rPr>
          <w:rFonts w:ascii="Times New Roman" w:hAnsi="Times New Roman" w:cs="Times New Roman"/>
          <w:sz w:val="24"/>
          <w:szCs w:val="24"/>
          <w:lang w:val="en-US"/>
        </w:rPr>
        <w:t xml:space="preserve">(2006) </w:t>
      </w:r>
      <w:r w:rsidRPr="00611F09">
        <w:rPr>
          <w:rFonts w:ascii="Times New Roman" w:hAnsi="Times New Roman" w:cs="Times New Roman"/>
          <w:sz w:val="24"/>
          <w:szCs w:val="24"/>
          <w:lang w:val="en-US"/>
        </w:rPr>
        <w:t>Maximum simulated likelihood estimation of a negative</w:t>
      </w:r>
      <w:r w:rsidRPr="00611F09">
        <w:rPr>
          <w:rFonts w:ascii="Times New Roman" w:hAnsi="Times New Roman" w:cs="Times New Roman"/>
          <w:sz w:val="24"/>
          <w:szCs w:val="24"/>
          <w:lang w:val="en-US"/>
        </w:rPr>
        <w:tab/>
        <w:t xml:space="preserve">binomial regression model with multinomial endogenous treatment. </w:t>
      </w:r>
      <w:r w:rsidRPr="00611F09">
        <w:rPr>
          <w:rFonts w:ascii="Times New Roman" w:hAnsi="Times New Roman" w:cs="Times New Roman"/>
          <w:i/>
          <w:sz w:val="24"/>
          <w:szCs w:val="24"/>
          <w:lang w:val="en-US"/>
        </w:rPr>
        <w:t>The Stata Journal</w:t>
      </w:r>
      <w:r w:rsidRPr="00611F09">
        <w:rPr>
          <w:rFonts w:ascii="Times New Roman" w:hAnsi="Times New Roman" w:cs="Times New Roman"/>
          <w:sz w:val="24"/>
          <w:szCs w:val="24"/>
          <w:lang w:val="en-US"/>
        </w:rPr>
        <w:t>,</w:t>
      </w:r>
      <w:r w:rsidRPr="00611F09">
        <w:rPr>
          <w:rFonts w:ascii="Times New Roman" w:hAnsi="Times New Roman" w:cs="Times New Roman"/>
          <w:sz w:val="24"/>
          <w:szCs w:val="24"/>
          <w:lang w:val="en-US"/>
        </w:rPr>
        <w:tab/>
      </w:r>
      <w:r w:rsidR="00812D8A" w:rsidRPr="00611F09">
        <w:rPr>
          <w:rFonts w:ascii="Times New Roman" w:hAnsi="Times New Roman" w:cs="Times New Roman"/>
          <w:sz w:val="24"/>
          <w:szCs w:val="24"/>
          <w:lang w:val="en-US"/>
        </w:rPr>
        <w:t>vol.</w:t>
      </w:r>
      <w:r w:rsidRPr="00611F09">
        <w:rPr>
          <w:rFonts w:ascii="Times New Roman" w:hAnsi="Times New Roman" w:cs="Times New Roman"/>
          <w:sz w:val="24"/>
          <w:szCs w:val="24"/>
          <w:lang w:val="en-US"/>
        </w:rPr>
        <w:t>6</w:t>
      </w:r>
      <w:r w:rsidR="00812D8A" w:rsidRPr="00611F09">
        <w:rPr>
          <w:rFonts w:ascii="Times New Roman" w:hAnsi="Times New Roman" w:cs="Times New Roman"/>
          <w:sz w:val="24"/>
          <w:szCs w:val="24"/>
          <w:lang w:val="en-US"/>
        </w:rPr>
        <w:t xml:space="preserve">, no </w:t>
      </w:r>
      <w:r w:rsidRPr="00611F09">
        <w:rPr>
          <w:rFonts w:ascii="Times New Roman" w:hAnsi="Times New Roman" w:cs="Times New Roman"/>
          <w:sz w:val="24"/>
          <w:szCs w:val="24"/>
          <w:lang w:val="en-US"/>
        </w:rPr>
        <w:t>2,</w:t>
      </w:r>
      <w:r w:rsidR="00812D8A" w:rsidRPr="00611F09">
        <w:rPr>
          <w:rFonts w:ascii="Times New Roman" w:hAnsi="Times New Roman" w:cs="Times New Roman"/>
          <w:sz w:val="24"/>
          <w:szCs w:val="24"/>
          <w:lang w:val="en-US"/>
        </w:rPr>
        <w:t xml:space="preserve"> pp</w:t>
      </w:r>
      <w:r w:rsidRPr="00611F09">
        <w:rPr>
          <w:rFonts w:ascii="Times New Roman" w:hAnsi="Times New Roman" w:cs="Times New Roman"/>
          <w:sz w:val="24"/>
          <w:szCs w:val="24"/>
          <w:lang w:val="en-US"/>
        </w:rPr>
        <w:t xml:space="preserve"> 246-255</w:t>
      </w:r>
      <w:r w:rsidR="00C2575E">
        <w:rPr>
          <w:rFonts w:ascii="Times New Roman" w:hAnsi="Times New Roman" w:cs="Times New Roman"/>
          <w:sz w:val="24"/>
          <w:szCs w:val="24"/>
          <w:lang w:val="en-US"/>
        </w:rPr>
        <w:t>.</w:t>
      </w:r>
    </w:p>
    <w:p w14:paraId="79296D52" w14:textId="2177F84C" w:rsidR="007A2640" w:rsidRPr="00611F09" w:rsidRDefault="007A2640" w:rsidP="00611F09">
      <w:pPr>
        <w:spacing w:before="120" w:after="120" w:line="360" w:lineRule="auto"/>
        <w:jc w:val="both"/>
        <w:rPr>
          <w:rFonts w:ascii="Times New Roman" w:hAnsi="Times New Roman" w:cs="Times New Roman"/>
          <w:sz w:val="24"/>
          <w:szCs w:val="24"/>
          <w:lang w:val="en-US"/>
        </w:rPr>
      </w:pPr>
      <w:r w:rsidRPr="00611F09">
        <w:rPr>
          <w:rFonts w:ascii="Times New Roman" w:hAnsi="Times New Roman" w:cs="Times New Roman"/>
          <w:sz w:val="24"/>
          <w:szCs w:val="24"/>
          <w:lang w:val="en-US"/>
        </w:rPr>
        <w:t xml:space="preserve">Di Falco S, Veronesi M, and Yesuf M. </w:t>
      </w:r>
      <w:r w:rsidR="000F3F89">
        <w:rPr>
          <w:rFonts w:ascii="Times New Roman" w:hAnsi="Times New Roman" w:cs="Times New Roman"/>
          <w:sz w:val="24"/>
          <w:szCs w:val="24"/>
          <w:lang w:val="en-US"/>
        </w:rPr>
        <w:t xml:space="preserve">(2011) </w:t>
      </w:r>
      <w:r w:rsidRPr="00611F09">
        <w:rPr>
          <w:rFonts w:ascii="Times New Roman" w:hAnsi="Times New Roman" w:cs="Times New Roman"/>
          <w:sz w:val="24"/>
          <w:szCs w:val="24"/>
          <w:lang w:val="en-US"/>
        </w:rPr>
        <w:t>Does adaptation to climate change provide</w:t>
      </w:r>
      <w:r w:rsidR="00C2575E">
        <w:rPr>
          <w:rFonts w:ascii="Times New Roman" w:hAnsi="Times New Roman" w:cs="Times New Roman"/>
          <w:sz w:val="24"/>
          <w:szCs w:val="24"/>
          <w:lang w:val="en-US"/>
        </w:rPr>
        <w:t xml:space="preserve"> </w:t>
      </w:r>
      <w:r w:rsidRPr="00611F09">
        <w:rPr>
          <w:rFonts w:ascii="Times New Roman" w:hAnsi="Times New Roman" w:cs="Times New Roman"/>
          <w:sz w:val="24"/>
          <w:szCs w:val="24"/>
          <w:lang w:val="en-US"/>
        </w:rPr>
        <w:t>food</w:t>
      </w:r>
      <w:r w:rsidR="00C2575E">
        <w:rPr>
          <w:rFonts w:ascii="Times New Roman" w:hAnsi="Times New Roman" w:cs="Times New Roman"/>
          <w:sz w:val="24"/>
          <w:szCs w:val="24"/>
          <w:lang w:val="en-US"/>
        </w:rPr>
        <w:tab/>
      </w:r>
      <w:r w:rsidRPr="00611F09">
        <w:rPr>
          <w:rFonts w:ascii="Times New Roman" w:hAnsi="Times New Roman" w:cs="Times New Roman"/>
          <w:sz w:val="24"/>
          <w:szCs w:val="24"/>
          <w:lang w:val="en-US"/>
        </w:rPr>
        <w:t xml:space="preserve">security? A micro-perspective from Ethiopia. </w:t>
      </w:r>
      <w:r w:rsidRPr="00611F09">
        <w:rPr>
          <w:rFonts w:ascii="Times New Roman" w:hAnsi="Times New Roman" w:cs="Times New Roman"/>
          <w:i/>
          <w:sz w:val="24"/>
          <w:szCs w:val="24"/>
          <w:lang w:val="en-US"/>
        </w:rPr>
        <w:t>American Journal of Agricultural</w:t>
      </w:r>
      <w:r w:rsidRPr="00611F09">
        <w:rPr>
          <w:rFonts w:ascii="Times New Roman" w:hAnsi="Times New Roman" w:cs="Times New Roman"/>
          <w:i/>
          <w:sz w:val="24"/>
          <w:szCs w:val="24"/>
          <w:lang w:val="en-US"/>
        </w:rPr>
        <w:tab/>
        <w:t>Economics</w:t>
      </w:r>
      <w:r w:rsidRPr="00611F09">
        <w:rPr>
          <w:rFonts w:ascii="Times New Roman" w:hAnsi="Times New Roman" w:cs="Times New Roman"/>
          <w:sz w:val="24"/>
          <w:szCs w:val="24"/>
          <w:lang w:val="en-US"/>
        </w:rPr>
        <w:t xml:space="preserve">, </w:t>
      </w:r>
      <w:r w:rsidR="00812D8A" w:rsidRPr="00611F09">
        <w:rPr>
          <w:rFonts w:ascii="Times New Roman" w:hAnsi="Times New Roman" w:cs="Times New Roman"/>
          <w:sz w:val="24"/>
          <w:szCs w:val="24"/>
          <w:lang w:val="en-US"/>
        </w:rPr>
        <w:t xml:space="preserve">vol. </w:t>
      </w:r>
      <w:r w:rsidRPr="00611F09">
        <w:rPr>
          <w:rFonts w:ascii="Times New Roman" w:hAnsi="Times New Roman" w:cs="Times New Roman"/>
          <w:sz w:val="24"/>
          <w:szCs w:val="24"/>
          <w:lang w:val="en-US"/>
        </w:rPr>
        <w:t>93</w:t>
      </w:r>
      <w:r w:rsidR="00812D8A" w:rsidRPr="00611F09">
        <w:rPr>
          <w:rFonts w:ascii="Times New Roman" w:hAnsi="Times New Roman" w:cs="Times New Roman"/>
          <w:sz w:val="24"/>
          <w:szCs w:val="24"/>
          <w:lang w:val="en-US"/>
        </w:rPr>
        <w:t xml:space="preserve">, no </w:t>
      </w:r>
      <w:r w:rsidRPr="00611F09">
        <w:rPr>
          <w:rFonts w:ascii="Times New Roman" w:hAnsi="Times New Roman" w:cs="Times New Roman"/>
          <w:sz w:val="24"/>
          <w:szCs w:val="24"/>
          <w:lang w:val="en-US"/>
        </w:rPr>
        <w:t xml:space="preserve">3, </w:t>
      </w:r>
      <w:r w:rsidR="00812D8A" w:rsidRPr="00611F09">
        <w:rPr>
          <w:rFonts w:ascii="Times New Roman" w:hAnsi="Times New Roman" w:cs="Times New Roman"/>
          <w:sz w:val="24"/>
          <w:szCs w:val="24"/>
          <w:lang w:val="en-US"/>
        </w:rPr>
        <w:t xml:space="preserve">pp </w:t>
      </w:r>
      <w:r w:rsidRPr="00611F09">
        <w:rPr>
          <w:rFonts w:ascii="Times New Roman" w:hAnsi="Times New Roman" w:cs="Times New Roman"/>
          <w:sz w:val="24"/>
          <w:szCs w:val="24"/>
          <w:lang w:val="en-US"/>
        </w:rPr>
        <w:t xml:space="preserve">829-846. </w:t>
      </w:r>
      <w:hyperlink r:id="rId43" w:history="1">
        <w:r w:rsidRPr="00611F09">
          <w:rPr>
            <w:rStyle w:val="Lienhypertexte"/>
            <w:rFonts w:ascii="Times New Roman" w:hAnsi="Times New Roman" w:cs="Times New Roman"/>
            <w:sz w:val="24"/>
            <w:szCs w:val="24"/>
            <w:lang w:val="en-US"/>
          </w:rPr>
          <w:t>https://doi.org/10.1093/ajae/aar006</w:t>
        </w:r>
      </w:hyperlink>
      <w:r w:rsidR="00C2575E">
        <w:rPr>
          <w:rFonts w:ascii="Times New Roman" w:hAnsi="Times New Roman" w:cs="Times New Roman"/>
          <w:sz w:val="24"/>
          <w:szCs w:val="24"/>
          <w:lang w:val="en-US"/>
        </w:rPr>
        <w:t>.</w:t>
      </w:r>
    </w:p>
    <w:p w14:paraId="4553ED7B" w14:textId="0F5740CA" w:rsidR="007A2640" w:rsidRPr="00611F09" w:rsidRDefault="007A2640" w:rsidP="00611F09">
      <w:pPr>
        <w:spacing w:before="120" w:after="120" w:line="360" w:lineRule="auto"/>
        <w:jc w:val="both"/>
        <w:rPr>
          <w:rFonts w:ascii="Times New Roman" w:hAnsi="Times New Roman" w:cs="Times New Roman"/>
          <w:sz w:val="24"/>
          <w:szCs w:val="24"/>
          <w:lang w:val="en-US"/>
        </w:rPr>
      </w:pPr>
      <w:r w:rsidRPr="00611F09">
        <w:rPr>
          <w:rFonts w:ascii="Times New Roman" w:hAnsi="Times New Roman" w:cs="Times New Roman"/>
          <w:sz w:val="24"/>
          <w:szCs w:val="24"/>
          <w:lang w:val="en-US"/>
        </w:rPr>
        <w:t>FAO (Food and Agriculture Organization)</w:t>
      </w:r>
      <w:r w:rsidR="000F3F89">
        <w:rPr>
          <w:rFonts w:ascii="Times New Roman" w:hAnsi="Times New Roman" w:cs="Times New Roman"/>
          <w:sz w:val="24"/>
          <w:szCs w:val="24"/>
          <w:lang w:val="en-US"/>
        </w:rPr>
        <w:t xml:space="preserve"> (2019)</w:t>
      </w:r>
      <w:r w:rsidRPr="00611F09">
        <w:rPr>
          <w:rFonts w:ascii="Times New Roman" w:hAnsi="Times New Roman" w:cs="Times New Roman"/>
          <w:sz w:val="24"/>
          <w:szCs w:val="24"/>
          <w:lang w:val="en-US"/>
        </w:rPr>
        <w:t>, The Future of Food and Agriculture</w:t>
      </w:r>
      <w:r w:rsidRPr="00611F09">
        <w:rPr>
          <w:rFonts w:ascii="Times New Roman" w:hAnsi="Times New Roman" w:cs="Times New Roman"/>
          <w:sz w:val="24"/>
          <w:szCs w:val="24"/>
          <w:lang w:val="en-US"/>
        </w:rPr>
        <w:tab/>
        <w:t>Alternative PATHWAYS to 2050’. Rome, p. 224. License: CC BY-NC-SA 3.0 IGO.</w:t>
      </w:r>
      <w:r w:rsidRPr="00611F09">
        <w:rPr>
          <w:rFonts w:ascii="Times New Roman" w:hAnsi="Times New Roman" w:cs="Times New Roman"/>
          <w:sz w:val="24"/>
          <w:szCs w:val="24"/>
          <w:lang w:val="en-US"/>
        </w:rPr>
        <w:tab/>
        <w:t xml:space="preserve">Retrieved on Nov. 30, 2020, from. </w:t>
      </w:r>
      <w:hyperlink r:id="rId44" w:history="1">
        <w:r w:rsidR="00C2575E" w:rsidRPr="008563FA">
          <w:rPr>
            <w:rStyle w:val="Lienhypertexte"/>
            <w:rFonts w:ascii="Times New Roman" w:hAnsi="Times New Roman" w:cs="Times New Roman"/>
            <w:sz w:val="24"/>
            <w:szCs w:val="24"/>
            <w:lang w:val="en-US"/>
          </w:rPr>
          <w:t>http://www.fao.org/3/I8429EN/i8429en.pdf</w:t>
        </w:r>
      </w:hyperlink>
      <w:r w:rsidR="00C2575E">
        <w:rPr>
          <w:rFonts w:ascii="Times New Roman" w:hAnsi="Times New Roman" w:cs="Times New Roman"/>
          <w:sz w:val="24"/>
          <w:szCs w:val="24"/>
          <w:lang w:val="en-US"/>
        </w:rPr>
        <w:t>.</w:t>
      </w:r>
    </w:p>
    <w:p w14:paraId="3FCA69EA" w14:textId="17D0B7D5" w:rsidR="007A2640" w:rsidRPr="00611F09" w:rsidRDefault="007A2640" w:rsidP="00611F09">
      <w:pPr>
        <w:spacing w:before="120" w:after="120" w:line="360" w:lineRule="auto"/>
        <w:jc w:val="both"/>
        <w:rPr>
          <w:rFonts w:ascii="Times New Roman" w:hAnsi="Times New Roman" w:cs="Times New Roman"/>
          <w:sz w:val="24"/>
          <w:szCs w:val="24"/>
          <w:lang w:val="en-US"/>
        </w:rPr>
      </w:pPr>
      <w:r w:rsidRPr="00611F09">
        <w:rPr>
          <w:rFonts w:ascii="Times New Roman" w:hAnsi="Times New Roman" w:cs="Times New Roman"/>
          <w:sz w:val="24"/>
          <w:szCs w:val="24"/>
          <w:lang w:val="en-US"/>
        </w:rPr>
        <w:t>Haregeweyn N, Tsunekawa A, Nyssen J, Poesen J, Tsubo M, Tsegaye Meshesha D,</w:t>
      </w:r>
      <w:r w:rsidR="009E184E">
        <w:rPr>
          <w:rFonts w:ascii="Times New Roman" w:hAnsi="Times New Roman" w:cs="Times New Roman"/>
          <w:sz w:val="24"/>
          <w:szCs w:val="24"/>
          <w:lang w:val="en-US"/>
        </w:rPr>
        <w:tab/>
      </w:r>
      <w:r w:rsidRPr="00611F09">
        <w:rPr>
          <w:rFonts w:ascii="Times New Roman" w:hAnsi="Times New Roman" w:cs="Times New Roman"/>
          <w:sz w:val="24"/>
          <w:szCs w:val="24"/>
          <w:lang w:val="en-US"/>
        </w:rPr>
        <w:t>Schött</w:t>
      </w:r>
      <w:r w:rsidR="000F3F89">
        <w:rPr>
          <w:rFonts w:ascii="Times New Roman" w:hAnsi="Times New Roman" w:cs="Times New Roman"/>
          <w:sz w:val="24"/>
          <w:szCs w:val="24"/>
          <w:lang w:val="en-US"/>
        </w:rPr>
        <w:t xml:space="preserve"> </w:t>
      </w:r>
      <w:r w:rsidRPr="00611F09">
        <w:rPr>
          <w:rFonts w:ascii="Times New Roman" w:hAnsi="Times New Roman" w:cs="Times New Roman"/>
          <w:sz w:val="24"/>
          <w:szCs w:val="24"/>
          <w:lang w:val="en-US"/>
        </w:rPr>
        <w:t>B, Adgo E, and Tegegne F</w:t>
      </w:r>
      <w:r w:rsidR="000F3F89">
        <w:rPr>
          <w:rFonts w:ascii="Times New Roman" w:hAnsi="Times New Roman" w:cs="Times New Roman"/>
          <w:sz w:val="24"/>
          <w:szCs w:val="24"/>
          <w:lang w:val="en-US"/>
        </w:rPr>
        <w:t xml:space="preserve"> (2015) </w:t>
      </w:r>
      <w:r w:rsidRPr="00611F09">
        <w:rPr>
          <w:rFonts w:ascii="Times New Roman" w:hAnsi="Times New Roman" w:cs="Times New Roman"/>
          <w:sz w:val="24"/>
          <w:szCs w:val="24"/>
          <w:lang w:val="en-US"/>
        </w:rPr>
        <w:t>Soil erosion and conservation in Ethiopia</w:t>
      </w:r>
      <w:r w:rsidR="009E184E">
        <w:rPr>
          <w:rFonts w:ascii="Times New Roman" w:hAnsi="Times New Roman" w:cs="Times New Roman"/>
          <w:sz w:val="24"/>
          <w:szCs w:val="24"/>
          <w:lang w:val="en-US"/>
        </w:rPr>
        <w:t>:</w:t>
      </w:r>
      <w:r w:rsidRPr="00611F09">
        <w:rPr>
          <w:rFonts w:ascii="Times New Roman" w:hAnsi="Times New Roman" w:cs="Times New Roman"/>
          <w:sz w:val="24"/>
          <w:szCs w:val="24"/>
          <w:lang w:val="en-US"/>
        </w:rPr>
        <w:tab/>
      </w:r>
      <w:r w:rsidRPr="00611F09">
        <w:rPr>
          <w:rFonts w:ascii="Times New Roman" w:hAnsi="Times New Roman" w:cs="Times New Roman"/>
          <w:i/>
          <w:sz w:val="24"/>
          <w:szCs w:val="24"/>
          <w:lang w:val="en-US"/>
        </w:rPr>
        <w:t>A</w:t>
      </w:r>
      <w:r w:rsidR="009E184E">
        <w:rPr>
          <w:rFonts w:ascii="Times New Roman" w:hAnsi="Times New Roman" w:cs="Times New Roman"/>
          <w:i/>
          <w:sz w:val="24"/>
          <w:szCs w:val="24"/>
          <w:lang w:val="en-US"/>
        </w:rPr>
        <w:tab/>
      </w:r>
      <w:r w:rsidRPr="00611F09">
        <w:rPr>
          <w:rFonts w:ascii="Times New Roman" w:hAnsi="Times New Roman" w:cs="Times New Roman"/>
          <w:i/>
          <w:sz w:val="24"/>
          <w:szCs w:val="24"/>
          <w:lang w:val="en-US"/>
        </w:rPr>
        <w:t>review. Progress in Physical Geography</w:t>
      </w:r>
      <w:r w:rsidRPr="00611F09">
        <w:rPr>
          <w:rFonts w:ascii="Times New Roman" w:hAnsi="Times New Roman" w:cs="Times New Roman"/>
          <w:sz w:val="24"/>
          <w:szCs w:val="24"/>
          <w:lang w:val="en-US"/>
        </w:rPr>
        <w:t>,</w:t>
      </w:r>
      <w:r w:rsidR="00812D8A" w:rsidRPr="00611F09">
        <w:rPr>
          <w:rFonts w:ascii="Times New Roman" w:hAnsi="Times New Roman" w:cs="Times New Roman"/>
          <w:sz w:val="24"/>
          <w:szCs w:val="24"/>
          <w:lang w:val="en-US"/>
        </w:rPr>
        <w:t xml:space="preserve"> vol.</w:t>
      </w:r>
      <w:r w:rsidRPr="00611F09">
        <w:rPr>
          <w:rFonts w:ascii="Times New Roman" w:hAnsi="Times New Roman" w:cs="Times New Roman"/>
          <w:sz w:val="24"/>
          <w:szCs w:val="24"/>
          <w:lang w:val="en-US"/>
        </w:rPr>
        <w:t xml:space="preserve"> 39</w:t>
      </w:r>
      <w:r w:rsidR="00812D8A" w:rsidRPr="00611F09">
        <w:rPr>
          <w:rFonts w:ascii="Times New Roman" w:hAnsi="Times New Roman" w:cs="Times New Roman"/>
          <w:sz w:val="24"/>
          <w:szCs w:val="24"/>
          <w:lang w:val="en-US"/>
        </w:rPr>
        <w:t xml:space="preserve">, no </w:t>
      </w:r>
      <w:r w:rsidRPr="00611F09">
        <w:rPr>
          <w:rFonts w:ascii="Times New Roman" w:hAnsi="Times New Roman" w:cs="Times New Roman"/>
          <w:sz w:val="24"/>
          <w:szCs w:val="24"/>
          <w:lang w:val="en-US"/>
        </w:rPr>
        <w:t xml:space="preserve">6, </w:t>
      </w:r>
      <w:r w:rsidR="00812D8A" w:rsidRPr="00611F09">
        <w:rPr>
          <w:rFonts w:ascii="Times New Roman" w:hAnsi="Times New Roman" w:cs="Times New Roman"/>
          <w:sz w:val="24"/>
          <w:szCs w:val="24"/>
          <w:lang w:val="en-US"/>
        </w:rPr>
        <w:t xml:space="preserve">pp </w:t>
      </w:r>
      <w:r w:rsidRPr="00611F09">
        <w:rPr>
          <w:rFonts w:ascii="Times New Roman" w:hAnsi="Times New Roman" w:cs="Times New Roman"/>
          <w:sz w:val="24"/>
          <w:szCs w:val="24"/>
          <w:lang w:val="en-US"/>
        </w:rPr>
        <w:t>750–774.</w:t>
      </w:r>
      <w:r w:rsidRPr="00611F09">
        <w:rPr>
          <w:rFonts w:ascii="Times New Roman" w:hAnsi="Times New Roman" w:cs="Times New Roman"/>
          <w:sz w:val="24"/>
          <w:szCs w:val="24"/>
          <w:lang w:val="en-US"/>
        </w:rPr>
        <w:tab/>
      </w:r>
      <w:hyperlink r:id="rId45" w:history="1">
        <w:r w:rsidRPr="00611F09">
          <w:rPr>
            <w:rStyle w:val="Lienhypertexte"/>
            <w:rFonts w:ascii="Times New Roman" w:hAnsi="Times New Roman" w:cs="Times New Roman"/>
            <w:sz w:val="24"/>
            <w:szCs w:val="24"/>
            <w:lang w:val="en-US"/>
          </w:rPr>
          <w:t>https://doi.org/10.1177/0309133315598</w:t>
        </w:r>
      </w:hyperlink>
      <w:r w:rsidR="009E184E">
        <w:rPr>
          <w:rFonts w:ascii="Times New Roman" w:hAnsi="Times New Roman" w:cs="Times New Roman"/>
          <w:sz w:val="24"/>
          <w:szCs w:val="24"/>
          <w:lang w:val="en-US"/>
        </w:rPr>
        <w:t>.</w:t>
      </w:r>
    </w:p>
    <w:p w14:paraId="534E14DE" w14:textId="0F9E7742" w:rsidR="007A2640" w:rsidRPr="00611F09" w:rsidRDefault="007A2640" w:rsidP="00611F09">
      <w:pPr>
        <w:spacing w:before="120" w:after="120" w:line="360" w:lineRule="auto"/>
        <w:jc w:val="both"/>
        <w:rPr>
          <w:rFonts w:ascii="Times New Roman" w:hAnsi="Times New Roman" w:cs="Times New Roman"/>
          <w:sz w:val="24"/>
          <w:szCs w:val="24"/>
          <w:lang w:val="en-US"/>
        </w:rPr>
      </w:pPr>
      <w:r w:rsidRPr="00611F09">
        <w:rPr>
          <w:rFonts w:ascii="Times New Roman" w:hAnsi="Times New Roman" w:cs="Times New Roman"/>
          <w:sz w:val="24"/>
          <w:szCs w:val="24"/>
          <w:lang w:val="en-US"/>
        </w:rPr>
        <w:t>Horbach J, Rammer C, and Rennings K</w:t>
      </w:r>
      <w:r w:rsidR="000F3F89">
        <w:rPr>
          <w:rFonts w:ascii="Times New Roman" w:hAnsi="Times New Roman" w:cs="Times New Roman"/>
          <w:sz w:val="24"/>
          <w:szCs w:val="24"/>
          <w:lang w:val="en-US"/>
        </w:rPr>
        <w:t xml:space="preserve"> (2012)</w:t>
      </w:r>
      <w:r w:rsidRPr="00611F09">
        <w:rPr>
          <w:rFonts w:ascii="Times New Roman" w:hAnsi="Times New Roman" w:cs="Times New Roman"/>
          <w:sz w:val="24"/>
          <w:szCs w:val="24"/>
          <w:lang w:val="en-US"/>
        </w:rPr>
        <w:t xml:space="preserve"> Determinants of eco-innovations by type</w:t>
      </w:r>
      <w:r w:rsidR="009E184E">
        <w:rPr>
          <w:rFonts w:ascii="Times New Roman" w:hAnsi="Times New Roman" w:cs="Times New Roman"/>
          <w:sz w:val="24"/>
          <w:szCs w:val="24"/>
          <w:lang w:val="en-US"/>
        </w:rPr>
        <w:t xml:space="preserve"> </w:t>
      </w:r>
      <w:r w:rsidRPr="00611F09">
        <w:rPr>
          <w:rFonts w:ascii="Times New Roman" w:hAnsi="Times New Roman" w:cs="Times New Roman"/>
          <w:sz w:val="24"/>
          <w:szCs w:val="24"/>
          <w:lang w:val="en-US"/>
        </w:rPr>
        <w:t>of</w:t>
      </w:r>
      <w:r w:rsidR="009E184E">
        <w:rPr>
          <w:rFonts w:ascii="Times New Roman" w:hAnsi="Times New Roman" w:cs="Times New Roman"/>
          <w:sz w:val="24"/>
          <w:szCs w:val="24"/>
          <w:lang w:val="en-US"/>
        </w:rPr>
        <w:tab/>
      </w:r>
      <w:r w:rsidRPr="00611F09">
        <w:rPr>
          <w:rFonts w:ascii="Times New Roman" w:hAnsi="Times New Roman" w:cs="Times New Roman"/>
          <w:sz w:val="24"/>
          <w:szCs w:val="24"/>
          <w:lang w:val="en-US"/>
        </w:rPr>
        <w:t>environmental impact: The role of regulatory push/pull, technology push and market</w:t>
      </w:r>
      <w:r w:rsidRPr="00611F09">
        <w:rPr>
          <w:rFonts w:ascii="Times New Roman" w:hAnsi="Times New Roman" w:cs="Times New Roman"/>
          <w:sz w:val="24"/>
          <w:szCs w:val="24"/>
          <w:lang w:val="en-US"/>
        </w:rPr>
        <w:lastRenderedPageBreak/>
        <w:tab/>
        <w:t>pull.</w:t>
      </w:r>
      <w:r w:rsidR="000F3F89">
        <w:rPr>
          <w:rFonts w:ascii="Times New Roman" w:hAnsi="Times New Roman" w:cs="Times New Roman"/>
          <w:sz w:val="24"/>
          <w:szCs w:val="24"/>
          <w:lang w:val="en-US"/>
        </w:rPr>
        <w:t xml:space="preserve"> </w:t>
      </w:r>
      <w:r w:rsidRPr="00611F09">
        <w:rPr>
          <w:rFonts w:ascii="Times New Roman" w:hAnsi="Times New Roman" w:cs="Times New Roman"/>
          <w:i/>
          <w:sz w:val="24"/>
          <w:szCs w:val="24"/>
          <w:lang w:val="en-US"/>
        </w:rPr>
        <w:t>Ecological</w:t>
      </w:r>
      <w:r w:rsidR="009E184E">
        <w:rPr>
          <w:rFonts w:ascii="Times New Roman" w:hAnsi="Times New Roman" w:cs="Times New Roman"/>
          <w:i/>
          <w:sz w:val="24"/>
          <w:szCs w:val="24"/>
          <w:lang w:val="en-US"/>
        </w:rPr>
        <w:t xml:space="preserve"> </w:t>
      </w:r>
      <w:r w:rsidRPr="00611F09">
        <w:rPr>
          <w:rFonts w:ascii="Times New Roman" w:hAnsi="Times New Roman" w:cs="Times New Roman"/>
          <w:i/>
          <w:sz w:val="24"/>
          <w:szCs w:val="24"/>
          <w:lang w:val="en-US"/>
        </w:rPr>
        <w:t>economics</w:t>
      </w:r>
      <w:r w:rsidRPr="00611F09">
        <w:rPr>
          <w:rFonts w:ascii="Times New Roman" w:hAnsi="Times New Roman" w:cs="Times New Roman"/>
          <w:sz w:val="24"/>
          <w:szCs w:val="24"/>
          <w:lang w:val="en-US"/>
        </w:rPr>
        <w:t>,</w:t>
      </w:r>
      <w:r w:rsidR="00812D8A" w:rsidRPr="00611F09">
        <w:rPr>
          <w:rFonts w:ascii="Times New Roman" w:hAnsi="Times New Roman" w:cs="Times New Roman"/>
          <w:sz w:val="24"/>
          <w:szCs w:val="24"/>
          <w:lang w:val="en-US"/>
        </w:rPr>
        <w:t xml:space="preserve"> vol.</w:t>
      </w:r>
      <w:r w:rsidRPr="00611F09">
        <w:rPr>
          <w:rFonts w:ascii="Times New Roman" w:hAnsi="Times New Roman" w:cs="Times New Roman"/>
          <w:sz w:val="24"/>
          <w:szCs w:val="24"/>
          <w:lang w:val="en-US"/>
        </w:rPr>
        <w:t xml:space="preserve"> 78,</w:t>
      </w:r>
      <w:r w:rsidR="00812D8A" w:rsidRPr="00611F09">
        <w:rPr>
          <w:rFonts w:ascii="Times New Roman" w:hAnsi="Times New Roman" w:cs="Times New Roman"/>
          <w:sz w:val="24"/>
          <w:szCs w:val="24"/>
          <w:lang w:val="en-US"/>
        </w:rPr>
        <w:t xml:space="preserve"> pp</w:t>
      </w:r>
      <w:r w:rsidRPr="00611F09">
        <w:rPr>
          <w:rFonts w:ascii="Times New Roman" w:hAnsi="Times New Roman" w:cs="Times New Roman"/>
          <w:sz w:val="24"/>
          <w:szCs w:val="24"/>
          <w:lang w:val="en-US"/>
        </w:rPr>
        <w:t xml:space="preserve"> 112-122.</w:t>
      </w:r>
      <w:r w:rsidRPr="00611F09">
        <w:rPr>
          <w:rFonts w:ascii="Times New Roman" w:hAnsi="Times New Roman" w:cs="Times New Roman"/>
          <w:sz w:val="24"/>
          <w:szCs w:val="24"/>
          <w:lang w:val="en-US"/>
        </w:rPr>
        <w:tab/>
      </w:r>
      <w:hyperlink r:id="rId46" w:history="1">
        <w:r w:rsidRPr="00611F09">
          <w:rPr>
            <w:rStyle w:val="Lienhypertexte"/>
            <w:rFonts w:ascii="Times New Roman" w:hAnsi="Times New Roman" w:cs="Times New Roman"/>
            <w:sz w:val="24"/>
            <w:szCs w:val="24"/>
            <w:lang w:val="en-US"/>
          </w:rPr>
          <w:t>https://doi.org/10.1016/j.ecolecon.2012.04.005</w:t>
        </w:r>
      </w:hyperlink>
      <w:r w:rsidR="009E184E">
        <w:rPr>
          <w:rFonts w:ascii="Times New Roman" w:hAnsi="Times New Roman" w:cs="Times New Roman"/>
          <w:sz w:val="24"/>
          <w:szCs w:val="24"/>
          <w:lang w:val="en-US"/>
        </w:rPr>
        <w:t>, 2012.</w:t>
      </w:r>
    </w:p>
    <w:p w14:paraId="758360D6" w14:textId="0623C630" w:rsidR="009C417D" w:rsidRPr="00611F09" w:rsidRDefault="009C417D" w:rsidP="00611F09">
      <w:pPr>
        <w:autoSpaceDE w:val="0"/>
        <w:autoSpaceDN w:val="0"/>
        <w:adjustRightInd w:val="0"/>
        <w:spacing w:before="120" w:after="120" w:line="360" w:lineRule="auto"/>
        <w:jc w:val="both"/>
        <w:rPr>
          <w:rFonts w:ascii="Times New Roman" w:hAnsi="Times New Roman" w:cs="Times New Roman"/>
          <w:sz w:val="24"/>
          <w:szCs w:val="24"/>
          <w:lang w:val="en-US"/>
        </w:rPr>
      </w:pPr>
      <w:r w:rsidRPr="00611F09">
        <w:rPr>
          <w:rFonts w:ascii="Times New Roman" w:hAnsi="Times New Roman" w:cs="Times New Roman"/>
          <w:sz w:val="24"/>
          <w:szCs w:val="24"/>
          <w:lang w:val="en-US"/>
        </w:rPr>
        <w:t xml:space="preserve">Katengeza SP, Holdena ST, Fisher M </w:t>
      </w:r>
      <w:r w:rsidR="000F3F89">
        <w:rPr>
          <w:rFonts w:ascii="Times New Roman" w:hAnsi="Times New Roman" w:cs="Times New Roman"/>
          <w:sz w:val="24"/>
          <w:szCs w:val="24"/>
          <w:lang w:val="en-US"/>
        </w:rPr>
        <w:t xml:space="preserve">(2019) </w:t>
      </w:r>
      <w:r w:rsidRPr="00611F09">
        <w:rPr>
          <w:rFonts w:ascii="Times New Roman" w:hAnsi="Times New Roman" w:cs="Times New Roman"/>
          <w:sz w:val="24"/>
          <w:szCs w:val="24"/>
          <w:lang w:val="en-US"/>
        </w:rPr>
        <w:t>Use of Integrated Soil Fertility Management</w:t>
      </w:r>
      <w:r w:rsidRPr="00611F09">
        <w:rPr>
          <w:rFonts w:ascii="Times New Roman" w:hAnsi="Times New Roman" w:cs="Times New Roman"/>
          <w:sz w:val="24"/>
          <w:szCs w:val="24"/>
          <w:lang w:val="en-US"/>
        </w:rPr>
        <w:tab/>
        <w:t xml:space="preserve">Technologies in Malawi: Impact of Dry Spells Exposure. </w:t>
      </w:r>
      <w:r w:rsidRPr="00611F09">
        <w:rPr>
          <w:rFonts w:ascii="Times New Roman" w:hAnsi="Times New Roman" w:cs="Times New Roman"/>
          <w:i/>
          <w:iCs/>
          <w:sz w:val="24"/>
          <w:szCs w:val="24"/>
          <w:lang w:val="en-US"/>
        </w:rPr>
        <w:t>Ecol.</w:t>
      </w:r>
      <w:r w:rsidRPr="00611F09">
        <w:rPr>
          <w:rFonts w:ascii="Times New Roman" w:hAnsi="Times New Roman" w:cs="Times New Roman"/>
          <w:sz w:val="24"/>
          <w:szCs w:val="24"/>
          <w:lang w:val="en-US"/>
        </w:rPr>
        <w:t xml:space="preserve"> </w:t>
      </w:r>
      <w:r w:rsidRPr="00611F09">
        <w:rPr>
          <w:rFonts w:ascii="Times New Roman" w:hAnsi="Times New Roman" w:cs="Times New Roman"/>
          <w:i/>
          <w:iCs/>
          <w:sz w:val="24"/>
          <w:szCs w:val="24"/>
          <w:lang w:val="en-US"/>
        </w:rPr>
        <w:t>Econ.,</w:t>
      </w:r>
      <w:r w:rsidR="00812D8A" w:rsidRPr="00611F09">
        <w:rPr>
          <w:rFonts w:ascii="Times New Roman" w:hAnsi="Times New Roman" w:cs="Times New Roman"/>
          <w:iCs/>
          <w:sz w:val="24"/>
          <w:szCs w:val="24"/>
          <w:lang w:val="en-US"/>
        </w:rPr>
        <w:t>vol.</w:t>
      </w:r>
      <w:r w:rsidRPr="00611F09">
        <w:rPr>
          <w:rFonts w:ascii="Times New Roman" w:hAnsi="Times New Roman" w:cs="Times New Roman"/>
          <w:i/>
          <w:iCs/>
          <w:sz w:val="24"/>
          <w:szCs w:val="24"/>
          <w:lang w:val="en-US"/>
        </w:rPr>
        <w:t xml:space="preserve"> </w:t>
      </w:r>
      <w:r w:rsidRPr="00611F09">
        <w:rPr>
          <w:rFonts w:ascii="Times New Roman" w:hAnsi="Times New Roman" w:cs="Times New Roman"/>
          <w:bCs/>
          <w:sz w:val="24"/>
          <w:szCs w:val="24"/>
          <w:lang w:val="en-US"/>
        </w:rPr>
        <w:t>156</w:t>
      </w:r>
      <w:r w:rsidR="00812D8A" w:rsidRPr="00611F09">
        <w:rPr>
          <w:rFonts w:ascii="Times New Roman" w:hAnsi="Times New Roman" w:cs="Times New Roman"/>
          <w:bCs/>
          <w:sz w:val="24"/>
          <w:szCs w:val="24"/>
          <w:lang w:val="en-US"/>
        </w:rPr>
        <w:t>, pp</w:t>
      </w:r>
      <w:r w:rsidRPr="00611F09">
        <w:rPr>
          <w:rFonts w:ascii="Times New Roman" w:hAnsi="Times New Roman" w:cs="Times New Roman"/>
          <w:sz w:val="24"/>
          <w:szCs w:val="24"/>
          <w:lang w:val="en-US"/>
        </w:rPr>
        <w:t xml:space="preserve"> 134</w:t>
      </w:r>
      <w:r w:rsidR="00812D8A" w:rsidRPr="00611F09">
        <w:rPr>
          <w:rFonts w:ascii="Times New Roman" w:hAnsi="Times New Roman" w:cs="Times New Roman"/>
          <w:sz w:val="24"/>
          <w:szCs w:val="24"/>
          <w:lang w:val="en-US"/>
        </w:rPr>
        <w:tab/>
      </w:r>
      <w:r w:rsidRPr="00611F09">
        <w:rPr>
          <w:rFonts w:ascii="Times New Roman" w:hAnsi="Times New Roman" w:cs="Times New Roman"/>
          <w:sz w:val="24"/>
          <w:szCs w:val="24"/>
          <w:lang w:val="en-US"/>
        </w:rPr>
        <w:t>152.</w:t>
      </w:r>
      <w:r w:rsidR="00812D8A" w:rsidRPr="00611F09">
        <w:rPr>
          <w:rFonts w:ascii="Times New Roman" w:hAnsi="Times New Roman" w:cs="Times New Roman"/>
          <w:sz w:val="24"/>
          <w:szCs w:val="24"/>
          <w:lang w:val="en-US"/>
        </w:rPr>
        <w:t xml:space="preserve"> </w:t>
      </w:r>
      <w:r w:rsidRPr="00611F09">
        <w:rPr>
          <w:rFonts w:ascii="Times New Roman" w:hAnsi="Times New Roman" w:cs="Times New Roman"/>
          <w:sz w:val="24"/>
          <w:szCs w:val="24"/>
          <w:lang w:val="en-US"/>
        </w:rPr>
        <w:t xml:space="preserve">DOI: </w:t>
      </w:r>
      <w:hyperlink r:id="rId47" w:history="1">
        <w:r w:rsidRPr="00611F09">
          <w:rPr>
            <w:rStyle w:val="Lienhypertexte"/>
            <w:rFonts w:ascii="Times New Roman" w:hAnsi="Times New Roman" w:cs="Times New Roman"/>
            <w:sz w:val="24"/>
            <w:szCs w:val="24"/>
            <w:lang w:val="en-US"/>
          </w:rPr>
          <w:t>https://doi.org/10.1016/j.ecolecon.2018.09.018</w:t>
        </w:r>
      </w:hyperlink>
      <w:r w:rsidR="009E184E">
        <w:rPr>
          <w:rFonts w:ascii="Times New Roman" w:hAnsi="Times New Roman" w:cs="Times New Roman"/>
          <w:sz w:val="24"/>
          <w:szCs w:val="24"/>
          <w:lang w:val="en-US"/>
        </w:rPr>
        <w:t>.</w:t>
      </w:r>
    </w:p>
    <w:p w14:paraId="4C26E9ED" w14:textId="72DA4368" w:rsidR="007A2640" w:rsidRPr="00611F09" w:rsidRDefault="007A2640" w:rsidP="00611F09">
      <w:pPr>
        <w:spacing w:before="120" w:after="120" w:line="360" w:lineRule="auto"/>
        <w:jc w:val="both"/>
        <w:rPr>
          <w:rFonts w:ascii="Times New Roman" w:hAnsi="Times New Roman" w:cs="Times New Roman"/>
          <w:sz w:val="24"/>
          <w:szCs w:val="24"/>
          <w:lang w:val="en-US"/>
        </w:rPr>
      </w:pPr>
      <w:r w:rsidRPr="00611F09">
        <w:rPr>
          <w:rFonts w:ascii="Times New Roman" w:hAnsi="Times New Roman" w:cs="Times New Roman"/>
          <w:sz w:val="24"/>
          <w:szCs w:val="24"/>
          <w:lang w:val="en-US"/>
        </w:rPr>
        <w:t>Kpadonou RAB, Owiyo T, Barbier B, Denton F, Rutabingwa F, and Kiema A</w:t>
      </w:r>
      <w:r w:rsidR="000F3F89">
        <w:rPr>
          <w:rFonts w:ascii="Times New Roman" w:hAnsi="Times New Roman" w:cs="Times New Roman"/>
          <w:sz w:val="24"/>
          <w:szCs w:val="24"/>
          <w:lang w:val="en-US"/>
        </w:rPr>
        <w:t xml:space="preserve"> (2017)</w:t>
      </w:r>
      <w:r w:rsidR="000F3F89">
        <w:rPr>
          <w:rFonts w:ascii="Times New Roman" w:hAnsi="Times New Roman" w:cs="Times New Roman"/>
          <w:sz w:val="24"/>
          <w:szCs w:val="24"/>
          <w:lang w:val="en-US"/>
        </w:rPr>
        <w:tab/>
      </w:r>
      <w:r w:rsidRPr="00611F09">
        <w:rPr>
          <w:rFonts w:ascii="Times New Roman" w:hAnsi="Times New Roman" w:cs="Times New Roman"/>
          <w:sz w:val="24"/>
          <w:szCs w:val="24"/>
          <w:lang w:val="en-US"/>
        </w:rPr>
        <w:t>Advancing climate-smart-agriculture in developing drylands: Joint analysis of the</w:t>
      </w:r>
      <w:r w:rsidR="000F3F89">
        <w:rPr>
          <w:rFonts w:ascii="Times New Roman" w:hAnsi="Times New Roman" w:cs="Times New Roman"/>
          <w:sz w:val="24"/>
          <w:szCs w:val="24"/>
          <w:lang w:val="en-US"/>
        </w:rPr>
        <w:tab/>
      </w:r>
      <w:r w:rsidRPr="00611F09">
        <w:rPr>
          <w:rFonts w:ascii="Times New Roman" w:hAnsi="Times New Roman" w:cs="Times New Roman"/>
          <w:sz w:val="24"/>
          <w:szCs w:val="24"/>
          <w:lang w:val="en-US"/>
        </w:rPr>
        <w:t>adoption of multiple on-farm soil and water conservation technologies in West African</w:t>
      </w:r>
      <w:r w:rsidR="000F3F89">
        <w:rPr>
          <w:rFonts w:ascii="Times New Roman" w:hAnsi="Times New Roman" w:cs="Times New Roman"/>
          <w:sz w:val="24"/>
          <w:szCs w:val="24"/>
          <w:lang w:val="en-US"/>
        </w:rPr>
        <w:tab/>
      </w:r>
      <w:r w:rsidRPr="00611F09">
        <w:rPr>
          <w:rFonts w:ascii="Times New Roman" w:hAnsi="Times New Roman" w:cs="Times New Roman"/>
          <w:sz w:val="24"/>
          <w:szCs w:val="24"/>
          <w:lang w:val="en-US"/>
        </w:rPr>
        <w:t>Sahel</w:t>
      </w:r>
      <w:r w:rsidR="000F3F89">
        <w:rPr>
          <w:rFonts w:ascii="Times New Roman" w:hAnsi="Times New Roman" w:cs="Times New Roman"/>
          <w:sz w:val="24"/>
          <w:szCs w:val="24"/>
          <w:lang w:val="en-US"/>
        </w:rPr>
        <w:t xml:space="preserve">. </w:t>
      </w:r>
      <w:r w:rsidRPr="00611F09">
        <w:rPr>
          <w:rFonts w:ascii="Times New Roman" w:hAnsi="Times New Roman" w:cs="Times New Roman"/>
          <w:i/>
          <w:sz w:val="24"/>
          <w:szCs w:val="24"/>
          <w:lang w:val="en-US"/>
        </w:rPr>
        <w:t>Land use policy</w:t>
      </w:r>
      <w:r w:rsidRPr="00611F09">
        <w:rPr>
          <w:rFonts w:ascii="Times New Roman" w:hAnsi="Times New Roman" w:cs="Times New Roman"/>
          <w:sz w:val="24"/>
          <w:szCs w:val="24"/>
          <w:lang w:val="en-US"/>
        </w:rPr>
        <w:t xml:space="preserve">, </w:t>
      </w:r>
      <w:r w:rsidR="00812D8A" w:rsidRPr="00611F09">
        <w:rPr>
          <w:rFonts w:ascii="Times New Roman" w:hAnsi="Times New Roman" w:cs="Times New Roman"/>
          <w:sz w:val="24"/>
          <w:szCs w:val="24"/>
          <w:lang w:val="en-US"/>
        </w:rPr>
        <w:t xml:space="preserve">vol. </w:t>
      </w:r>
      <w:r w:rsidRPr="00611F09">
        <w:rPr>
          <w:rFonts w:ascii="Times New Roman" w:hAnsi="Times New Roman" w:cs="Times New Roman"/>
          <w:sz w:val="24"/>
          <w:szCs w:val="24"/>
          <w:lang w:val="en-US"/>
        </w:rPr>
        <w:t>61,</w:t>
      </w:r>
      <w:r w:rsidR="00812D8A" w:rsidRPr="00611F09">
        <w:rPr>
          <w:rFonts w:ascii="Times New Roman" w:hAnsi="Times New Roman" w:cs="Times New Roman"/>
          <w:sz w:val="24"/>
          <w:szCs w:val="24"/>
          <w:lang w:val="en-US"/>
        </w:rPr>
        <w:t xml:space="preserve"> pp</w:t>
      </w:r>
      <w:r w:rsidRPr="00611F09">
        <w:rPr>
          <w:rFonts w:ascii="Times New Roman" w:hAnsi="Times New Roman" w:cs="Times New Roman"/>
          <w:sz w:val="24"/>
          <w:szCs w:val="24"/>
          <w:lang w:val="en-US"/>
        </w:rPr>
        <w:t xml:space="preserve"> 196-207.</w:t>
      </w:r>
      <w:r w:rsidR="000F3F89">
        <w:rPr>
          <w:rFonts w:ascii="Times New Roman" w:hAnsi="Times New Roman" w:cs="Times New Roman"/>
          <w:sz w:val="24"/>
          <w:szCs w:val="24"/>
          <w:lang w:val="en-US"/>
        </w:rPr>
        <w:tab/>
      </w:r>
      <w:hyperlink r:id="rId48" w:history="1">
        <w:r w:rsidR="000F3F89" w:rsidRPr="00133995">
          <w:rPr>
            <w:rStyle w:val="Lienhypertexte"/>
            <w:rFonts w:ascii="Times New Roman" w:hAnsi="Times New Roman" w:cs="Times New Roman"/>
            <w:sz w:val="24"/>
            <w:szCs w:val="24"/>
            <w:lang w:val="en-US"/>
          </w:rPr>
          <w:t>https://doi.org/10.1016/j.landusepol.2016.10.050</w:t>
        </w:r>
      </w:hyperlink>
      <w:r w:rsidR="009E184E">
        <w:rPr>
          <w:rFonts w:ascii="Times New Roman" w:hAnsi="Times New Roman" w:cs="Times New Roman"/>
          <w:sz w:val="24"/>
          <w:szCs w:val="24"/>
          <w:lang w:val="en-US"/>
        </w:rPr>
        <w:t>.</w:t>
      </w:r>
    </w:p>
    <w:p w14:paraId="0BE9106D" w14:textId="145A3444" w:rsidR="007A2640" w:rsidRPr="00611F09" w:rsidRDefault="007A2640" w:rsidP="00611F09">
      <w:pPr>
        <w:spacing w:before="120" w:after="120" w:line="360" w:lineRule="auto"/>
        <w:jc w:val="both"/>
        <w:rPr>
          <w:rFonts w:ascii="Times New Roman" w:hAnsi="Times New Roman" w:cs="Times New Roman"/>
          <w:sz w:val="24"/>
          <w:szCs w:val="24"/>
          <w:lang w:val="en-US"/>
        </w:rPr>
      </w:pPr>
      <w:r w:rsidRPr="00611F09">
        <w:rPr>
          <w:rFonts w:ascii="Times New Roman" w:hAnsi="Times New Roman" w:cs="Times New Roman"/>
          <w:sz w:val="24"/>
          <w:szCs w:val="24"/>
          <w:lang w:val="en-US"/>
        </w:rPr>
        <w:t>Lesur-Dumoulin C, Malézieux E, Ben-Ari T, Langlais C, and Makowski D (2017)</w:t>
      </w:r>
      <w:r w:rsidRPr="00611F09">
        <w:rPr>
          <w:rFonts w:ascii="Times New Roman" w:hAnsi="Times New Roman" w:cs="Times New Roman"/>
          <w:sz w:val="24"/>
          <w:szCs w:val="24"/>
          <w:lang w:val="en-US"/>
        </w:rPr>
        <w:tab/>
        <w:t>Lower</w:t>
      </w:r>
      <w:r w:rsidRPr="00611F09">
        <w:rPr>
          <w:rFonts w:ascii="Times New Roman" w:hAnsi="Times New Roman" w:cs="Times New Roman"/>
          <w:sz w:val="24"/>
          <w:szCs w:val="24"/>
          <w:lang w:val="en-US"/>
        </w:rPr>
        <w:tab/>
        <w:t>average yields but similar yield variability in organic versus conventional</w:t>
      </w:r>
      <w:r w:rsidRPr="00611F09">
        <w:rPr>
          <w:rFonts w:ascii="Times New Roman" w:hAnsi="Times New Roman" w:cs="Times New Roman"/>
          <w:sz w:val="24"/>
          <w:szCs w:val="24"/>
          <w:lang w:val="en-US"/>
        </w:rPr>
        <w:tab/>
        <w:t xml:space="preserve">horticulture. A meta analysis, </w:t>
      </w:r>
      <w:r w:rsidRPr="00611F09">
        <w:rPr>
          <w:rFonts w:ascii="Times New Roman" w:hAnsi="Times New Roman" w:cs="Times New Roman"/>
          <w:i/>
          <w:sz w:val="24"/>
          <w:szCs w:val="24"/>
          <w:lang w:val="en-US"/>
        </w:rPr>
        <w:t>Agronomy for Sustainable Development</w:t>
      </w:r>
      <w:r w:rsidRPr="00611F09">
        <w:rPr>
          <w:rFonts w:ascii="Times New Roman" w:hAnsi="Times New Roman" w:cs="Times New Roman"/>
          <w:sz w:val="24"/>
          <w:szCs w:val="24"/>
          <w:lang w:val="en-US"/>
        </w:rPr>
        <w:t xml:space="preserve">, </w:t>
      </w:r>
      <w:r w:rsidR="00812D8A" w:rsidRPr="00611F09">
        <w:rPr>
          <w:rFonts w:ascii="Times New Roman" w:hAnsi="Times New Roman" w:cs="Times New Roman"/>
          <w:sz w:val="24"/>
          <w:szCs w:val="24"/>
          <w:lang w:val="en-US"/>
        </w:rPr>
        <w:t xml:space="preserve">vol. </w:t>
      </w:r>
      <w:r w:rsidRPr="00611F09">
        <w:rPr>
          <w:rFonts w:ascii="Times New Roman" w:hAnsi="Times New Roman" w:cs="Times New Roman"/>
          <w:sz w:val="24"/>
          <w:szCs w:val="24"/>
          <w:lang w:val="en-US"/>
        </w:rPr>
        <w:t>37</w:t>
      </w:r>
      <w:r w:rsidR="00812D8A" w:rsidRPr="00611F09">
        <w:rPr>
          <w:rFonts w:ascii="Times New Roman" w:hAnsi="Times New Roman" w:cs="Times New Roman"/>
          <w:sz w:val="24"/>
          <w:szCs w:val="24"/>
          <w:lang w:val="en-US"/>
        </w:rPr>
        <w:t xml:space="preserve">, no </w:t>
      </w:r>
      <w:r w:rsidRPr="00611F09">
        <w:rPr>
          <w:rFonts w:ascii="Times New Roman" w:hAnsi="Times New Roman" w:cs="Times New Roman"/>
          <w:sz w:val="24"/>
          <w:szCs w:val="24"/>
          <w:lang w:val="en-US"/>
        </w:rPr>
        <w:t>5,</w:t>
      </w:r>
      <w:r w:rsidR="00812D8A" w:rsidRPr="00611F09">
        <w:rPr>
          <w:rFonts w:ascii="Times New Roman" w:hAnsi="Times New Roman" w:cs="Times New Roman"/>
          <w:sz w:val="24"/>
          <w:szCs w:val="24"/>
          <w:lang w:val="en-US"/>
        </w:rPr>
        <w:tab/>
        <w:t xml:space="preserve">pp </w:t>
      </w:r>
      <w:r w:rsidRPr="00611F09">
        <w:rPr>
          <w:rFonts w:ascii="Times New Roman" w:hAnsi="Times New Roman" w:cs="Times New Roman"/>
          <w:sz w:val="24"/>
          <w:szCs w:val="24"/>
          <w:lang w:val="en-US"/>
        </w:rPr>
        <w:t>1-12.</w:t>
      </w:r>
      <w:r w:rsidR="00260641" w:rsidRPr="00260641">
        <w:rPr>
          <w:lang w:val="en-US"/>
        </w:rPr>
        <w:t xml:space="preserve"> </w:t>
      </w:r>
      <w:hyperlink r:id="rId49" w:history="1">
        <w:r w:rsidR="00260641" w:rsidRPr="00F94D40">
          <w:rPr>
            <w:rStyle w:val="Lienhypertexte"/>
            <w:rFonts w:ascii="Times New Roman" w:hAnsi="Times New Roman" w:cs="Times New Roman"/>
            <w:sz w:val="24"/>
            <w:szCs w:val="24"/>
            <w:lang w:val="en-US"/>
          </w:rPr>
          <w:t>https://doi.org/10.1007/s13593-017-0455-5</w:t>
        </w:r>
      </w:hyperlink>
      <w:r w:rsidR="00260641" w:rsidRPr="00F94D40">
        <w:rPr>
          <w:rStyle w:val="c-bibliographic-informationvalue"/>
          <w:lang w:val="en-US"/>
        </w:rPr>
        <w:t xml:space="preserve"> </w:t>
      </w:r>
    </w:p>
    <w:p w14:paraId="0727EB96" w14:textId="07DBC9D7" w:rsidR="00856257" w:rsidRPr="00611F09" w:rsidRDefault="007A2640" w:rsidP="00611F09">
      <w:pPr>
        <w:spacing w:before="120" w:after="120" w:line="360" w:lineRule="auto"/>
        <w:jc w:val="both"/>
        <w:rPr>
          <w:rFonts w:ascii="Times New Roman" w:hAnsi="Times New Roman" w:cs="Times New Roman"/>
          <w:sz w:val="24"/>
          <w:szCs w:val="24"/>
          <w:lang w:val="en-US"/>
        </w:rPr>
      </w:pPr>
      <w:r w:rsidRPr="00611F09">
        <w:rPr>
          <w:rFonts w:ascii="Times New Roman" w:hAnsi="Times New Roman" w:cs="Times New Roman"/>
          <w:sz w:val="24"/>
          <w:szCs w:val="24"/>
          <w:lang w:val="en-US"/>
        </w:rPr>
        <w:t>Long TB, Blok V, and Coninx I</w:t>
      </w:r>
      <w:r w:rsidR="008B3FF3">
        <w:rPr>
          <w:rFonts w:ascii="Times New Roman" w:hAnsi="Times New Roman" w:cs="Times New Roman"/>
          <w:sz w:val="24"/>
          <w:szCs w:val="24"/>
          <w:lang w:val="en-US"/>
        </w:rPr>
        <w:t xml:space="preserve"> (2016)</w:t>
      </w:r>
      <w:r w:rsidRPr="00611F09">
        <w:rPr>
          <w:rFonts w:ascii="Times New Roman" w:hAnsi="Times New Roman" w:cs="Times New Roman"/>
          <w:sz w:val="24"/>
          <w:szCs w:val="24"/>
          <w:lang w:val="en-US"/>
        </w:rPr>
        <w:t xml:space="preserve"> Barriers to the adoption and diffusion of</w:t>
      </w:r>
      <w:r w:rsidR="008B3FF3">
        <w:rPr>
          <w:rFonts w:ascii="Times New Roman" w:hAnsi="Times New Roman" w:cs="Times New Roman"/>
          <w:sz w:val="24"/>
          <w:szCs w:val="24"/>
          <w:lang w:val="en-US"/>
        </w:rPr>
        <w:t xml:space="preserve"> </w:t>
      </w:r>
      <w:r w:rsidRPr="00611F09">
        <w:rPr>
          <w:rFonts w:ascii="Times New Roman" w:hAnsi="Times New Roman" w:cs="Times New Roman"/>
          <w:sz w:val="24"/>
          <w:szCs w:val="24"/>
          <w:lang w:val="en-US"/>
        </w:rPr>
        <w:t>technological</w:t>
      </w:r>
      <w:r w:rsidR="000F3F89">
        <w:rPr>
          <w:rFonts w:ascii="Times New Roman" w:hAnsi="Times New Roman" w:cs="Times New Roman"/>
          <w:sz w:val="24"/>
          <w:szCs w:val="24"/>
          <w:lang w:val="en-US"/>
        </w:rPr>
        <w:tab/>
      </w:r>
      <w:r w:rsidRPr="00611F09">
        <w:rPr>
          <w:rFonts w:ascii="Times New Roman" w:hAnsi="Times New Roman" w:cs="Times New Roman"/>
          <w:sz w:val="24"/>
          <w:szCs w:val="24"/>
          <w:lang w:val="en-US"/>
        </w:rPr>
        <w:t>innovations for climate-smart agriculture in Europe: evidence from the</w:t>
      </w:r>
      <w:r w:rsidR="008B3FF3">
        <w:rPr>
          <w:rFonts w:ascii="Times New Roman" w:hAnsi="Times New Roman" w:cs="Times New Roman"/>
          <w:sz w:val="24"/>
          <w:szCs w:val="24"/>
          <w:lang w:val="en-US"/>
        </w:rPr>
        <w:t xml:space="preserve"> </w:t>
      </w:r>
      <w:r w:rsidRPr="00611F09">
        <w:rPr>
          <w:rFonts w:ascii="Times New Roman" w:hAnsi="Times New Roman" w:cs="Times New Roman"/>
          <w:sz w:val="24"/>
          <w:szCs w:val="24"/>
          <w:lang w:val="en-US"/>
        </w:rPr>
        <w:t>Netherlands,</w:t>
      </w:r>
      <w:r w:rsidR="000F3F89">
        <w:rPr>
          <w:rFonts w:ascii="Times New Roman" w:hAnsi="Times New Roman" w:cs="Times New Roman"/>
          <w:sz w:val="24"/>
          <w:szCs w:val="24"/>
          <w:lang w:val="en-US"/>
        </w:rPr>
        <w:tab/>
      </w:r>
      <w:r w:rsidRPr="00611F09">
        <w:rPr>
          <w:rFonts w:ascii="Times New Roman" w:hAnsi="Times New Roman" w:cs="Times New Roman"/>
          <w:sz w:val="24"/>
          <w:szCs w:val="24"/>
          <w:lang w:val="en-US"/>
        </w:rPr>
        <w:t>France, Switzerland and Italy.</w:t>
      </w:r>
      <w:r w:rsidR="008B3FF3">
        <w:rPr>
          <w:rFonts w:ascii="Times New Roman" w:hAnsi="Times New Roman" w:cs="Times New Roman"/>
          <w:sz w:val="24"/>
          <w:szCs w:val="24"/>
          <w:lang w:val="en-US"/>
        </w:rPr>
        <w:t xml:space="preserve"> </w:t>
      </w:r>
      <w:r w:rsidRPr="00611F09">
        <w:rPr>
          <w:rFonts w:ascii="Times New Roman" w:hAnsi="Times New Roman" w:cs="Times New Roman"/>
          <w:sz w:val="24"/>
          <w:szCs w:val="24"/>
          <w:lang w:val="en-US"/>
        </w:rPr>
        <w:t xml:space="preserve"> </w:t>
      </w:r>
      <w:r w:rsidRPr="00611F09">
        <w:rPr>
          <w:rFonts w:ascii="Times New Roman" w:hAnsi="Times New Roman" w:cs="Times New Roman"/>
          <w:i/>
          <w:sz w:val="24"/>
          <w:szCs w:val="24"/>
          <w:lang w:val="en-US"/>
        </w:rPr>
        <w:t>Journal of cleaner production</w:t>
      </w:r>
      <w:r w:rsidRPr="00611F09">
        <w:rPr>
          <w:rFonts w:ascii="Times New Roman" w:hAnsi="Times New Roman" w:cs="Times New Roman"/>
          <w:sz w:val="24"/>
          <w:szCs w:val="24"/>
          <w:lang w:val="en-US"/>
        </w:rPr>
        <w:t xml:space="preserve">, </w:t>
      </w:r>
      <w:r w:rsidR="00812D8A" w:rsidRPr="00611F09">
        <w:rPr>
          <w:rFonts w:ascii="Times New Roman" w:hAnsi="Times New Roman" w:cs="Times New Roman"/>
          <w:sz w:val="24"/>
          <w:szCs w:val="24"/>
          <w:lang w:val="en-US"/>
        </w:rPr>
        <w:t xml:space="preserve">vol </w:t>
      </w:r>
      <w:r w:rsidRPr="00611F09">
        <w:rPr>
          <w:rFonts w:ascii="Times New Roman" w:hAnsi="Times New Roman" w:cs="Times New Roman"/>
          <w:sz w:val="24"/>
          <w:szCs w:val="24"/>
          <w:lang w:val="en-US"/>
        </w:rPr>
        <w:t>112,</w:t>
      </w:r>
      <w:r w:rsidR="00812D8A" w:rsidRPr="00611F09">
        <w:rPr>
          <w:rFonts w:ascii="Times New Roman" w:hAnsi="Times New Roman" w:cs="Times New Roman"/>
          <w:sz w:val="24"/>
          <w:szCs w:val="24"/>
          <w:lang w:val="en-US"/>
        </w:rPr>
        <w:t xml:space="preserve"> pp</w:t>
      </w:r>
      <w:r w:rsidR="000F3F89">
        <w:rPr>
          <w:rFonts w:ascii="Times New Roman" w:hAnsi="Times New Roman" w:cs="Times New Roman"/>
          <w:sz w:val="24"/>
          <w:szCs w:val="24"/>
          <w:lang w:val="en-US"/>
        </w:rPr>
        <w:t xml:space="preserve"> </w:t>
      </w:r>
      <w:r w:rsidRPr="00611F09">
        <w:rPr>
          <w:rFonts w:ascii="Times New Roman" w:hAnsi="Times New Roman" w:cs="Times New Roman"/>
          <w:sz w:val="24"/>
          <w:szCs w:val="24"/>
          <w:lang w:val="en-US"/>
        </w:rPr>
        <w:t>9-21.</w:t>
      </w:r>
      <w:r w:rsidR="000F3F89">
        <w:rPr>
          <w:rFonts w:ascii="Times New Roman" w:hAnsi="Times New Roman" w:cs="Times New Roman"/>
          <w:sz w:val="24"/>
          <w:szCs w:val="24"/>
          <w:lang w:val="en-US"/>
        </w:rPr>
        <w:tab/>
      </w:r>
      <w:hyperlink r:id="rId50" w:history="1">
        <w:r w:rsidR="000F3F89" w:rsidRPr="00133995">
          <w:rPr>
            <w:rStyle w:val="Lienhypertexte"/>
            <w:rFonts w:ascii="Times New Roman" w:hAnsi="Times New Roman" w:cs="Times New Roman"/>
            <w:sz w:val="24"/>
            <w:szCs w:val="24"/>
            <w:lang w:val="en-US"/>
          </w:rPr>
          <w:t>https://doi.org/10.1016/j.jclepro.2015.06.044</w:t>
        </w:r>
      </w:hyperlink>
      <w:r w:rsidR="009E184E" w:rsidRPr="009E184E">
        <w:rPr>
          <w:rFonts w:ascii="Times New Roman" w:hAnsi="Times New Roman" w:cs="Times New Roman"/>
          <w:sz w:val="24"/>
          <w:szCs w:val="24"/>
          <w:lang w:val="en-US"/>
        </w:rPr>
        <w:t>.</w:t>
      </w:r>
    </w:p>
    <w:p w14:paraId="21857FA2" w14:textId="4F5893C1" w:rsidR="007A2640" w:rsidRPr="00611F09" w:rsidRDefault="007A2640" w:rsidP="00611F09">
      <w:pPr>
        <w:spacing w:before="120" w:after="120" w:line="360" w:lineRule="auto"/>
        <w:jc w:val="both"/>
        <w:rPr>
          <w:rFonts w:ascii="Times New Roman" w:hAnsi="Times New Roman" w:cs="Times New Roman"/>
          <w:sz w:val="24"/>
          <w:szCs w:val="24"/>
          <w:lang w:val="en-US"/>
        </w:rPr>
      </w:pPr>
      <w:r w:rsidRPr="00611F09">
        <w:rPr>
          <w:rFonts w:ascii="Times New Roman" w:hAnsi="Times New Roman" w:cs="Times New Roman"/>
          <w:sz w:val="24"/>
          <w:szCs w:val="24"/>
          <w:lang w:val="en-US"/>
        </w:rPr>
        <w:t>ONU</w:t>
      </w:r>
      <w:r w:rsidR="008B3FF3">
        <w:rPr>
          <w:rFonts w:ascii="Times New Roman" w:hAnsi="Times New Roman" w:cs="Times New Roman"/>
          <w:sz w:val="24"/>
          <w:szCs w:val="24"/>
          <w:lang w:val="en-US"/>
        </w:rPr>
        <w:t xml:space="preserve"> (2022)</w:t>
      </w:r>
      <w:r w:rsidRPr="00611F09">
        <w:rPr>
          <w:rFonts w:ascii="Times New Roman" w:hAnsi="Times New Roman" w:cs="Times New Roman"/>
          <w:sz w:val="24"/>
          <w:szCs w:val="24"/>
          <w:lang w:val="en-US"/>
        </w:rPr>
        <w:t xml:space="preserve"> </w:t>
      </w:r>
      <w:r w:rsidR="00856257" w:rsidRPr="00611F09">
        <w:rPr>
          <w:rFonts w:ascii="Times New Roman" w:hAnsi="Times New Roman" w:cs="Times New Roman"/>
          <w:sz w:val="24"/>
          <w:szCs w:val="24"/>
          <w:lang w:val="en-US"/>
        </w:rPr>
        <w:t>Levels of hunger in the world have reached ‘a new peak’, said the head of the</w:t>
      </w:r>
      <w:r w:rsidR="00856257" w:rsidRPr="00611F09">
        <w:rPr>
          <w:rFonts w:ascii="Times New Roman" w:hAnsi="Times New Roman" w:cs="Times New Roman"/>
          <w:sz w:val="24"/>
          <w:szCs w:val="24"/>
          <w:lang w:val="en-US"/>
        </w:rPr>
        <w:tab/>
        <w:t>United Nations on Wednesday, in a call for action to combat the current surge in global</w:t>
      </w:r>
      <w:r w:rsidR="00856257" w:rsidRPr="00611F09">
        <w:rPr>
          <w:rFonts w:ascii="Times New Roman" w:hAnsi="Times New Roman" w:cs="Times New Roman"/>
          <w:sz w:val="24"/>
          <w:szCs w:val="24"/>
          <w:lang w:val="en-US"/>
        </w:rPr>
        <w:tab/>
        <w:t>food insecurity.</w:t>
      </w:r>
    </w:p>
    <w:p w14:paraId="197E2ECA" w14:textId="5F9CB975" w:rsidR="007A2640" w:rsidRPr="00611F09" w:rsidRDefault="007A2640" w:rsidP="00611F09">
      <w:pPr>
        <w:spacing w:before="120" w:after="120" w:line="360" w:lineRule="auto"/>
        <w:jc w:val="both"/>
        <w:rPr>
          <w:rStyle w:val="Lienhypertexte"/>
          <w:rFonts w:ascii="Times New Roman" w:hAnsi="Times New Roman" w:cs="Times New Roman"/>
          <w:sz w:val="24"/>
          <w:szCs w:val="24"/>
          <w:lang w:val="en-US"/>
        </w:rPr>
      </w:pPr>
      <w:r w:rsidRPr="00611F09">
        <w:rPr>
          <w:rFonts w:ascii="Times New Roman" w:hAnsi="Times New Roman" w:cs="Times New Roman"/>
          <w:sz w:val="24"/>
          <w:szCs w:val="24"/>
          <w:lang w:val="en-US"/>
        </w:rPr>
        <w:t>Ouiminga I</w:t>
      </w:r>
      <w:r w:rsidR="008B3FF3">
        <w:rPr>
          <w:rFonts w:ascii="Times New Roman" w:hAnsi="Times New Roman" w:cs="Times New Roman"/>
          <w:sz w:val="24"/>
          <w:szCs w:val="24"/>
          <w:lang w:val="en-US"/>
        </w:rPr>
        <w:t>, (2022)</w:t>
      </w:r>
      <w:r w:rsidRPr="00611F09">
        <w:rPr>
          <w:rFonts w:ascii="Times New Roman" w:hAnsi="Times New Roman" w:cs="Times New Roman"/>
          <w:sz w:val="24"/>
          <w:szCs w:val="24"/>
          <w:lang w:val="en-US"/>
        </w:rPr>
        <w:t xml:space="preserve"> The effects of adopting sustainable farming practices on smallholders</w:t>
      </w:r>
      <w:r w:rsidR="009E184E">
        <w:rPr>
          <w:rFonts w:ascii="Times New Roman" w:hAnsi="Times New Roman" w:cs="Times New Roman"/>
          <w:sz w:val="24"/>
          <w:szCs w:val="24"/>
          <w:lang w:val="en-US"/>
        </w:rPr>
        <w:t>.</w:t>
      </w:r>
      <w:r w:rsidRPr="00611F09">
        <w:rPr>
          <w:rFonts w:ascii="Times New Roman" w:hAnsi="Times New Roman" w:cs="Times New Roman"/>
          <w:sz w:val="24"/>
          <w:szCs w:val="24"/>
          <w:lang w:val="en-US"/>
        </w:rPr>
        <w:tab/>
      </w:r>
      <w:r w:rsidRPr="00611F09">
        <w:rPr>
          <w:rFonts w:ascii="Times New Roman" w:hAnsi="Times New Roman" w:cs="Times New Roman"/>
          <w:i/>
          <w:sz w:val="24"/>
          <w:szCs w:val="24"/>
          <w:lang w:val="en-US"/>
        </w:rPr>
        <w:t>International Journal of Agricultural Resources, Governance and Ecology</w:t>
      </w:r>
      <w:r w:rsidRPr="00611F09">
        <w:rPr>
          <w:rFonts w:ascii="Times New Roman" w:hAnsi="Times New Roman" w:cs="Times New Roman"/>
          <w:sz w:val="24"/>
          <w:szCs w:val="24"/>
          <w:lang w:val="en-US"/>
        </w:rPr>
        <w:t xml:space="preserve">, </w:t>
      </w:r>
      <w:r w:rsidR="00812D8A" w:rsidRPr="00611F09">
        <w:rPr>
          <w:rFonts w:ascii="Times New Roman" w:hAnsi="Times New Roman" w:cs="Times New Roman"/>
          <w:sz w:val="24"/>
          <w:szCs w:val="24"/>
          <w:lang w:val="en-US"/>
        </w:rPr>
        <w:t xml:space="preserve">vol </w:t>
      </w:r>
      <w:r w:rsidRPr="00611F09">
        <w:rPr>
          <w:rFonts w:ascii="Times New Roman" w:hAnsi="Times New Roman" w:cs="Times New Roman"/>
          <w:sz w:val="24"/>
          <w:szCs w:val="24"/>
          <w:lang w:val="en-US"/>
        </w:rPr>
        <w:t>18</w:t>
      </w:r>
      <w:r w:rsidR="00812D8A" w:rsidRPr="00611F09">
        <w:rPr>
          <w:rFonts w:ascii="Times New Roman" w:hAnsi="Times New Roman" w:cs="Times New Roman"/>
          <w:sz w:val="24"/>
          <w:szCs w:val="24"/>
          <w:lang w:val="en-US"/>
        </w:rPr>
        <w:t>, no</w:t>
      </w:r>
      <w:r w:rsidR="00A85690" w:rsidRPr="00611F09">
        <w:rPr>
          <w:rFonts w:ascii="Times New Roman" w:hAnsi="Times New Roman" w:cs="Times New Roman"/>
          <w:sz w:val="24"/>
          <w:szCs w:val="24"/>
          <w:lang w:val="en-US"/>
        </w:rPr>
        <w:tab/>
      </w:r>
      <w:r w:rsidRPr="00611F09">
        <w:rPr>
          <w:rFonts w:ascii="Times New Roman" w:hAnsi="Times New Roman" w:cs="Times New Roman"/>
          <w:sz w:val="24"/>
          <w:szCs w:val="24"/>
          <w:lang w:val="en-US"/>
        </w:rPr>
        <w:t xml:space="preserve">1-2, </w:t>
      </w:r>
      <w:r w:rsidR="00A85690" w:rsidRPr="00611F09">
        <w:rPr>
          <w:rFonts w:ascii="Times New Roman" w:hAnsi="Times New Roman" w:cs="Times New Roman"/>
          <w:sz w:val="24"/>
          <w:szCs w:val="24"/>
          <w:lang w:val="en-US"/>
        </w:rPr>
        <w:t xml:space="preserve">pp </w:t>
      </w:r>
      <w:r w:rsidRPr="00611F09">
        <w:rPr>
          <w:rFonts w:ascii="Times New Roman" w:hAnsi="Times New Roman" w:cs="Times New Roman"/>
          <w:sz w:val="24"/>
          <w:szCs w:val="24"/>
          <w:lang w:val="en-US"/>
        </w:rPr>
        <w:t>55</w:t>
      </w:r>
      <w:r w:rsidR="00A85690" w:rsidRPr="00611F09">
        <w:rPr>
          <w:rFonts w:ascii="Times New Roman" w:hAnsi="Times New Roman" w:cs="Times New Roman"/>
          <w:sz w:val="24"/>
          <w:szCs w:val="24"/>
          <w:lang w:val="en-US"/>
        </w:rPr>
        <w:t>-</w:t>
      </w:r>
      <w:r w:rsidRPr="00611F09">
        <w:rPr>
          <w:rFonts w:ascii="Times New Roman" w:hAnsi="Times New Roman" w:cs="Times New Roman"/>
          <w:sz w:val="24"/>
          <w:szCs w:val="24"/>
          <w:lang w:val="en-US"/>
        </w:rPr>
        <w:t>76.</w:t>
      </w:r>
      <w:r w:rsidR="0057623E" w:rsidRPr="00611F09">
        <w:rPr>
          <w:rFonts w:ascii="Times New Roman" w:hAnsi="Times New Roman" w:cs="Times New Roman"/>
          <w:sz w:val="24"/>
          <w:szCs w:val="24"/>
          <w:lang w:val="en-US"/>
        </w:rPr>
        <w:t xml:space="preserve"> </w:t>
      </w:r>
      <w:hyperlink r:id="rId51" w:history="1">
        <w:r w:rsidR="0057623E" w:rsidRPr="009E184E">
          <w:rPr>
            <w:rStyle w:val="Lienhypertexte"/>
            <w:rFonts w:ascii="Times New Roman" w:hAnsi="Times New Roman" w:cs="Times New Roman"/>
            <w:sz w:val="24"/>
            <w:szCs w:val="24"/>
            <w:lang w:val="en-US"/>
          </w:rPr>
          <w:t>https://doi.org/10.1504/IJARGE.2022.124653</w:t>
        </w:r>
      </w:hyperlink>
      <w:r w:rsidR="009E184E">
        <w:t>.</w:t>
      </w:r>
    </w:p>
    <w:p w14:paraId="18D5B30F" w14:textId="390DC5CA" w:rsidR="006E1CE5" w:rsidRPr="00611F09" w:rsidRDefault="006E1CE5" w:rsidP="00611F09">
      <w:pPr>
        <w:spacing w:before="120" w:after="120" w:line="360" w:lineRule="auto"/>
        <w:jc w:val="both"/>
        <w:rPr>
          <w:rFonts w:ascii="Times New Roman" w:hAnsi="Times New Roman" w:cs="Times New Roman"/>
          <w:sz w:val="24"/>
          <w:szCs w:val="24"/>
          <w:lang w:val="en-US"/>
        </w:rPr>
      </w:pPr>
      <w:r w:rsidRPr="00611F09">
        <w:rPr>
          <w:rFonts w:ascii="Times New Roman" w:hAnsi="Times New Roman" w:cs="Times New Roman"/>
          <w:sz w:val="24"/>
          <w:szCs w:val="24"/>
          <w:lang w:val="en-US"/>
        </w:rPr>
        <w:t>Pan D, Tang J, Zhang L, He M, &amp; Kung CC</w:t>
      </w:r>
      <w:r w:rsidR="008B3FF3">
        <w:rPr>
          <w:rFonts w:ascii="Times New Roman" w:hAnsi="Times New Roman" w:cs="Times New Roman"/>
          <w:sz w:val="24"/>
          <w:szCs w:val="24"/>
          <w:lang w:val="en-US"/>
        </w:rPr>
        <w:t>, (2021)</w:t>
      </w:r>
      <w:r w:rsidRPr="00611F09">
        <w:rPr>
          <w:rFonts w:ascii="Times New Roman" w:hAnsi="Times New Roman" w:cs="Times New Roman"/>
          <w:sz w:val="24"/>
          <w:szCs w:val="24"/>
          <w:lang w:val="en-US"/>
        </w:rPr>
        <w:t xml:space="preserve"> The impact of farm scale and</w:t>
      </w:r>
      <w:r w:rsidR="009A6A59" w:rsidRPr="00611F09">
        <w:rPr>
          <w:rFonts w:ascii="Times New Roman" w:hAnsi="Times New Roman" w:cs="Times New Roman"/>
          <w:sz w:val="24"/>
          <w:szCs w:val="24"/>
          <w:lang w:val="en-US"/>
        </w:rPr>
        <w:tab/>
      </w:r>
      <w:r w:rsidRPr="00611F09">
        <w:rPr>
          <w:rFonts w:ascii="Times New Roman" w:hAnsi="Times New Roman" w:cs="Times New Roman"/>
          <w:sz w:val="24"/>
          <w:szCs w:val="24"/>
          <w:lang w:val="en-US"/>
        </w:rPr>
        <w:t>technology characteristics on the adoption of sustainable manure management</w:t>
      </w:r>
      <w:r w:rsidR="009A6A59" w:rsidRPr="00611F09">
        <w:rPr>
          <w:rFonts w:ascii="Times New Roman" w:hAnsi="Times New Roman" w:cs="Times New Roman"/>
          <w:sz w:val="24"/>
          <w:szCs w:val="24"/>
          <w:lang w:val="en-US"/>
        </w:rPr>
        <w:tab/>
      </w:r>
      <w:r w:rsidRPr="00611F09">
        <w:rPr>
          <w:rFonts w:ascii="Times New Roman" w:hAnsi="Times New Roman" w:cs="Times New Roman"/>
          <w:sz w:val="24"/>
          <w:szCs w:val="24"/>
          <w:lang w:val="en-US"/>
        </w:rPr>
        <w:t xml:space="preserve">technologies: Evidence from hog production in China. </w:t>
      </w:r>
      <w:r w:rsidRPr="00611F09">
        <w:rPr>
          <w:rFonts w:ascii="Times New Roman" w:hAnsi="Times New Roman" w:cs="Times New Roman"/>
          <w:i/>
          <w:sz w:val="24"/>
          <w:szCs w:val="24"/>
          <w:lang w:val="en-US"/>
        </w:rPr>
        <w:t>Journal of cleaner production</w:t>
      </w:r>
      <w:r w:rsidRPr="00611F09">
        <w:rPr>
          <w:rFonts w:ascii="Times New Roman" w:hAnsi="Times New Roman" w:cs="Times New Roman"/>
          <w:sz w:val="24"/>
          <w:szCs w:val="24"/>
          <w:lang w:val="en-US"/>
        </w:rPr>
        <w:t>,</w:t>
      </w:r>
      <w:r w:rsidR="009A6A59" w:rsidRPr="00611F09">
        <w:rPr>
          <w:rFonts w:ascii="Times New Roman" w:hAnsi="Times New Roman" w:cs="Times New Roman"/>
          <w:sz w:val="24"/>
          <w:szCs w:val="24"/>
          <w:lang w:val="en-US"/>
        </w:rPr>
        <w:tab/>
        <w:t xml:space="preserve">vol. </w:t>
      </w:r>
      <w:r w:rsidRPr="00611F09">
        <w:rPr>
          <w:rFonts w:ascii="Times New Roman" w:hAnsi="Times New Roman" w:cs="Times New Roman"/>
          <w:sz w:val="24"/>
          <w:szCs w:val="24"/>
          <w:lang w:val="en-US"/>
        </w:rPr>
        <w:t>280,</w:t>
      </w:r>
      <w:r w:rsidR="00A85690" w:rsidRPr="00611F09">
        <w:rPr>
          <w:rFonts w:ascii="Times New Roman" w:hAnsi="Times New Roman" w:cs="Times New Roman"/>
          <w:sz w:val="24"/>
          <w:szCs w:val="24"/>
          <w:lang w:val="en-US"/>
        </w:rPr>
        <w:t xml:space="preserve"> </w:t>
      </w:r>
      <w:r w:rsidR="009A6A59" w:rsidRPr="00611F09">
        <w:rPr>
          <w:rFonts w:ascii="Times New Roman" w:hAnsi="Times New Roman" w:cs="Times New Roman"/>
          <w:sz w:val="24"/>
          <w:szCs w:val="24"/>
          <w:lang w:val="en-US"/>
        </w:rPr>
        <w:t>pp</w:t>
      </w:r>
      <w:r w:rsidRPr="00611F09">
        <w:rPr>
          <w:rFonts w:ascii="Times New Roman" w:hAnsi="Times New Roman" w:cs="Times New Roman"/>
          <w:sz w:val="24"/>
          <w:szCs w:val="24"/>
          <w:lang w:val="en-US"/>
        </w:rPr>
        <w:t xml:space="preserve"> 124340.</w:t>
      </w:r>
      <w:r w:rsidR="00260641">
        <w:rPr>
          <w:rFonts w:ascii="Times New Roman" w:hAnsi="Times New Roman" w:cs="Times New Roman"/>
          <w:sz w:val="24"/>
          <w:szCs w:val="24"/>
          <w:lang w:val="en-US"/>
        </w:rPr>
        <w:t xml:space="preserve"> </w:t>
      </w:r>
      <w:hyperlink r:id="rId52" w:tgtFrame="_blank" w:tooltip="Persistent link using digital object identifier" w:history="1">
        <w:r w:rsidR="00260641" w:rsidRPr="009E184E">
          <w:rPr>
            <w:rStyle w:val="anchor-text"/>
            <w:rFonts w:ascii="Times New Roman" w:hAnsi="Times New Roman" w:cs="Times New Roman"/>
            <w:color w:val="0000FF"/>
            <w:sz w:val="24"/>
            <w:szCs w:val="24"/>
            <w:u w:val="single"/>
            <w:lang w:val="en-US"/>
          </w:rPr>
          <w:t>https://doi.org/10.1016/j.jclepro.2020.124340</w:t>
        </w:r>
      </w:hyperlink>
      <w:r w:rsidR="009E184E" w:rsidRPr="009E184E">
        <w:rPr>
          <w:rFonts w:ascii="Times New Roman" w:hAnsi="Times New Roman" w:cs="Times New Roman"/>
          <w:sz w:val="24"/>
          <w:szCs w:val="24"/>
          <w:lang w:val="en-US"/>
        </w:rPr>
        <w:t>.</w:t>
      </w:r>
    </w:p>
    <w:p w14:paraId="5942F85A" w14:textId="6ED088DB" w:rsidR="009A6A59" w:rsidRPr="00611F09" w:rsidRDefault="009A6A59" w:rsidP="00611F09">
      <w:pPr>
        <w:spacing w:before="120" w:after="120" w:line="360" w:lineRule="auto"/>
        <w:jc w:val="both"/>
        <w:rPr>
          <w:rFonts w:ascii="Times New Roman" w:hAnsi="Times New Roman" w:cs="Times New Roman"/>
          <w:sz w:val="24"/>
          <w:szCs w:val="24"/>
          <w:lang w:val="en-US"/>
        </w:rPr>
      </w:pPr>
      <w:r w:rsidRPr="00F94D40">
        <w:rPr>
          <w:rFonts w:ascii="Times New Roman" w:hAnsi="Times New Roman" w:cs="Times New Roman"/>
          <w:sz w:val="24"/>
          <w:szCs w:val="24"/>
        </w:rPr>
        <w:t>Salaisook P, Faysse N, &amp; Tsusaka TW</w:t>
      </w:r>
      <w:r w:rsidR="008B3FF3">
        <w:rPr>
          <w:rFonts w:ascii="Times New Roman" w:hAnsi="Times New Roman" w:cs="Times New Roman"/>
          <w:sz w:val="24"/>
          <w:szCs w:val="24"/>
        </w:rPr>
        <w:t xml:space="preserve"> (2020)</w:t>
      </w:r>
      <w:r w:rsidRPr="00F94D40">
        <w:rPr>
          <w:rFonts w:ascii="Times New Roman" w:hAnsi="Times New Roman" w:cs="Times New Roman"/>
          <w:sz w:val="24"/>
          <w:szCs w:val="24"/>
        </w:rPr>
        <w:t xml:space="preserve"> </w:t>
      </w:r>
      <w:r w:rsidRPr="00611F09">
        <w:rPr>
          <w:rFonts w:ascii="Times New Roman" w:hAnsi="Times New Roman" w:cs="Times New Roman"/>
          <w:sz w:val="24"/>
          <w:szCs w:val="24"/>
          <w:lang w:val="en-US"/>
        </w:rPr>
        <w:t>Reasons for adoption of sustainable land</w:t>
      </w:r>
      <w:r w:rsidRPr="00611F09">
        <w:rPr>
          <w:rFonts w:ascii="Times New Roman" w:hAnsi="Times New Roman" w:cs="Times New Roman"/>
          <w:sz w:val="24"/>
          <w:szCs w:val="24"/>
          <w:lang w:val="en-US"/>
        </w:rPr>
        <w:tab/>
        <w:t>management practices in a changing context: A mixed approach in Thailand.</w:t>
      </w:r>
      <w:r w:rsidR="008B3FF3">
        <w:rPr>
          <w:rFonts w:ascii="Times New Roman" w:hAnsi="Times New Roman" w:cs="Times New Roman"/>
          <w:sz w:val="24"/>
          <w:szCs w:val="24"/>
          <w:lang w:val="en-US"/>
        </w:rPr>
        <w:t xml:space="preserve"> </w:t>
      </w:r>
      <w:r w:rsidRPr="00611F09">
        <w:rPr>
          <w:rFonts w:ascii="Times New Roman" w:hAnsi="Times New Roman" w:cs="Times New Roman"/>
          <w:i/>
          <w:sz w:val="24"/>
          <w:szCs w:val="24"/>
          <w:lang w:val="en-US"/>
        </w:rPr>
        <w:t>Land Use</w:t>
      </w:r>
      <w:r w:rsidRPr="00611F09">
        <w:rPr>
          <w:rFonts w:ascii="Times New Roman" w:hAnsi="Times New Roman" w:cs="Times New Roman"/>
          <w:i/>
          <w:sz w:val="24"/>
          <w:szCs w:val="24"/>
          <w:lang w:val="en-US"/>
        </w:rPr>
        <w:tab/>
        <w:t>Policy</w:t>
      </w:r>
      <w:r w:rsidRPr="00611F09">
        <w:rPr>
          <w:rFonts w:ascii="Times New Roman" w:hAnsi="Times New Roman" w:cs="Times New Roman"/>
          <w:sz w:val="24"/>
          <w:szCs w:val="24"/>
          <w:lang w:val="en-US"/>
        </w:rPr>
        <w:t>, vol.96,</w:t>
      </w:r>
      <w:r w:rsidR="00812D8A" w:rsidRPr="00611F09">
        <w:rPr>
          <w:rFonts w:ascii="Times New Roman" w:hAnsi="Times New Roman" w:cs="Times New Roman"/>
          <w:sz w:val="24"/>
          <w:szCs w:val="24"/>
          <w:lang w:val="en-US"/>
        </w:rPr>
        <w:t xml:space="preserve"> </w:t>
      </w:r>
      <w:r w:rsidRPr="00611F09">
        <w:rPr>
          <w:rFonts w:ascii="Times New Roman" w:hAnsi="Times New Roman" w:cs="Times New Roman"/>
          <w:sz w:val="24"/>
          <w:szCs w:val="24"/>
          <w:lang w:val="en-US"/>
        </w:rPr>
        <w:t>pp 104676.</w:t>
      </w:r>
      <w:r w:rsidR="00260641">
        <w:rPr>
          <w:rFonts w:ascii="Times New Roman" w:hAnsi="Times New Roman" w:cs="Times New Roman"/>
          <w:sz w:val="24"/>
          <w:szCs w:val="24"/>
          <w:lang w:val="en-US"/>
        </w:rPr>
        <w:t xml:space="preserve"> </w:t>
      </w:r>
      <w:hyperlink r:id="rId53" w:tgtFrame="_blank" w:tooltip="Persistent link using digital object identifier" w:history="1">
        <w:r w:rsidR="00260641" w:rsidRPr="009E184E">
          <w:rPr>
            <w:rStyle w:val="anchor-text"/>
            <w:rFonts w:ascii="Times New Roman" w:hAnsi="Times New Roman" w:cs="Times New Roman"/>
            <w:color w:val="0000FF"/>
            <w:sz w:val="24"/>
            <w:szCs w:val="24"/>
            <w:u w:val="single"/>
            <w:lang w:val="en-US"/>
          </w:rPr>
          <w:t>https://doi.org/10.1016/j.landusepol.2020.104676</w:t>
        </w:r>
      </w:hyperlink>
      <w:r w:rsidR="009E184E" w:rsidRPr="009E184E">
        <w:rPr>
          <w:rFonts w:ascii="Times New Roman" w:hAnsi="Times New Roman" w:cs="Times New Roman"/>
          <w:sz w:val="24"/>
          <w:szCs w:val="24"/>
          <w:lang w:val="en-US"/>
        </w:rPr>
        <w:t>,.</w:t>
      </w:r>
    </w:p>
    <w:p w14:paraId="793E6D7B" w14:textId="266D7372" w:rsidR="0033326C" w:rsidRPr="00F94D40" w:rsidRDefault="0033326C" w:rsidP="00611F09">
      <w:pPr>
        <w:spacing w:before="120" w:after="120" w:line="360" w:lineRule="auto"/>
        <w:jc w:val="both"/>
        <w:rPr>
          <w:rFonts w:ascii="Times New Roman" w:hAnsi="Times New Roman" w:cs="Times New Roman"/>
          <w:sz w:val="24"/>
          <w:szCs w:val="24"/>
          <w:lang w:val="en-US"/>
        </w:rPr>
      </w:pPr>
      <w:r w:rsidRPr="00611F09">
        <w:rPr>
          <w:rFonts w:ascii="Times New Roman" w:hAnsi="Times New Roman" w:cs="Times New Roman"/>
          <w:sz w:val="24"/>
          <w:szCs w:val="24"/>
          <w:lang w:val="en-US"/>
        </w:rPr>
        <w:lastRenderedPageBreak/>
        <w:t>Sawadogo H</w:t>
      </w:r>
      <w:r w:rsidR="008B3FF3">
        <w:rPr>
          <w:rFonts w:ascii="Times New Roman" w:hAnsi="Times New Roman" w:cs="Times New Roman"/>
          <w:sz w:val="24"/>
          <w:szCs w:val="24"/>
          <w:lang w:val="en-US"/>
        </w:rPr>
        <w:t xml:space="preserve"> (2011)</w:t>
      </w:r>
      <w:r w:rsidRPr="00611F09">
        <w:rPr>
          <w:rFonts w:ascii="Times New Roman" w:hAnsi="Times New Roman" w:cs="Times New Roman"/>
          <w:sz w:val="24"/>
          <w:szCs w:val="24"/>
          <w:lang w:val="en-US"/>
        </w:rPr>
        <w:t xml:space="preserve"> Using soil and water conservation techniques to rehabilitate degraded</w:t>
      </w:r>
      <w:r w:rsidR="009E184E">
        <w:rPr>
          <w:rFonts w:ascii="Times New Roman" w:hAnsi="Times New Roman" w:cs="Times New Roman"/>
          <w:sz w:val="24"/>
          <w:szCs w:val="24"/>
          <w:lang w:val="en-US"/>
        </w:rPr>
        <w:t xml:space="preserve"> </w:t>
      </w:r>
      <w:r w:rsidRPr="00611F09">
        <w:rPr>
          <w:rFonts w:ascii="Times New Roman" w:hAnsi="Times New Roman" w:cs="Times New Roman"/>
          <w:sz w:val="24"/>
          <w:szCs w:val="24"/>
          <w:lang w:val="en-US"/>
        </w:rPr>
        <w:t>lands</w:t>
      </w:r>
      <w:r w:rsidR="008B3FF3">
        <w:rPr>
          <w:rFonts w:ascii="Times New Roman" w:hAnsi="Times New Roman" w:cs="Times New Roman"/>
          <w:sz w:val="24"/>
          <w:szCs w:val="24"/>
          <w:lang w:val="en-US"/>
        </w:rPr>
        <w:tab/>
      </w:r>
      <w:r w:rsidRPr="00611F09">
        <w:rPr>
          <w:rFonts w:ascii="Times New Roman" w:hAnsi="Times New Roman" w:cs="Times New Roman"/>
          <w:sz w:val="24"/>
          <w:szCs w:val="24"/>
          <w:lang w:val="en-US"/>
        </w:rPr>
        <w:t>in</w:t>
      </w:r>
      <w:r w:rsidR="008B3FF3">
        <w:rPr>
          <w:rFonts w:ascii="Times New Roman" w:hAnsi="Times New Roman" w:cs="Times New Roman"/>
          <w:sz w:val="24"/>
          <w:szCs w:val="24"/>
          <w:lang w:val="en-US"/>
        </w:rPr>
        <w:t xml:space="preserve"> </w:t>
      </w:r>
      <w:r w:rsidRPr="00611F09">
        <w:rPr>
          <w:rFonts w:ascii="Times New Roman" w:hAnsi="Times New Roman" w:cs="Times New Roman"/>
          <w:sz w:val="24"/>
          <w:szCs w:val="24"/>
          <w:lang w:val="en-US"/>
        </w:rPr>
        <w:t xml:space="preserve">northwestern Burkina Faso. </w:t>
      </w:r>
      <w:r w:rsidRPr="00F94D40">
        <w:rPr>
          <w:rFonts w:ascii="Times New Roman" w:hAnsi="Times New Roman" w:cs="Times New Roman"/>
          <w:i/>
          <w:iCs/>
          <w:sz w:val="24"/>
          <w:szCs w:val="24"/>
          <w:lang w:val="en-US"/>
        </w:rPr>
        <w:t>International journal of agricultural sustainability</w:t>
      </w:r>
      <w:r w:rsidRPr="00F94D40">
        <w:rPr>
          <w:rFonts w:ascii="Times New Roman" w:hAnsi="Times New Roman" w:cs="Times New Roman"/>
          <w:sz w:val="24"/>
          <w:szCs w:val="24"/>
          <w:lang w:val="en-US"/>
        </w:rPr>
        <w:t>,</w:t>
      </w:r>
      <w:r w:rsidR="008B3FF3">
        <w:rPr>
          <w:rFonts w:ascii="Times New Roman" w:hAnsi="Times New Roman" w:cs="Times New Roman"/>
          <w:sz w:val="24"/>
          <w:szCs w:val="24"/>
          <w:lang w:val="en-US"/>
        </w:rPr>
        <w:t xml:space="preserve"> </w:t>
      </w:r>
      <w:r w:rsidR="00812D8A" w:rsidRPr="00F94D40">
        <w:rPr>
          <w:rFonts w:ascii="Times New Roman" w:hAnsi="Times New Roman" w:cs="Times New Roman"/>
          <w:sz w:val="24"/>
          <w:szCs w:val="24"/>
          <w:lang w:val="en-US"/>
        </w:rPr>
        <w:t>vol.</w:t>
      </w:r>
      <w:r w:rsidR="009E184E">
        <w:rPr>
          <w:rFonts w:ascii="Times New Roman" w:hAnsi="Times New Roman" w:cs="Times New Roman"/>
          <w:sz w:val="24"/>
          <w:szCs w:val="24"/>
          <w:lang w:val="en-US"/>
        </w:rPr>
        <w:tab/>
      </w:r>
      <w:r w:rsidR="00812D8A" w:rsidRPr="00F94D40">
        <w:rPr>
          <w:rFonts w:ascii="Times New Roman" w:hAnsi="Times New Roman" w:cs="Times New Roman"/>
          <w:iCs/>
          <w:sz w:val="24"/>
          <w:szCs w:val="24"/>
          <w:lang w:val="en-US"/>
        </w:rPr>
        <w:t xml:space="preserve">9, no </w:t>
      </w:r>
      <w:r w:rsidRPr="00F94D40">
        <w:rPr>
          <w:rFonts w:ascii="Times New Roman" w:hAnsi="Times New Roman" w:cs="Times New Roman"/>
          <w:sz w:val="24"/>
          <w:szCs w:val="24"/>
          <w:lang w:val="en-US"/>
        </w:rPr>
        <w:t>1,</w:t>
      </w:r>
      <w:r w:rsidR="00812D8A" w:rsidRPr="00F94D40">
        <w:rPr>
          <w:rFonts w:ascii="Times New Roman" w:hAnsi="Times New Roman" w:cs="Times New Roman"/>
          <w:sz w:val="24"/>
          <w:szCs w:val="24"/>
          <w:lang w:val="en-US"/>
        </w:rPr>
        <w:t xml:space="preserve"> pp</w:t>
      </w:r>
      <w:r w:rsidRPr="00F94D40">
        <w:rPr>
          <w:rFonts w:ascii="Times New Roman" w:hAnsi="Times New Roman" w:cs="Times New Roman"/>
          <w:sz w:val="24"/>
          <w:szCs w:val="24"/>
          <w:lang w:val="en-US"/>
        </w:rPr>
        <w:t xml:space="preserve"> 120-128</w:t>
      </w:r>
      <w:r w:rsidR="008B3FF3">
        <w:rPr>
          <w:rFonts w:ascii="Times New Roman" w:hAnsi="Times New Roman" w:cs="Times New Roman"/>
          <w:sz w:val="24"/>
          <w:szCs w:val="24"/>
          <w:lang w:val="en-US"/>
        </w:rPr>
        <w:t>.</w:t>
      </w:r>
    </w:p>
    <w:p w14:paraId="6AFB1140" w14:textId="14DFE3DF" w:rsidR="0000510B" w:rsidRPr="00611F09" w:rsidRDefault="0000510B" w:rsidP="00611F09">
      <w:pPr>
        <w:spacing w:before="120" w:after="120" w:line="360" w:lineRule="auto"/>
        <w:jc w:val="both"/>
        <w:rPr>
          <w:rFonts w:ascii="Times New Roman" w:hAnsi="Times New Roman" w:cs="Times New Roman"/>
          <w:sz w:val="24"/>
          <w:szCs w:val="24"/>
          <w:lang w:val="en-US"/>
        </w:rPr>
      </w:pPr>
      <w:r w:rsidRPr="00611F09">
        <w:rPr>
          <w:rFonts w:ascii="Times New Roman" w:hAnsi="Times New Roman" w:cs="Times New Roman"/>
          <w:sz w:val="24"/>
          <w:szCs w:val="24"/>
          <w:lang w:val="en-US"/>
        </w:rPr>
        <w:t xml:space="preserve">Teklewold H, Kassie M, &amp; Shiferaw B </w:t>
      </w:r>
      <w:r w:rsidR="008B3FF3">
        <w:rPr>
          <w:rFonts w:ascii="Times New Roman" w:hAnsi="Times New Roman" w:cs="Times New Roman"/>
          <w:sz w:val="24"/>
          <w:szCs w:val="24"/>
          <w:lang w:val="en-US"/>
        </w:rPr>
        <w:t>(</w:t>
      </w:r>
      <w:r w:rsidR="008B3FF3" w:rsidRPr="009E184E">
        <w:rPr>
          <w:rFonts w:ascii="Times New Roman" w:hAnsi="Times New Roman" w:cs="Times New Roman"/>
          <w:sz w:val="24"/>
          <w:szCs w:val="24"/>
        </w:rPr>
        <w:t>2013</w:t>
      </w:r>
      <w:r w:rsidR="008B3FF3">
        <w:rPr>
          <w:rFonts w:ascii="Times New Roman" w:hAnsi="Times New Roman" w:cs="Times New Roman"/>
          <w:sz w:val="24"/>
          <w:szCs w:val="24"/>
        </w:rPr>
        <w:t xml:space="preserve">) </w:t>
      </w:r>
      <w:r w:rsidRPr="00611F09">
        <w:rPr>
          <w:rFonts w:ascii="Times New Roman" w:hAnsi="Times New Roman" w:cs="Times New Roman"/>
          <w:sz w:val="24"/>
          <w:szCs w:val="24"/>
          <w:lang w:val="en-US"/>
        </w:rPr>
        <w:t>Adoption of multiple sustainable agricultural</w:t>
      </w:r>
      <w:r w:rsidR="00812D8A" w:rsidRPr="00611F09">
        <w:rPr>
          <w:rFonts w:ascii="Times New Roman" w:hAnsi="Times New Roman" w:cs="Times New Roman"/>
          <w:sz w:val="24"/>
          <w:szCs w:val="24"/>
          <w:lang w:val="en-US"/>
        </w:rPr>
        <w:tab/>
      </w:r>
      <w:r w:rsidRPr="00611F09">
        <w:rPr>
          <w:rFonts w:ascii="Times New Roman" w:hAnsi="Times New Roman" w:cs="Times New Roman"/>
          <w:sz w:val="24"/>
          <w:szCs w:val="24"/>
          <w:lang w:val="en-US"/>
        </w:rPr>
        <w:t xml:space="preserve">practices in rural Ethiopia. </w:t>
      </w:r>
      <w:r w:rsidRPr="00611F09">
        <w:rPr>
          <w:rFonts w:ascii="Times New Roman" w:hAnsi="Times New Roman" w:cs="Times New Roman"/>
          <w:i/>
          <w:iCs/>
          <w:sz w:val="24"/>
          <w:szCs w:val="24"/>
          <w:lang w:val="en-US"/>
        </w:rPr>
        <w:t>Journal of agricultural economics</w:t>
      </w:r>
      <w:r w:rsidRPr="00611F09">
        <w:rPr>
          <w:rFonts w:ascii="Times New Roman" w:hAnsi="Times New Roman" w:cs="Times New Roman"/>
          <w:sz w:val="24"/>
          <w:szCs w:val="24"/>
          <w:lang w:val="en-US"/>
        </w:rPr>
        <w:t xml:space="preserve">, vol. </w:t>
      </w:r>
      <w:r w:rsidRPr="00611F09">
        <w:rPr>
          <w:rFonts w:ascii="Times New Roman" w:hAnsi="Times New Roman" w:cs="Times New Roman"/>
          <w:iCs/>
          <w:sz w:val="24"/>
          <w:szCs w:val="24"/>
          <w:lang w:val="en-US"/>
        </w:rPr>
        <w:t>64, no</w:t>
      </w:r>
      <w:r w:rsidRPr="00611F09">
        <w:rPr>
          <w:rFonts w:ascii="Times New Roman" w:hAnsi="Times New Roman" w:cs="Times New Roman"/>
          <w:sz w:val="24"/>
          <w:szCs w:val="24"/>
          <w:lang w:val="en-US"/>
        </w:rPr>
        <w:t xml:space="preserve"> 3,</w:t>
      </w:r>
      <w:r w:rsidR="008B3FF3">
        <w:rPr>
          <w:rFonts w:ascii="Times New Roman" w:hAnsi="Times New Roman" w:cs="Times New Roman"/>
          <w:sz w:val="24"/>
          <w:szCs w:val="24"/>
          <w:lang w:val="en-US"/>
        </w:rPr>
        <w:t xml:space="preserve"> </w:t>
      </w:r>
      <w:r w:rsidRPr="00611F09">
        <w:rPr>
          <w:rFonts w:ascii="Times New Roman" w:hAnsi="Times New Roman" w:cs="Times New Roman"/>
          <w:sz w:val="24"/>
          <w:szCs w:val="24"/>
          <w:lang w:val="en-US"/>
        </w:rPr>
        <w:t>pp 597</w:t>
      </w:r>
      <w:r w:rsidR="009E184E">
        <w:rPr>
          <w:rFonts w:ascii="Times New Roman" w:hAnsi="Times New Roman" w:cs="Times New Roman"/>
          <w:sz w:val="24"/>
          <w:szCs w:val="24"/>
          <w:lang w:val="en-US"/>
        </w:rPr>
        <w:tab/>
      </w:r>
      <w:r w:rsidRPr="00611F09">
        <w:rPr>
          <w:rFonts w:ascii="Times New Roman" w:hAnsi="Times New Roman" w:cs="Times New Roman"/>
          <w:sz w:val="24"/>
          <w:szCs w:val="24"/>
          <w:lang w:val="en-US"/>
        </w:rPr>
        <w:t>623.</w:t>
      </w:r>
      <w:r w:rsidR="009E184E">
        <w:rPr>
          <w:rFonts w:ascii="Times New Roman" w:hAnsi="Times New Roman" w:cs="Times New Roman"/>
          <w:sz w:val="24"/>
          <w:szCs w:val="24"/>
          <w:lang w:val="en-US"/>
        </w:rPr>
        <w:t xml:space="preserve"> </w:t>
      </w:r>
      <w:hyperlink r:id="rId54" w:history="1">
        <w:r w:rsidR="009E184E" w:rsidRPr="008563FA">
          <w:rPr>
            <w:rStyle w:val="Lienhypertexte"/>
            <w:rFonts w:ascii="Times New Roman" w:hAnsi="Times New Roman" w:cs="Times New Roman"/>
            <w:sz w:val="24"/>
            <w:szCs w:val="24"/>
            <w:lang w:val="en-US"/>
          </w:rPr>
          <w:t>https://doi.org/10.1111/1477-9552.12011</w:t>
        </w:r>
      </w:hyperlink>
      <w:r w:rsidR="009E184E" w:rsidRPr="009E184E">
        <w:rPr>
          <w:rFonts w:ascii="Times New Roman" w:hAnsi="Times New Roman" w:cs="Times New Roman"/>
          <w:sz w:val="24"/>
          <w:szCs w:val="24"/>
        </w:rPr>
        <w:t>.</w:t>
      </w:r>
    </w:p>
    <w:p w14:paraId="3CD1B0F9" w14:textId="75B4423D" w:rsidR="007A2640" w:rsidRPr="00611F09" w:rsidRDefault="007A2640" w:rsidP="00611F09">
      <w:pPr>
        <w:spacing w:before="120" w:after="120" w:line="360" w:lineRule="auto"/>
        <w:jc w:val="both"/>
        <w:rPr>
          <w:rFonts w:ascii="Times New Roman" w:hAnsi="Times New Roman" w:cs="Times New Roman"/>
          <w:sz w:val="24"/>
          <w:szCs w:val="24"/>
          <w:lang w:val="en-US"/>
        </w:rPr>
      </w:pPr>
      <w:r w:rsidRPr="00611F09">
        <w:rPr>
          <w:rFonts w:ascii="Times New Roman" w:hAnsi="Times New Roman" w:cs="Times New Roman"/>
          <w:sz w:val="24"/>
          <w:szCs w:val="24"/>
          <w:lang w:val="en-US"/>
        </w:rPr>
        <w:t xml:space="preserve">Wu J, et Babcock, BA </w:t>
      </w:r>
      <w:r w:rsidR="008B3FF3">
        <w:rPr>
          <w:rFonts w:ascii="Times New Roman" w:hAnsi="Times New Roman" w:cs="Times New Roman"/>
          <w:sz w:val="24"/>
          <w:szCs w:val="24"/>
          <w:lang w:val="en-US"/>
        </w:rPr>
        <w:t xml:space="preserve">(1998) </w:t>
      </w:r>
      <w:r w:rsidRPr="00611F09">
        <w:rPr>
          <w:rFonts w:ascii="Times New Roman" w:hAnsi="Times New Roman" w:cs="Times New Roman"/>
          <w:sz w:val="24"/>
          <w:szCs w:val="24"/>
          <w:lang w:val="en-US"/>
        </w:rPr>
        <w:t>The choice of tillage, rotation, and soil testing practices:</w:t>
      </w:r>
      <w:r w:rsidRPr="00611F09">
        <w:rPr>
          <w:rFonts w:ascii="Times New Roman" w:hAnsi="Times New Roman" w:cs="Times New Roman"/>
          <w:sz w:val="24"/>
          <w:szCs w:val="24"/>
          <w:lang w:val="en-US"/>
        </w:rPr>
        <w:tab/>
        <w:t xml:space="preserve">Economic and environmental implications. </w:t>
      </w:r>
      <w:r w:rsidRPr="00611F09">
        <w:rPr>
          <w:rFonts w:ascii="Times New Roman" w:hAnsi="Times New Roman" w:cs="Times New Roman"/>
          <w:i/>
          <w:sz w:val="24"/>
          <w:szCs w:val="24"/>
          <w:lang w:val="en-US"/>
        </w:rPr>
        <w:t>American Journal of Agricultural</w:t>
      </w:r>
      <w:r w:rsidRPr="00611F09">
        <w:rPr>
          <w:rFonts w:ascii="Times New Roman" w:hAnsi="Times New Roman" w:cs="Times New Roman"/>
          <w:i/>
          <w:sz w:val="24"/>
          <w:szCs w:val="24"/>
          <w:lang w:val="en-US"/>
        </w:rPr>
        <w:tab/>
        <w:t>Economics</w:t>
      </w:r>
      <w:r w:rsidRPr="00611F09">
        <w:rPr>
          <w:rFonts w:ascii="Times New Roman" w:hAnsi="Times New Roman" w:cs="Times New Roman"/>
          <w:sz w:val="24"/>
          <w:szCs w:val="24"/>
          <w:lang w:val="en-US"/>
        </w:rPr>
        <w:t xml:space="preserve">, </w:t>
      </w:r>
      <w:r w:rsidR="0000510B" w:rsidRPr="00611F09">
        <w:rPr>
          <w:rFonts w:ascii="Times New Roman" w:hAnsi="Times New Roman" w:cs="Times New Roman"/>
          <w:sz w:val="24"/>
          <w:szCs w:val="24"/>
          <w:lang w:val="en-US"/>
        </w:rPr>
        <w:t xml:space="preserve">vol. </w:t>
      </w:r>
      <w:r w:rsidRPr="00611F09">
        <w:rPr>
          <w:rFonts w:ascii="Times New Roman" w:hAnsi="Times New Roman" w:cs="Times New Roman"/>
          <w:sz w:val="24"/>
          <w:szCs w:val="24"/>
          <w:lang w:val="en-US"/>
        </w:rPr>
        <w:t>80</w:t>
      </w:r>
      <w:r w:rsidR="0000510B" w:rsidRPr="00611F09">
        <w:rPr>
          <w:rFonts w:ascii="Times New Roman" w:hAnsi="Times New Roman" w:cs="Times New Roman"/>
          <w:sz w:val="24"/>
          <w:szCs w:val="24"/>
          <w:lang w:val="en-US"/>
        </w:rPr>
        <w:t xml:space="preserve">, no </w:t>
      </w:r>
      <w:r w:rsidRPr="00611F09">
        <w:rPr>
          <w:rFonts w:ascii="Times New Roman" w:hAnsi="Times New Roman" w:cs="Times New Roman"/>
          <w:sz w:val="24"/>
          <w:szCs w:val="24"/>
          <w:lang w:val="en-US"/>
        </w:rPr>
        <w:t>3,</w:t>
      </w:r>
      <w:r w:rsidR="00812D8A" w:rsidRPr="00611F09">
        <w:rPr>
          <w:rFonts w:ascii="Times New Roman" w:hAnsi="Times New Roman" w:cs="Times New Roman"/>
          <w:sz w:val="24"/>
          <w:szCs w:val="24"/>
          <w:lang w:val="en-US"/>
        </w:rPr>
        <w:t xml:space="preserve"> </w:t>
      </w:r>
      <w:r w:rsidR="0000510B" w:rsidRPr="00611F09">
        <w:rPr>
          <w:rFonts w:ascii="Times New Roman" w:hAnsi="Times New Roman" w:cs="Times New Roman"/>
          <w:sz w:val="24"/>
          <w:szCs w:val="24"/>
          <w:lang w:val="en-US"/>
        </w:rPr>
        <w:t>pp</w:t>
      </w:r>
      <w:r w:rsidRPr="00611F09">
        <w:rPr>
          <w:rFonts w:ascii="Times New Roman" w:hAnsi="Times New Roman" w:cs="Times New Roman"/>
          <w:sz w:val="24"/>
          <w:szCs w:val="24"/>
          <w:lang w:val="en-US"/>
        </w:rPr>
        <w:t xml:space="preserve"> 494-511</w:t>
      </w:r>
      <w:r w:rsidR="009E184E">
        <w:rPr>
          <w:rFonts w:ascii="Times New Roman" w:hAnsi="Times New Roman" w:cs="Times New Roman"/>
          <w:sz w:val="24"/>
          <w:szCs w:val="24"/>
          <w:lang w:val="en-US"/>
        </w:rPr>
        <w:t>.</w:t>
      </w:r>
    </w:p>
    <w:p w14:paraId="537F0983" w14:textId="7E79F251" w:rsidR="007A2640" w:rsidRPr="00611F09" w:rsidRDefault="007A2640" w:rsidP="00611F09">
      <w:pPr>
        <w:spacing w:before="120" w:after="120" w:line="360" w:lineRule="auto"/>
        <w:jc w:val="both"/>
        <w:rPr>
          <w:rFonts w:ascii="Times New Roman" w:hAnsi="Times New Roman" w:cs="Times New Roman"/>
          <w:sz w:val="24"/>
          <w:szCs w:val="24"/>
          <w:lang w:val="en-US"/>
        </w:rPr>
      </w:pPr>
      <w:r w:rsidRPr="00611F09">
        <w:rPr>
          <w:rFonts w:ascii="Times New Roman" w:hAnsi="Times New Roman" w:cs="Times New Roman"/>
          <w:sz w:val="24"/>
          <w:szCs w:val="24"/>
          <w:lang w:val="en-US"/>
        </w:rPr>
        <w:t xml:space="preserve">Zougmoré RB, Partey ST, Ouédraogo M, Torquebiau E, and Campbell BM </w:t>
      </w:r>
      <w:r w:rsidR="008B3FF3">
        <w:rPr>
          <w:rFonts w:ascii="Times New Roman" w:hAnsi="Times New Roman" w:cs="Times New Roman"/>
          <w:sz w:val="24"/>
          <w:szCs w:val="24"/>
          <w:lang w:val="en-US"/>
        </w:rPr>
        <w:t xml:space="preserve">(2018) </w:t>
      </w:r>
      <w:r w:rsidRPr="00611F09">
        <w:rPr>
          <w:rFonts w:ascii="Times New Roman" w:hAnsi="Times New Roman" w:cs="Times New Roman"/>
          <w:sz w:val="24"/>
          <w:szCs w:val="24"/>
          <w:lang w:val="en-US"/>
        </w:rPr>
        <w:t>Facing</w:t>
      </w:r>
      <w:r w:rsidR="009E184E">
        <w:rPr>
          <w:rFonts w:ascii="Times New Roman" w:hAnsi="Times New Roman" w:cs="Times New Roman"/>
          <w:sz w:val="24"/>
          <w:szCs w:val="24"/>
          <w:lang w:val="en-US"/>
        </w:rPr>
        <w:tab/>
      </w:r>
      <w:r w:rsidRPr="00611F09">
        <w:rPr>
          <w:rFonts w:ascii="Times New Roman" w:hAnsi="Times New Roman" w:cs="Times New Roman"/>
          <w:sz w:val="24"/>
          <w:szCs w:val="24"/>
          <w:lang w:val="en-US"/>
        </w:rPr>
        <w:t>climate variability in sub-Saharan Africa: analysis of climate-smart agriculture</w:t>
      </w:r>
      <w:r w:rsidR="009E184E">
        <w:rPr>
          <w:rFonts w:ascii="Times New Roman" w:hAnsi="Times New Roman" w:cs="Times New Roman"/>
          <w:sz w:val="24"/>
          <w:szCs w:val="24"/>
          <w:lang w:val="en-US"/>
        </w:rPr>
        <w:tab/>
      </w:r>
      <w:r w:rsidRPr="00611F09">
        <w:rPr>
          <w:rFonts w:ascii="Times New Roman" w:hAnsi="Times New Roman" w:cs="Times New Roman"/>
          <w:sz w:val="24"/>
          <w:szCs w:val="24"/>
          <w:lang w:val="en-US"/>
        </w:rPr>
        <w:t>opportunities to manage climate related risks</w:t>
      </w:r>
      <w:r w:rsidR="009E184E">
        <w:rPr>
          <w:rFonts w:ascii="Times New Roman" w:hAnsi="Times New Roman" w:cs="Times New Roman"/>
          <w:sz w:val="24"/>
          <w:szCs w:val="24"/>
          <w:lang w:val="en-US"/>
        </w:rPr>
        <w:t>.</w:t>
      </w:r>
      <w:r w:rsidR="008B3FF3">
        <w:rPr>
          <w:rFonts w:ascii="Times New Roman" w:hAnsi="Times New Roman" w:cs="Times New Roman"/>
          <w:sz w:val="24"/>
          <w:szCs w:val="24"/>
          <w:lang w:val="en-US"/>
        </w:rPr>
        <w:t xml:space="preserve"> </w:t>
      </w:r>
      <w:r w:rsidRPr="00611F09">
        <w:rPr>
          <w:rFonts w:ascii="Times New Roman" w:hAnsi="Times New Roman" w:cs="Times New Roman"/>
          <w:i/>
          <w:sz w:val="24"/>
          <w:szCs w:val="24"/>
          <w:lang w:val="en-US"/>
        </w:rPr>
        <w:t>Cahiers Agricultures (TSI)</w:t>
      </w:r>
      <w:r w:rsidRPr="00611F09">
        <w:rPr>
          <w:rFonts w:ascii="Times New Roman" w:hAnsi="Times New Roman" w:cs="Times New Roman"/>
          <w:sz w:val="24"/>
          <w:szCs w:val="24"/>
          <w:lang w:val="en-US"/>
        </w:rPr>
        <w:t xml:space="preserve">, </w:t>
      </w:r>
      <w:r w:rsidR="00812D8A" w:rsidRPr="00611F09">
        <w:rPr>
          <w:rFonts w:ascii="Times New Roman" w:hAnsi="Times New Roman" w:cs="Times New Roman"/>
          <w:sz w:val="24"/>
          <w:szCs w:val="24"/>
          <w:lang w:val="en-US"/>
        </w:rPr>
        <w:t>vol.</w:t>
      </w:r>
      <w:r w:rsidRPr="00611F09">
        <w:rPr>
          <w:rFonts w:ascii="Times New Roman" w:hAnsi="Times New Roman" w:cs="Times New Roman"/>
          <w:sz w:val="24"/>
          <w:szCs w:val="24"/>
          <w:lang w:val="en-US"/>
        </w:rPr>
        <w:t>27</w:t>
      </w:r>
      <w:r w:rsidR="00812D8A" w:rsidRPr="00611F09">
        <w:rPr>
          <w:rFonts w:ascii="Times New Roman" w:hAnsi="Times New Roman" w:cs="Times New Roman"/>
          <w:sz w:val="24"/>
          <w:szCs w:val="24"/>
          <w:lang w:val="en-US"/>
        </w:rPr>
        <w:t xml:space="preserve">, no </w:t>
      </w:r>
      <w:r w:rsidRPr="00611F09">
        <w:rPr>
          <w:rFonts w:ascii="Times New Roman" w:hAnsi="Times New Roman" w:cs="Times New Roman"/>
          <w:sz w:val="24"/>
          <w:szCs w:val="24"/>
          <w:lang w:val="en-US"/>
        </w:rPr>
        <w:t>3,</w:t>
      </w:r>
      <w:r w:rsidR="009E184E">
        <w:rPr>
          <w:rFonts w:ascii="Times New Roman" w:hAnsi="Times New Roman" w:cs="Times New Roman"/>
          <w:sz w:val="24"/>
          <w:szCs w:val="24"/>
          <w:lang w:val="en-US"/>
        </w:rPr>
        <w:tab/>
      </w:r>
      <w:r w:rsidR="00812D8A" w:rsidRPr="00611F09">
        <w:rPr>
          <w:rFonts w:ascii="Times New Roman" w:hAnsi="Times New Roman" w:cs="Times New Roman"/>
          <w:sz w:val="24"/>
          <w:szCs w:val="24"/>
          <w:lang w:val="en-US"/>
        </w:rPr>
        <w:t xml:space="preserve">pp </w:t>
      </w:r>
      <w:r w:rsidRPr="00611F09">
        <w:rPr>
          <w:rFonts w:ascii="Times New Roman" w:hAnsi="Times New Roman" w:cs="Times New Roman"/>
          <w:sz w:val="24"/>
          <w:szCs w:val="24"/>
          <w:lang w:val="en-US"/>
        </w:rPr>
        <w:t>1-9</w:t>
      </w:r>
      <w:r w:rsidR="009E184E">
        <w:rPr>
          <w:rFonts w:ascii="Times New Roman" w:hAnsi="Times New Roman" w:cs="Times New Roman"/>
          <w:sz w:val="24"/>
          <w:szCs w:val="24"/>
          <w:lang w:val="en-US"/>
        </w:rPr>
        <w:t>.</w:t>
      </w:r>
    </w:p>
    <w:p w14:paraId="4B9CC440" w14:textId="7EFC2351" w:rsidR="009C417D" w:rsidRPr="00611F09" w:rsidRDefault="009C417D" w:rsidP="00611F09">
      <w:pPr>
        <w:spacing w:before="120" w:after="120" w:line="360" w:lineRule="auto"/>
        <w:jc w:val="both"/>
        <w:rPr>
          <w:rFonts w:ascii="Times New Roman" w:hAnsi="Times New Roman" w:cs="Times New Roman"/>
          <w:sz w:val="24"/>
          <w:szCs w:val="24"/>
          <w:lang w:val="en-US"/>
        </w:rPr>
      </w:pPr>
      <w:r w:rsidRPr="00611F09">
        <w:rPr>
          <w:rFonts w:ascii="Times New Roman" w:hAnsi="Times New Roman" w:cs="Times New Roman"/>
          <w:sz w:val="24"/>
          <w:szCs w:val="24"/>
          <w:lang w:val="en-US"/>
        </w:rPr>
        <w:t>Zougmoré R, Partey S, Ouédraogo M, Omitoyin B, Thomas T, Ayantunde, A and Jalloh</w:t>
      </w:r>
      <w:r w:rsidR="008B3FF3">
        <w:rPr>
          <w:rFonts w:ascii="Times New Roman" w:hAnsi="Times New Roman" w:cs="Times New Roman"/>
          <w:sz w:val="24"/>
          <w:szCs w:val="24"/>
          <w:lang w:val="en-US"/>
        </w:rPr>
        <w:t xml:space="preserve"> </w:t>
      </w:r>
      <w:r w:rsidRPr="00611F09">
        <w:rPr>
          <w:rFonts w:ascii="Times New Roman" w:hAnsi="Times New Roman" w:cs="Times New Roman"/>
          <w:sz w:val="24"/>
          <w:szCs w:val="24"/>
          <w:lang w:val="en-US"/>
        </w:rPr>
        <w:tab/>
        <w:t xml:space="preserve">A. </w:t>
      </w:r>
      <w:r w:rsidR="004B6F11">
        <w:rPr>
          <w:rFonts w:ascii="Times New Roman" w:hAnsi="Times New Roman" w:cs="Times New Roman"/>
          <w:sz w:val="24"/>
          <w:szCs w:val="24"/>
          <w:lang w:val="en-US"/>
        </w:rPr>
        <w:t>(2016 )</w:t>
      </w:r>
      <w:r w:rsidR="008B3FF3">
        <w:rPr>
          <w:rFonts w:ascii="Times New Roman" w:hAnsi="Times New Roman" w:cs="Times New Roman"/>
          <w:sz w:val="24"/>
          <w:szCs w:val="24"/>
          <w:lang w:val="en-US"/>
        </w:rPr>
        <w:t xml:space="preserve"> </w:t>
      </w:r>
      <w:r w:rsidRPr="00611F09">
        <w:rPr>
          <w:rFonts w:ascii="Times New Roman" w:hAnsi="Times New Roman" w:cs="Times New Roman"/>
          <w:sz w:val="24"/>
          <w:szCs w:val="24"/>
          <w:lang w:val="en-US"/>
        </w:rPr>
        <w:t>Toward climate-smart agriculture in West Africa: a review of climate change</w:t>
      </w:r>
      <w:r w:rsidRPr="00611F09">
        <w:rPr>
          <w:rFonts w:ascii="Times New Roman" w:hAnsi="Times New Roman" w:cs="Times New Roman"/>
          <w:sz w:val="24"/>
          <w:szCs w:val="24"/>
          <w:lang w:val="en-US"/>
        </w:rPr>
        <w:tab/>
        <w:t>impacts, adaptation strategies and policy developments for the livestock, fishery and</w:t>
      </w:r>
      <w:r w:rsidRPr="00611F09">
        <w:rPr>
          <w:rFonts w:ascii="Times New Roman" w:hAnsi="Times New Roman" w:cs="Times New Roman"/>
          <w:sz w:val="24"/>
          <w:szCs w:val="24"/>
          <w:lang w:val="en-US"/>
        </w:rPr>
        <w:tab/>
        <w:t>crop production sectors</w:t>
      </w:r>
      <w:r w:rsidR="0033326C" w:rsidRPr="00611F09">
        <w:rPr>
          <w:rFonts w:ascii="Times New Roman" w:hAnsi="Times New Roman" w:cs="Times New Roman"/>
          <w:sz w:val="24"/>
          <w:szCs w:val="24"/>
          <w:lang w:val="en-US"/>
        </w:rPr>
        <w:t>.</w:t>
      </w:r>
      <w:r w:rsidR="00CC7370">
        <w:rPr>
          <w:rFonts w:ascii="Times New Roman" w:hAnsi="Times New Roman" w:cs="Times New Roman"/>
          <w:sz w:val="24"/>
          <w:szCs w:val="24"/>
          <w:lang w:val="en-US"/>
        </w:rPr>
        <w:t>”</w:t>
      </w:r>
      <w:r w:rsidRPr="00611F09">
        <w:rPr>
          <w:rFonts w:ascii="Times New Roman" w:hAnsi="Times New Roman" w:cs="Times New Roman"/>
          <w:sz w:val="24"/>
          <w:szCs w:val="24"/>
          <w:lang w:val="en-US"/>
        </w:rPr>
        <w:t xml:space="preserve">Agriculture and Food Security, </w:t>
      </w:r>
      <w:r w:rsidR="00812D8A" w:rsidRPr="00611F09">
        <w:rPr>
          <w:rFonts w:ascii="Times New Roman" w:hAnsi="Times New Roman" w:cs="Times New Roman"/>
          <w:sz w:val="24"/>
          <w:szCs w:val="24"/>
          <w:lang w:val="en-US"/>
        </w:rPr>
        <w:t xml:space="preserve">vol.5, no </w:t>
      </w:r>
      <w:r w:rsidR="0033326C" w:rsidRPr="00611F09">
        <w:rPr>
          <w:rFonts w:ascii="Times New Roman" w:hAnsi="Times New Roman" w:cs="Times New Roman"/>
          <w:sz w:val="24"/>
          <w:szCs w:val="24"/>
          <w:lang w:val="en-US"/>
        </w:rPr>
        <w:t>1,</w:t>
      </w:r>
      <w:r w:rsidR="00812D8A" w:rsidRPr="00611F09">
        <w:rPr>
          <w:rFonts w:ascii="Times New Roman" w:hAnsi="Times New Roman" w:cs="Times New Roman"/>
          <w:sz w:val="24"/>
          <w:szCs w:val="24"/>
          <w:lang w:val="en-US"/>
        </w:rPr>
        <w:t xml:space="preserve"> pp</w:t>
      </w:r>
      <w:r w:rsidR="0033326C" w:rsidRPr="00611F09">
        <w:rPr>
          <w:rFonts w:ascii="Times New Roman" w:hAnsi="Times New Roman" w:cs="Times New Roman"/>
          <w:sz w:val="24"/>
          <w:szCs w:val="24"/>
          <w:lang w:val="en-US"/>
        </w:rPr>
        <w:t xml:space="preserve"> </w:t>
      </w:r>
      <w:r w:rsidRPr="00611F09">
        <w:rPr>
          <w:rFonts w:ascii="Times New Roman" w:hAnsi="Times New Roman" w:cs="Times New Roman"/>
          <w:sz w:val="24"/>
          <w:szCs w:val="24"/>
          <w:lang w:val="en-US"/>
        </w:rPr>
        <w:t>26–27</w:t>
      </w:r>
      <w:r w:rsidR="00CC7370">
        <w:rPr>
          <w:rFonts w:ascii="Times New Roman" w:hAnsi="Times New Roman" w:cs="Times New Roman"/>
          <w:sz w:val="24"/>
          <w:szCs w:val="24"/>
          <w:lang w:val="en-US"/>
        </w:rPr>
        <w:t>.</w:t>
      </w:r>
    </w:p>
    <w:p w14:paraId="5821A709" w14:textId="77777777" w:rsidR="005514E0" w:rsidRPr="00611F09" w:rsidRDefault="005514E0" w:rsidP="00611F09">
      <w:pPr>
        <w:spacing w:before="120" w:after="120" w:line="360" w:lineRule="auto"/>
        <w:jc w:val="both"/>
        <w:rPr>
          <w:rFonts w:ascii="Times New Roman" w:hAnsi="Times New Roman" w:cs="Times New Roman"/>
          <w:sz w:val="24"/>
          <w:szCs w:val="24"/>
          <w:lang w:val="en-US"/>
        </w:rPr>
      </w:pPr>
      <w:r w:rsidRPr="00611F09">
        <w:rPr>
          <w:rFonts w:ascii="Times New Roman" w:hAnsi="Times New Roman" w:cs="Times New Roman"/>
          <w:sz w:val="24"/>
          <w:szCs w:val="24"/>
          <w:lang w:val="en-US"/>
        </w:rPr>
        <w:br w:type="page"/>
      </w:r>
    </w:p>
    <w:p w14:paraId="1E11F1AB" w14:textId="3457E889" w:rsidR="005514E0" w:rsidRDefault="005514E0" w:rsidP="005514E0">
      <w:pPr>
        <w:spacing w:before="120" w:after="120" w:line="480" w:lineRule="auto"/>
        <w:jc w:val="both"/>
        <w:rPr>
          <w:rFonts w:ascii="Times New Roman" w:hAnsi="Times New Roman" w:cs="Times New Roman"/>
          <w:sz w:val="24"/>
          <w:szCs w:val="24"/>
          <w:lang w:val="en-US"/>
        </w:rPr>
      </w:pPr>
      <w:r w:rsidRPr="005514E0">
        <w:rPr>
          <w:rFonts w:ascii="Times New Roman" w:hAnsi="Times New Roman" w:cs="Times New Roman"/>
          <w:sz w:val="24"/>
          <w:szCs w:val="24"/>
          <w:lang w:val="en-US"/>
        </w:rPr>
        <w:lastRenderedPageBreak/>
        <w:t>Appendix</w:t>
      </w:r>
      <w:r w:rsidR="002D489B">
        <w:rPr>
          <w:rFonts w:ascii="Times New Roman" w:hAnsi="Times New Roman" w:cs="Times New Roman"/>
          <w:sz w:val="24"/>
          <w:szCs w:val="24"/>
          <w:lang w:val="en-US"/>
        </w:rPr>
        <w:t xml:space="preserve"> 1</w:t>
      </w:r>
      <w:r>
        <w:rPr>
          <w:rFonts w:ascii="Times New Roman" w:hAnsi="Times New Roman" w:cs="Times New Roman"/>
          <w:sz w:val="24"/>
          <w:szCs w:val="24"/>
          <w:lang w:val="en-US"/>
        </w:rPr>
        <w:t xml:space="preserve">: </w:t>
      </w:r>
      <w:r w:rsidRPr="001C6F90">
        <w:rPr>
          <w:rFonts w:ascii="Times New Roman" w:hAnsi="Times New Roman" w:cs="Times New Roman"/>
          <w:sz w:val="24"/>
          <w:szCs w:val="24"/>
          <w:lang w:val="en-US"/>
        </w:rPr>
        <w:t>Test of independence of irrelevant alternatives</w:t>
      </w:r>
    </w:p>
    <w:p w14:paraId="3170E817" w14:textId="77777777" w:rsidR="005514E0" w:rsidRDefault="005514E0" w:rsidP="007A2640">
      <w:pPr>
        <w:spacing w:before="120" w:after="120" w:line="480" w:lineRule="auto"/>
        <w:jc w:val="both"/>
        <w:rPr>
          <w:rFonts w:ascii="Times New Roman" w:hAnsi="Times New Roman" w:cs="Times New Roman"/>
          <w:sz w:val="24"/>
          <w:szCs w:val="24"/>
          <w:lang w:val="en-US"/>
        </w:rPr>
      </w:pPr>
      <w:r w:rsidRPr="00172EAD">
        <w:rPr>
          <w:rFonts w:ascii="Times New Roman" w:hAnsi="Times New Roman" w:cs="Times New Roman"/>
          <w:noProof/>
          <w:sz w:val="20"/>
          <w:szCs w:val="20"/>
        </w:rPr>
        <w:drawing>
          <wp:inline distT="0" distB="0" distL="0" distR="0" wp14:anchorId="63A78161" wp14:editId="2C1B5EA6">
            <wp:extent cx="5311936" cy="837819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21773" cy="8393706"/>
                    </a:xfrm>
                    <a:prstGeom prst="rect">
                      <a:avLst/>
                    </a:prstGeom>
                    <a:noFill/>
                    <a:ln>
                      <a:noFill/>
                    </a:ln>
                  </pic:spPr>
                </pic:pic>
              </a:graphicData>
            </a:graphic>
          </wp:inline>
        </w:drawing>
      </w:r>
    </w:p>
    <w:p w14:paraId="7424CF76" w14:textId="5490816C" w:rsidR="002D489B" w:rsidRDefault="002D489B" w:rsidP="002D489B">
      <w:pPr>
        <w:jc w:val="both"/>
        <w:rPr>
          <w:rFonts w:ascii="Times New Roman" w:hAnsi="Times New Roman" w:cs="Times New Roman"/>
          <w:sz w:val="24"/>
          <w:szCs w:val="24"/>
        </w:rPr>
      </w:pPr>
      <w:r w:rsidRPr="005514E0">
        <w:rPr>
          <w:rFonts w:ascii="Times New Roman" w:hAnsi="Times New Roman" w:cs="Times New Roman"/>
          <w:sz w:val="24"/>
          <w:szCs w:val="24"/>
          <w:lang w:val="en-US"/>
        </w:rPr>
        <w:lastRenderedPageBreak/>
        <w:t>Appendix</w:t>
      </w:r>
      <w:r>
        <w:rPr>
          <w:rFonts w:ascii="Times New Roman" w:hAnsi="Times New Roman" w:cs="Times New Roman"/>
          <w:sz w:val="24"/>
          <w:szCs w:val="24"/>
          <w:lang w:val="en-US"/>
        </w:rPr>
        <w:t xml:space="preserve"> 2</w:t>
      </w:r>
      <w:r w:rsidRPr="00D11CA2">
        <w:rPr>
          <w:rFonts w:ascii="Times New Roman" w:hAnsi="Times New Roman" w:cs="Times New Roman"/>
          <w:sz w:val="24"/>
          <w:szCs w:val="24"/>
        </w:rPr>
        <w:t xml:space="preserve">: </w:t>
      </w:r>
      <w:r w:rsidRPr="002D489B">
        <w:rPr>
          <w:rFonts w:ascii="Times New Roman" w:hAnsi="Times New Roman" w:cs="Times New Roman"/>
          <w:sz w:val="24"/>
          <w:szCs w:val="24"/>
        </w:rPr>
        <w:t>Calculation of statistical power to</w:t>
      </w:r>
      <w:r>
        <w:rPr>
          <w:rFonts w:ascii="Times New Roman" w:hAnsi="Times New Roman" w:cs="Times New Roman"/>
          <w:sz w:val="24"/>
          <w:szCs w:val="24"/>
        </w:rPr>
        <w:t xml:space="preserve"> </w:t>
      </w:r>
      <w:r w:rsidRPr="002D489B">
        <w:rPr>
          <w:rFonts w:ascii="Times New Roman" w:hAnsi="Times New Roman" w:cs="Times New Roman"/>
          <w:sz w:val="24"/>
          <w:szCs w:val="24"/>
        </w:rPr>
        <w:t>determine the minimum detectable effect</w:t>
      </w:r>
    </w:p>
    <w:p w14:paraId="4337CC7E" w14:textId="1A1B1284" w:rsidR="002D489B" w:rsidRPr="00EE2780" w:rsidRDefault="002D489B" w:rsidP="002D489B">
      <w:pPr>
        <w:rPr>
          <w:rFonts w:ascii="Times New Roman" w:eastAsia="Calibri" w:hAnsi="Times New Roman" w:cs="Times New Roman"/>
          <w:sz w:val="24"/>
          <w:szCs w:val="24"/>
        </w:rPr>
      </w:pPr>
      <w:r w:rsidRPr="00EE2780">
        <w:rPr>
          <w:rFonts w:ascii="Calibri" w:eastAsia="Calibri" w:hAnsi="Calibri" w:cs="Times New Roman"/>
          <w:noProof/>
        </w:rPr>
        <w:drawing>
          <wp:anchor distT="0" distB="0" distL="114300" distR="114300" simplePos="0" relativeHeight="251659264" behindDoc="0" locked="0" layoutInCell="1" allowOverlap="1" wp14:anchorId="7F4DF8F7" wp14:editId="6D552333">
            <wp:simplePos x="0" y="0"/>
            <wp:positionH relativeFrom="column">
              <wp:posOffset>-385445</wp:posOffset>
            </wp:positionH>
            <wp:positionV relativeFrom="page">
              <wp:posOffset>1714500</wp:posOffset>
            </wp:positionV>
            <wp:extent cx="2952750" cy="3162300"/>
            <wp:effectExtent l="0" t="0" r="0" b="0"/>
            <wp:wrapSquare wrapText="bothSides"/>
            <wp:docPr id="1954510757" name="Image 1954510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2952750" cy="31623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sz w:val="24"/>
          <w:szCs w:val="24"/>
        </w:rPr>
        <w:t>Z</w:t>
      </w:r>
      <w:r w:rsidRPr="00EE2780">
        <w:rPr>
          <w:rFonts w:ascii="Times New Roman" w:eastAsia="Calibri" w:hAnsi="Times New Roman" w:cs="Times New Roman"/>
          <w:sz w:val="24"/>
          <w:szCs w:val="24"/>
        </w:rPr>
        <w:t>aï</w:t>
      </w:r>
      <w:r>
        <w:rPr>
          <w:rFonts w:ascii="Times New Roman" w:eastAsia="Calibri" w:hAnsi="Times New Roman" w:cs="Times New Roman"/>
          <w:sz w:val="24"/>
          <w:szCs w:val="24"/>
        </w:rPr>
        <w:t xml:space="preserve"> adoption (2.35%)</w:t>
      </w:r>
      <w:r w:rsidRPr="00EE2780">
        <w:rPr>
          <w:rFonts w:ascii="Times New Roman" w:eastAsia="Calibri" w:hAnsi="Times New Roman" w:cs="Times New Roman"/>
          <w:sz w:val="24"/>
          <w:szCs w:val="24"/>
        </w:rPr>
        <w:tab/>
      </w:r>
      <w:r w:rsidRPr="00EE2780">
        <w:rPr>
          <w:rFonts w:ascii="Times New Roman" w:eastAsia="Calibri" w:hAnsi="Times New Roman" w:cs="Times New Roman"/>
          <w:sz w:val="24"/>
          <w:szCs w:val="24"/>
        </w:rPr>
        <w:tab/>
      </w:r>
      <w:r w:rsidRPr="00EE2780">
        <w:rPr>
          <w:rFonts w:ascii="Times New Roman" w:eastAsia="Calibri" w:hAnsi="Times New Roman" w:cs="Times New Roman"/>
          <w:sz w:val="24"/>
          <w:szCs w:val="24"/>
        </w:rPr>
        <w:tab/>
      </w:r>
      <w:r w:rsidRPr="00EE2780">
        <w:rPr>
          <w:rFonts w:ascii="Times New Roman" w:eastAsia="Calibri" w:hAnsi="Times New Roman" w:cs="Times New Roman"/>
          <w:sz w:val="24"/>
          <w:szCs w:val="24"/>
        </w:rPr>
        <w:tab/>
      </w:r>
      <w:r w:rsidR="0023226E">
        <w:rPr>
          <w:rFonts w:ascii="Times New Roman" w:eastAsia="Calibri" w:hAnsi="Times New Roman" w:cs="Times New Roman"/>
          <w:sz w:val="24"/>
          <w:szCs w:val="24"/>
        </w:rPr>
        <w:tab/>
      </w:r>
      <w:r w:rsidRPr="00EE2780">
        <w:rPr>
          <w:rFonts w:ascii="Times New Roman" w:eastAsia="Calibri" w:hAnsi="Times New Roman" w:cs="Times New Roman"/>
          <w:sz w:val="24"/>
          <w:szCs w:val="24"/>
        </w:rPr>
        <w:t>organi</w:t>
      </w:r>
      <w:r>
        <w:rPr>
          <w:rFonts w:ascii="Times New Roman" w:eastAsia="Calibri" w:hAnsi="Times New Roman" w:cs="Times New Roman"/>
          <w:sz w:val="24"/>
          <w:szCs w:val="24"/>
        </w:rPr>
        <w:t>c manure adoption (34%)</w:t>
      </w:r>
    </w:p>
    <w:p w14:paraId="4EACC388" w14:textId="77777777" w:rsidR="002D489B" w:rsidRPr="00EE2780" w:rsidRDefault="002D489B" w:rsidP="002D489B">
      <w:pPr>
        <w:rPr>
          <w:rFonts w:ascii="Calibri" w:eastAsia="Calibri" w:hAnsi="Calibri" w:cs="Times New Roman"/>
        </w:rPr>
      </w:pPr>
      <w:r w:rsidRPr="00EE2780">
        <w:rPr>
          <w:rFonts w:ascii="Calibri" w:eastAsia="Calibri" w:hAnsi="Calibri" w:cs="Times New Roman"/>
          <w:noProof/>
        </w:rPr>
        <w:drawing>
          <wp:anchor distT="0" distB="0" distL="114300" distR="114300" simplePos="0" relativeHeight="251660288" behindDoc="0" locked="0" layoutInCell="1" allowOverlap="1" wp14:anchorId="763444F3" wp14:editId="4E460DFF">
            <wp:simplePos x="0" y="0"/>
            <wp:positionH relativeFrom="column">
              <wp:posOffset>3272155</wp:posOffset>
            </wp:positionH>
            <wp:positionV relativeFrom="paragraph">
              <wp:posOffset>6350</wp:posOffset>
            </wp:positionV>
            <wp:extent cx="2943225" cy="3152775"/>
            <wp:effectExtent l="0" t="0" r="9525" b="9525"/>
            <wp:wrapThrough wrapText="bothSides">
              <wp:wrapPolygon edited="0">
                <wp:start x="0" y="0"/>
                <wp:lineTo x="0" y="21535"/>
                <wp:lineTo x="21530" y="21535"/>
                <wp:lineTo x="21530" y="0"/>
                <wp:lineTo x="0" y="0"/>
              </wp:wrapPolygon>
            </wp:wrapThrough>
            <wp:docPr id="1081376235" name="Image 1081376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2943225" cy="3152775"/>
                    </a:xfrm>
                    <a:prstGeom prst="rect">
                      <a:avLst/>
                    </a:prstGeom>
                  </pic:spPr>
                </pic:pic>
              </a:graphicData>
            </a:graphic>
            <wp14:sizeRelV relativeFrom="margin">
              <wp14:pctHeight>0</wp14:pctHeight>
            </wp14:sizeRelV>
          </wp:anchor>
        </w:drawing>
      </w:r>
    </w:p>
    <w:p w14:paraId="54D6165E" w14:textId="77777777" w:rsidR="002D489B" w:rsidRPr="00EE2780" w:rsidRDefault="002D489B" w:rsidP="002D489B">
      <w:pPr>
        <w:rPr>
          <w:rFonts w:ascii="Calibri" w:eastAsia="Calibri" w:hAnsi="Calibri" w:cs="Times New Roman"/>
        </w:rPr>
      </w:pPr>
    </w:p>
    <w:p w14:paraId="3424E572" w14:textId="77777777" w:rsidR="002D489B" w:rsidRPr="00EE2780" w:rsidRDefault="002D489B" w:rsidP="002D489B">
      <w:pPr>
        <w:rPr>
          <w:rFonts w:ascii="Calibri" w:eastAsia="Calibri" w:hAnsi="Calibri" w:cs="Times New Roman"/>
        </w:rPr>
      </w:pPr>
    </w:p>
    <w:p w14:paraId="06832354" w14:textId="77777777" w:rsidR="002D489B" w:rsidRPr="00EE2780" w:rsidRDefault="002D489B" w:rsidP="002D489B">
      <w:pPr>
        <w:rPr>
          <w:rFonts w:ascii="Calibri" w:eastAsia="Calibri" w:hAnsi="Calibri" w:cs="Times New Roman"/>
        </w:rPr>
      </w:pPr>
    </w:p>
    <w:p w14:paraId="6FEF09FB" w14:textId="77777777" w:rsidR="002D489B" w:rsidRPr="00EE2780" w:rsidRDefault="002D489B" w:rsidP="002D489B">
      <w:pPr>
        <w:rPr>
          <w:rFonts w:ascii="Calibri" w:eastAsia="Calibri" w:hAnsi="Calibri" w:cs="Times New Roman"/>
        </w:rPr>
      </w:pPr>
    </w:p>
    <w:p w14:paraId="405ED26D" w14:textId="77777777" w:rsidR="002D489B" w:rsidRPr="00EE2780" w:rsidRDefault="002D489B" w:rsidP="002D489B">
      <w:pPr>
        <w:rPr>
          <w:rFonts w:ascii="Calibri" w:eastAsia="Calibri" w:hAnsi="Calibri" w:cs="Times New Roman"/>
        </w:rPr>
      </w:pPr>
    </w:p>
    <w:p w14:paraId="10BB7D56" w14:textId="77777777" w:rsidR="002D489B" w:rsidRPr="00EE2780" w:rsidRDefault="002D489B" w:rsidP="002D489B">
      <w:pPr>
        <w:rPr>
          <w:rFonts w:ascii="Calibri" w:eastAsia="Calibri" w:hAnsi="Calibri" w:cs="Times New Roman"/>
        </w:rPr>
      </w:pPr>
    </w:p>
    <w:p w14:paraId="03C408A3" w14:textId="77777777" w:rsidR="002D489B" w:rsidRPr="00EE2780" w:rsidRDefault="002D489B" w:rsidP="002D489B">
      <w:pPr>
        <w:rPr>
          <w:rFonts w:ascii="Calibri" w:eastAsia="Calibri" w:hAnsi="Calibri" w:cs="Times New Roman"/>
        </w:rPr>
      </w:pPr>
    </w:p>
    <w:p w14:paraId="128C1821" w14:textId="77777777" w:rsidR="002D489B" w:rsidRPr="00EE2780" w:rsidRDefault="002D489B" w:rsidP="002D489B">
      <w:pPr>
        <w:rPr>
          <w:rFonts w:ascii="Calibri" w:eastAsia="Calibri" w:hAnsi="Calibri" w:cs="Times New Roman"/>
        </w:rPr>
      </w:pPr>
    </w:p>
    <w:p w14:paraId="23866555" w14:textId="77777777" w:rsidR="002D489B" w:rsidRPr="00EE2780" w:rsidRDefault="002D489B" w:rsidP="002D489B">
      <w:pPr>
        <w:rPr>
          <w:rFonts w:ascii="Calibri" w:eastAsia="Calibri" w:hAnsi="Calibri" w:cs="Times New Roman"/>
        </w:rPr>
      </w:pPr>
    </w:p>
    <w:p w14:paraId="75EA4252" w14:textId="77777777" w:rsidR="002D489B" w:rsidRPr="00EE2780" w:rsidRDefault="002D489B" w:rsidP="002D489B">
      <w:pPr>
        <w:rPr>
          <w:rFonts w:ascii="Calibri" w:eastAsia="Calibri" w:hAnsi="Calibri" w:cs="Times New Roman"/>
        </w:rPr>
      </w:pPr>
    </w:p>
    <w:p w14:paraId="36FF38D4" w14:textId="77777777" w:rsidR="002D489B" w:rsidRPr="00EE2780" w:rsidRDefault="002D489B" w:rsidP="002D489B">
      <w:pPr>
        <w:rPr>
          <w:rFonts w:ascii="Calibri" w:eastAsia="Calibri" w:hAnsi="Calibri" w:cs="Times New Roman"/>
        </w:rPr>
      </w:pPr>
      <w:r w:rsidRPr="00EE2780">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7093C2E1" wp14:editId="6FA82A5F">
                <wp:simplePos x="0" y="0"/>
                <wp:positionH relativeFrom="margin">
                  <wp:posOffset>3176905</wp:posOffset>
                </wp:positionH>
                <wp:positionV relativeFrom="paragraph">
                  <wp:posOffset>255270</wp:posOffset>
                </wp:positionV>
                <wp:extent cx="2914650" cy="552450"/>
                <wp:effectExtent l="0" t="0" r="0" b="0"/>
                <wp:wrapNone/>
                <wp:docPr id="1124632848" name="Rectangle 2"/>
                <wp:cNvGraphicFramePr/>
                <a:graphic xmlns:a="http://schemas.openxmlformats.org/drawingml/2006/main">
                  <a:graphicData uri="http://schemas.microsoft.com/office/word/2010/wordprocessingShape">
                    <wps:wsp>
                      <wps:cNvSpPr/>
                      <wps:spPr>
                        <a:xfrm>
                          <a:off x="0" y="0"/>
                          <a:ext cx="2914650" cy="552450"/>
                        </a:xfrm>
                        <a:prstGeom prst="rect">
                          <a:avLst/>
                        </a:prstGeom>
                        <a:noFill/>
                        <a:ln w="12700" cap="flat" cmpd="sng" algn="ctr">
                          <a:noFill/>
                          <a:prstDash val="solid"/>
                          <a:miter lim="800000"/>
                        </a:ln>
                        <a:effectLst/>
                      </wps:spPr>
                      <wps:txbx>
                        <w:txbxContent>
                          <w:p w14:paraId="223E7EAF" w14:textId="503FD4FC" w:rsidR="002D489B" w:rsidRPr="00EE2780" w:rsidRDefault="0023226E" w:rsidP="002D489B">
                            <w:pPr>
                              <w:jc w:val="center"/>
                              <w:rPr>
                                <w:color w:val="000000"/>
                              </w:rPr>
                            </w:pPr>
                            <w:r w:rsidRPr="0023226E">
                              <w:rPr>
                                <w:rFonts w:ascii="Times New Roman" w:hAnsi="Times New Roman" w:cs="Times New Roman"/>
                                <w:color w:val="000000"/>
                                <w:sz w:val="24"/>
                                <w:szCs w:val="24"/>
                              </w:rPr>
                              <w:t xml:space="preserve">Organic </w:t>
                            </w:r>
                            <w:r>
                              <w:rPr>
                                <w:rFonts w:ascii="Times New Roman" w:hAnsi="Times New Roman" w:cs="Times New Roman"/>
                                <w:color w:val="000000"/>
                                <w:sz w:val="24"/>
                                <w:szCs w:val="24"/>
                              </w:rPr>
                              <w:t>manure</w:t>
                            </w:r>
                            <w:r w:rsidRPr="0023226E">
                              <w:rPr>
                                <w:rFonts w:ascii="Times New Roman" w:hAnsi="Times New Roman" w:cs="Times New Roman"/>
                                <w:color w:val="000000"/>
                                <w:sz w:val="24"/>
                                <w:szCs w:val="24"/>
                              </w:rPr>
                              <w:t xml:space="preserve"> and stone </w:t>
                            </w:r>
                            <w:r>
                              <w:rPr>
                                <w:rFonts w:ascii="Times New Roman" w:hAnsi="Times New Roman" w:cs="Times New Roman"/>
                                <w:color w:val="000000"/>
                                <w:sz w:val="24"/>
                                <w:szCs w:val="24"/>
                              </w:rPr>
                              <w:t>cordons</w:t>
                            </w:r>
                            <w:r w:rsidRPr="0023226E">
                              <w:rPr>
                                <w:rFonts w:ascii="Times New Roman" w:hAnsi="Times New Roman" w:cs="Times New Roman"/>
                                <w:color w:val="000000"/>
                                <w:sz w:val="24"/>
                                <w:szCs w:val="24"/>
                              </w:rPr>
                              <w:t xml:space="preserve"> adopted together </w:t>
                            </w:r>
                            <w:r w:rsidR="002D489B">
                              <w:rPr>
                                <w:rFonts w:ascii="Times New Roman" w:hAnsi="Times New Roman" w:cs="Times New Roman"/>
                                <w:color w:val="000000"/>
                                <w:sz w:val="24"/>
                                <w:szCs w:val="24"/>
                              </w:rPr>
                              <w:t>(2</w:t>
                            </w:r>
                            <w:r>
                              <w:rPr>
                                <w:rFonts w:ascii="Times New Roman" w:hAnsi="Times New Roman" w:cs="Times New Roman"/>
                                <w:color w:val="000000"/>
                                <w:sz w:val="24"/>
                                <w:szCs w:val="24"/>
                              </w:rPr>
                              <w:t>.</w:t>
                            </w:r>
                            <w:r w:rsidR="002D489B">
                              <w:rPr>
                                <w:rFonts w:ascii="Times New Roman" w:hAnsi="Times New Roman" w:cs="Times New Roman"/>
                                <w:color w:val="000000"/>
                                <w:sz w:val="24"/>
                                <w:szCs w:val="24"/>
                              </w:rPr>
                              <w:t>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3C2E1" id="Rectangle 2" o:spid="_x0000_s1026" style="position:absolute;margin-left:250.15pt;margin-top:20.1pt;width:229.5pt;height: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" filled="f" stroked="f" strokeweight="1pt">
                <v:textbox>
                  <w:txbxContent>
                    <w:p w14:paraId="223E7EAF" w14:textId="503FD4FC" w:rsidR="002D489B" w:rsidRPr="00EE2780" w:rsidRDefault="0023226E" w:rsidP="002D489B">
                      <w:pPr>
                        <w:jc w:val="center"/>
                        <w:rPr>
                          <w:color w:val="000000"/>
                        </w:rPr>
                      </w:pPr>
                      <w:r w:rsidRPr="0023226E">
                        <w:rPr>
                          <w:rFonts w:ascii="Times New Roman" w:hAnsi="Times New Roman" w:cs="Times New Roman"/>
                          <w:color w:val="000000"/>
                          <w:sz w:val="24"/>
                          <w:szCs w:val="24"/>
                        </w:rPr>
                        <w:t xml:space="preserve">Organic </w:t>
                      </w:r>
                      <w:r>
                        <w:rPr>
                          <w:rFonts w:ascii="Times New Roman" w:hAnsi="Times New Roman" w:cs="Times New Roman"/>
                          <w:color w:val="000000"/>
                          <w:sz w:val="24"/>
                          <w:szCs w:val="24"/>
                        </w:rPr>
                        <w:t>manure</w:t>
                      </w:r>
                      <w:r w:rsidRPr="0023226E">
                        <w:rPr>
                          <w:rFonts w:ascii="Times New Roman" w:hAnsi="Times New Roman" w:cs="Times New Roman"/>
                          <w:color w:val="000000"/>
                          <w:sz w:val="24"/>
                          <w:szCs w:val="24"/>
                        </w:rPr>
                        <w:t xml:space="preserve"> and stone </w:t>
                      </w:r>
                      <w:r>
                        <w:rPr>
                          <w:rFonts w:ascii="Times New Roman" w:hAnsi="Times New Roman" w:cs="Times New Roman"/>
                          <w:color w:val="000000"/>
                          <w:sz w:val="24"/>
                          <w:szCs w:val="24"/>
                        </w:rPr>
                        <w:t>cordons</w:t>
                      </w:r>
                      <w:r w:rsidRPr="0023226E">
                        <w:rPr>
                          <w:rFonts w:ascii="Times New Roman" w:hAnsi="Times New Roman" w:cs="Times New Roman"/>
                          <w:color w:val="000000"/>
                          <w:sz w:val="24"/>
                          <w:szCs w:val="24"/>
                        </w:rPr>
                        <w:t xml:space="preserve"> adopted together </w:t>
                      </w:r>
                      <w:r w:rsidR="002D489B">
                        <w:rPr>
                          <w:rFonts w:ascii="Times New Roman" w:hAnsi="Times New Roman" w:cs="Times New Roman"/>
                          <w:color w:val="000000"/>
                          <w:sz w:val="24"/>
                          <w:szCs w:val="24"/>
                        </w:rPr>
                        <w:t>(2</w:t>
                      </w:r>
                      <w:r>
                        <w:rPr>
                          <w:rFonts w:ascii="Times New Roman" w:hAnsi="Times New Roman" w:cs="Times New Roman"/>
                          <w:color w:val="000000"/>
                          <w:sz w:val="24"/>
                          <w:szCs w:val="24"/>
                        </w:rPr>
                        <w:t>.</w:t>
                      </w:r>
                      <w:r w:rsidR="002D489B">
                        <w:rPr>
                          <w:rFonts w:ascii="Times New Roman" w:hAnsi="Times New Roman" w:cs="Times New Roman"/>
                          <w:color w:val="000000"/>
                          <w:sz w:val="24"/>
                          <w:szCs w:val="24"/>
                        </w:rPr>
                        <w:t>81%)</w:t>
                      </w:r>
                    </w:p>
                  </w:txbxContent>
                </v:textbox>
                <w10:wrap anchorx="margin"/>
              </v:rect>
            </w:pict>
          </mc:Fallback>
        </mc:AlternateContent>
      </w:r>
      <w:r w:rsidRPr="00EE2780">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216E6970" wp14:editId="23CFA8F5">
                <wp:simplePos x="0" y="0"/>
                <wp:positionH relativeFrom="column">
                  <wp:posOffset>-356870</wp:posOffset>
                </wp:positionH>
                <wp:positionV relativeFrom="paragraph">
                  <wp:posOffset>295910</wp:posOffset>
                </wp:positionV>
                <wp:extent cx="2762250" cy="485775"/>
                <wp:effectExtent l="0" t="0" r="0" b="0"/>
                <wp:wrapNone/>
                <wp:docPr id="458976441" name="Rectangle 1"/>
                <wp:cNvGraphicFramePr/>
                <a:graphic xmlns:a="http://schemas.openxmlformats.org/drawingml/2006/main">
                  <a:graphicData uri="http://schemas.microsoft.com/office/word/2010/wordprocessingShape">
                    <wps:wsp>
                      <wps:cNvSpPr/>
                      <wps:spPr>
                        <a:xfrm>
                          <a:off x="0" y="0"/>
                          <a:ext cx="2762250" cy="485775"/>
                        </a:xfrm>
                        <a:prstGeom prst="rect">
                          <a:avLst/>
                        </a:prstGeom>
                        <a:noFill/>
                        <a:ln w="12700" cap="flat" cmpd="sng" algn="ctr">
                          <a:noFill/>
                          <a:prstDash val="solid"/>
                          <a:miter lim="800000"/>
                        </a:ln>
                        <a:effectLst/>
                      </wps:spPr>
                      <wps:txbx>
                        <w:txbxContent>
                          <w:p w14:paraId="49F02EF1" w14:textId="1CE325E6" w:rsidR="002D489B" w:rsidRPr="00EE2780" w:rsidRDefault="0023226E" w:rsidP="002D489B">
                            <w:pPr>
                              <w:rPr>
                                <w:color w:val="000000"/>
                              </w:rPr>
                            </w:pPr>
                            <w:r>
                              <w:rPr>
                                <w:rFonts w:ascii="Times New Roman" w:hAnsi="Times New Roman" w:cs="Times New Roman"/>
                                <w:color w:val="000000"/>
                                <w:sz w:val="24"/>
                                <w:szCs w:val="24"/>
                              </w:rPr>
                              <w:t>S</w:t>
                            </w:r>
                            <w:r w:rsidRPr="0023226E">
                              <w:rPr>
                                <w:rFonts w:ascii="Times New Roman" w:hAnsi="Times New Roman" w:cs="Times New Roman"/>
                                <w:color w:val="000000"/>
                                <w:sz w:val="24"/>
                                <w:szCs w:val="24"/>
                              </w:rPr>
                              <w:t xml:space="preserve">tone cordons </w:t>
                            </w:r>
                            <w:r>
                              <w:rPr>
                                <w:rFonts w:ascii="Times New Roman" w:hAnsi="Times New Roman" w:cs="Times New Roman"/>
                                <w:color w:val="000000"/>
                                <w:sz w:val="24"/>
                                <w:szCs w:val="24"/>
                              </w:rPr>
                              <w:t xml:space="preserve">adoption </w:t>
                            </w:r>
                            <w:r w:rsidR="002D489B">
                              <w:rPr>
                                <w:rFonts w:ascii="Times New Roman" w:hAnsi="Times New Roman" w:cs="Times New Roman"/>
                                <w:color w:val="000000"/>
                                <w:sz w:val="24"/>
                                <w:szCs w:val="24"/>
                              </w:rPr>
                              <w:t>(3</w:t>
                            </w:r>
                            <w:r>
                              <w:rPr>
                                <w:rFonts w:ascii="Times New Roman" w:hAnsi="Times New Roman" w:cs="Times New Roman"/>
                                <w:color w:val="000000"/>
                                <w:sz w:val="24"/>
                                <w:szCs w:val="24"/>
                              </w:rPr>
                              <w:t>.</w:t>
                            </w:r>
                            <w:r w:rsidR="002D489B">
                              <w:rPr>
                                <w:rFonts w:ascii="Times New Roman" w:hAnsi="Times New Roman" w:cs="Times New Roman"/>
                                <w:color w:val="000000"/>
                                <w:sz w:val="24"/>
                                <w:szCs w:val="24"/>
                              </w:rPr>
                              <w:t>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E6970" id="Rectangle 1" o:spid="_x0000_s1027" style="position:absolute;margin-left:-28.1pt;margin-top:23.3pt;width:217.5pt;height:3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" filled="f" stroked="f" strokeweight="1pt">
                <v:textbox>
                  <w:txbxContent>
                    <w:p w14:paraId="49F02EF1" w14:textId="1CE325E6" w:rsidR="002D489B" w:rsidRPr="00EE2780" w:rsidRDefault="0023226E" w:rsidP="002D489B">
                      <w:pPr>
                        <w:rPr>
                          <w:color w:val="000000"/>
                        </w:rPr>
                      </w:pPr>
                      <w:r>
                        <w:rPr>
                          <w:rFonts w:ascii="Times New Roman" w:hAnsi="Times New Roman" w:cs="Times New Roman"/>
                          <w:color w:val="000000"/>
                          <w:sz w:val="24"/>
                          <w:szCs w:val="24"/>
                        </w:rPr>
                        <w:t>S</w:t>
                      </w:r>
                      <w:r w:rsidRPr="0023226E">
                        <w:rPr>
                          <w:rFonts w:ascii="Times New Roman" w:hAnsi="Times New Roman" w:cs="Times New Roman"/>
                          <w:color w:val="000000"/>
                          <w:sz w:val="24"/>
                          <w:szCs w:val="24"/>
                        </w:rPr>
                        <w:t xml:space="preserve">tone cordons </w:t>
                      </w:r>
                      <w:r>
                        <w:rPr>
                          <w:rFonts w:ascii="Times New Roman" w:hAnsi="Times New Roman" w:cs="Times New Roman"/>
                          <w:color w:val="000000"/>
                          <w:sz w:val="24"/>
                          <w:szCs w:val="24"/>
                        </w:rPr>
                        <w:t xml:space="preserve">adoption </w:t>
                      </w:r>
                      <w:r w:rsidR="002D489B">
                        <w:rPr>
                          <w:rFonts w:ascii="Times New Roman" w:hAnsi="Times New Roman" w:cs="Times New Roman"/>
                          <w:color w:val="000000"/>
                          <w:sz w:val="24"/>
                          <w:szCs w:val="24"/>
                        </w:rPr>
                        <w:t>(3</w:t>
                      </w:r>
                      <w:r>
                        <w:rPr>
                          <w:rFonts w:ascii="Times New Roman" w:hAnsi="Times New Roman" w:cs="Times New Roman"/>
                          <w:color w:val="000000"/>
                          <w:sz w:val="24"/>
                          <w:szCs w:val="24"/>
                        </w:rPr>
                        <w:t>.</w:t>
                      </w:r>
                      <w:r w:rsidR="002D489B">
                        <w:rPr>
                          <w:rFonts w:ascii="Times New Roman" w:hAnsi="Times New Roman" w:cs="Times New Roman"/>
                          <w:color w:val="000000"/>
                          <w:sz w:val="24"/>
                          <w:szCs w:val="24"/>
                        </w:rPr>
                        <w:t>09%)</w:t>
                      </w:r>
                    </w:p>
                  </w:txbxContent>
                </v:textbox>
              </v:rect>
            </w:pict>
          </mc:Fallback>
        </mc:AlternateContent>
      </w:r>
    </w:p>
    <w:p w14:paraId="7833EC5D" w14:textId="77777777" w:rsidR="002D489B" w:rsidRPr="00EE2780" w:rsidRDefault="002D489B" w:rsidP="002D489B">
      <w:pPr>
        <w:rPr>
          <w:rFonts w:ascii="Times New Roman" w:eastAsia="Calibri" w:hAnsi="Times New Roman" w:cs="Times New Roman"/>
          <w:sz w:val="24"/>
          <w:szCs w:val="24"/>
        </w:rPr>
      </w:pPr>
      <w:r w:rsidRPr="00EE2780">
        <w:rPr>
          <w:rFonts w:ascii="Times New Roman" w:eastAsia="Calibri" w:hAnsi="Times New Roman" w:cs="Times New Roman"/>
          <w:noProof/>
          <w:sz w:val="24"/>
          <w:szCs w:val="24"/>
        </w:rPr>
        <w:t xml:space="preserve"> </w:t>
      </w:r>
      <w:r w:rsidRPr="00EE2780">
        <w:rPr>
          <w:rFonts w:ascii="Calibri" w:eastAsia="Calibri" w:hAnsi="Calibri" w:cs="Times New Roman"/>
          <w:noProof/>
        </w:rPr>
        <w:t xml:space="preserve"> </w:t>
      </w:r>
      <w:r w:rsidRPr="00EE2780">
        <w:rPr>
          <w:rFonts w:ascii="Calibri" w:eastAsia="Calibri" w:hAnsi="Calibri" w:cs="Times New Roman"/>
          <w:noProof/>
        </w:rPr>
        <w:drawing>
          <wp:anchor distT="0" distB="0" distL="114300" distR="114300" simplePos="0" relativeHeight="251661312" behindDoc="0" locked="0" layoutInCell="1" allowOverlap="1" wp14:anchorId="70918C7A" wp14:editId="1AC71D7B">
            <wp:simplePos x="0" y="0"/>
            <wp:positionH relativeFrom="column">
              <wp:posOffset>-385445</wp:posOffset>
            </wp:positionH>
            <wp:positionV relativeFrom="page">
              <wp:posOffset>5467350</wp:posOffset>
            </wp:positionV>
            <wp:extent cx="2924175" cy="3905250"/>
            <wp:effectExtent l="0" t="0" r="9525" b="0"/>
            <wp:wrapThrough wrapText="bothSides">
              <wp:wrapPolygon edited="0">
                <wp:start x="0" y="0"/>
                <wp:lineTo x="0" y="21495"/>
                <wp:lineTo x="21530" y="21495"/>
                <wp:lineTo x="21530" y="0"/>
                <wp:lineTo x="0" y="0"/>
              </wp:wrapPolygon>
            </wp:wrapThrough>
            <wp:docPr id="608620361" name="Image 60862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2924175" cy="3905250"/>
                    </a:xfrm>
                    <a:prstGeom prst="rect">
                      <a:avLst/>
                    </a:prstGeom>
                  </pic:spPr>
                </pic:pic>
              </a:graphicData>
            </a:graphic>
          </wp:anchor>
        </w:drawing>
      </w:r>
    </w:p>
    <w:p w14:paraId="7AFF9355" w14:textId="77777777" w:rsidR="002D489B" w:rsidRPr="00EE2780" w:rsidRDefault="002D489B" w:rsidP="002D489B">
      <w:pPr>
        <w:rPr>
          <w:rFonts w:ascii="Calibri" w:eastAsia="Calibri" w:hAnsi="Calibri" w:cs="Times New Roman"/>
        </w:rPr>
      </w:pPr>
      <w:r w:rsidRPr="00EE2780">
        <w:rPr>
          <w:rFonts w:ascii="Calibri" w:eastAsia="Calibri" w:hAnsi="Calibri" w:cs="Times New Roman"/>
          <w:noProof/>
        </w:rPr>
        <w:drawing>
          <wp:anchor distT="0" distB="0" distL="114300" distR="114300" simplePos="0" relativeHeight="251662336" behindDoc="0" locked="0" layoutInCell="1" allowOverlap="1" wp14:anchorId="63C2C695" wp14:editId="4249263C">
            <wp:simplePos x="0" y="0"/>
            <wp:positionH relativeFrom="column">
              <wp:posOffset>3176905</wp:posOffset>
            </wp:positionH>
            <wp:positionV relativeFrom="paragraph">
              <wp:posOffset>107315</wp:posOffset>
            </wp:positionV>
            <wp:extent cx="2857500" cy="3876675"/>
            <wp:effectExtent l="0" t="0" r="0" b="9525"/>
            <wp:wrapThrough wrapText="bothSides">
              <wp:wrapPolygon edited="0">
                <wp:start x="0" y="0"/>
                <wp:lineTo x="0" y="21547"/>
                <wp:lineTo x="21456" y="21547"/>
                <wp:lineTo x="21456" y="0"/>
                <wp:lineTo x="0" y="0"/>
              </wp:wrapPolygon>
            </wp:wrapThrough>
            <wp:docPr id="1640000019" name="Image 16400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2857500" cy="3876675"/>
                    </a:xfrm>
                    <a:prstGeom prst="rect">
                      <a:avLst/>
                    </a:prstGeom>
                  </pic:spPr>
                </pic:pic>
              </a:graphicData>
            </a:graphic>
          </wp:anchor>
        </w:drawing>
      </w:r>
    </w:p>
    <w:p w14:paraId="39C42548" w14:textId="77777777" w:rsidR="002D489B" w:rsidRPr="00EE2780" w:rsidRDefault="002D489B" w:rsidP="002D489B">
      <w:pPr>
        <w:rPr>
          <w:rFonts w:ascii="Calibri" w:eastAsia="Calibri" w:hAnsi="Calibri" w:cs="Times New Roman"/>
        </w:rPr>
      </w:pPr>
    </w:p>
    <w:p w14:paraId="34D7094F" w14:textId="77777777" w:rsidR="002D489B" w:rsidRPr="00EE2780" w:rsidRDefault="002D489B" w:rsidP="002D489B">
      <w:pPr>
        <w:rPr>
          <w:rFonts w:ascii="Times New Roman" w:eastAsia="Calibri" w:hAnsi="Times New Roman" w:cs="Times New Roman"/>
          <w:sz w:val="24"/>
          <w:szCs w:val="24"/>
        </w:rPr>
      </w:pPr>
    </w:p>
    <w:p w14:paraId="388CE07C" w14:textId="77777777" w:rsidR="002D489B" w:rsidRPr="00EE2780" w:rsidRDefault="002D489B" w:rsidP="002D489B">
      <w:pPr>
        <w:rPr>
          <w:rFonts w:ascii="Times New Roman" w:eastAsia="Calibri" w:hAnsi="Times New Roman" w:cs="Times New Roman"/>
          <w:sz w:val="24"/>
          <w:szCs w:val="24"/>
        </w:rPr>
      </w:pPr>
    </w:p>
    <w:p w14:paraId="0F8CC526" w14:textId="77777777" w:rsidR="002D489B" w:rsidRPr="00EE2780" w:rsidRDefault="002D489B" w:rsidP="002D489B">
      <w:pPr>
        <w:rPr>
          <w:rFonts w:ascii="Times New Roman" w:eastAsia="Calibri" w:hAnsi="Times New Roman" w:cs="Times New Roman"/>
          <w:sz w:val="24"/>
          <w:szCs w:val="24"/>
        </w:rPr>
      </w:pPr>
    </w:p>
    <w:p w14:paraId="2673FCF3" w14:textId="77777777" w:rsidR="002D489B" w:rsidRPr="00EE2780" w:rsidRDefault="002D489B" w:rsidP="002D489B">
      <w:pPr>
        <w:rPr>
          <w:rFonts w:ascii="Times New Roman" w:eastAsia="Calibri" w:hAnsi="Times New Roman" w:cs="Times New Roman"/>
          <w:sz w:val="24"/>
          <w:szCs w:val="24"/>
        </w:rPr>
      </w:pPr>
    </w:p>
    <w:p w14:paraId="4ABBCE51" w14:textId="77777777" w:rsidR="002D489B" w:rsidRPr="00EE2780" w:rsidRDefault="002D489B" w:rsidP="002D489B">
      <w:pPr>
        <w:rPr>
          <w:rFonts w:ascii="Times New Roman" w:eastAsia="Calibri" w:hAnsi="Times New Roman" w:cs="Times New Roman"/>
          <w:sz w:val="24"/>
          <w:szCs w:val="24"/>
        </w:rPr>
      </w:pPr>
    </w:p>
    <w:p w14:paraId="21E6E3AD" w14:textId="77777777" w:rsidR="002D489B" w:rsidRPr="00EE2780" w:rsidRDefault="002D489B" w:rsidP="002D489B">
      <w:pPr>
        <w:rPr>
          <w:rFonts w:ascii="Times New Roman" w:eastAsia="Calibri" w:hAnsi="Times New Roman" w:cs="Times New Roman"/>
          <w:sz w:val="24"/>
          <w:szCs w:val="24"/>
        </w:rPr>
      </w:pPr>
    </w:p>
    <w:p w14:paraId="31B92D0E" w14:textId="77777777" w:rsidR="002D489B" w:rsidRPr="00EE2780" w:rsidRDefault="002D489B" w:rsidP="002D489B">
      <w:pPr>
        <w:rPr>
          <w:rFonts w:ascii="Times New Roman" w:eastAsia="Calibri" w:hAnsi="Times New Roman" w:cs="Times New Roman"/>
          <w:sz w:val="24"/>
          <w:szCs w:val="24"/>
        </w:rPr>
      </w:pPr>
    </w:p>
    <w:p w14:paraId="28023752" w14:textId="77777777" w:rsidR="002D489B" w:rsidRPr="00EE2780" w:rsidRDefault="002D489B" w:rsidP="002D489B">
      <w:pPr>
        <w:rPr>
          <w:rFonts w:ascii="Times New Roman" w:eastAsia="Calibri" w:hAnsi="Times New Roman" w:cs="Times New Roman"/>
          <w:sz w:val="24"/>
          <w:szCs w:val="24"/>
        </w:rPr>
      </w:pPr>
    </w:p>
    <w:p w14:paraId="78111855" w14:textId="77777777" w:rsidR="002D489B" w:rsidRPr="00EE2780" w:rsidRDefault="002D489B" w:rsidP="002D489B">
      <w:pPr>
        <w:rPr>
          <w:rFonts w:ascii="Times New Roman" w:eastAsia="Calibri" w:hAnsi="Times New Roman" w:cs="Times New Roman"/>
          <w:sz w:val="24"/>
          <w:szCs w:val="24"/>
        </w:rPr>
      </w:pPr>
    </w:p>
    <w:p w14:paraId="42DF6306" w14:textId="77777777" w:rsidR="002D489B" w:rsidRPr="00EE2780" w:rsidRDefault="002D489B" w:rsidP="002D489B">
      <w:pPr>
        <w:rPr>
          <w:rFonts w:ascii="Times New Roman" w:eastAsia="Calibri" w:hAnsi="Times New Roman" w:cs="Times New Roman"/>
          <w:sz w:val="24"/>
          <w:szCs w:val="24"/>
        </w:rPr>
      </w:pPr>
    </w:p>
    <w:p w14:paraId="0EE6B79F" w14:textId="77777777" w:rsidR="002D489B" w:rsidRPr="00EE2780" w:rsidRDefault="002D489B" w:rsidP="002D489B">
      <w:pPr>
        <w:rPr>
          <w:rFonts w:ascii="Times New Roman" w:eastAsia="Calibri" w:hAnsi="Times New Roman" w:cs="Times New Roman"/>
          <w:sz w:val="24"/>
          <w:szCs w:val="24"/>
        </w:rPr>
      </w:pPr>
    </w:p>
    <w:p w14:paraId="441F0B74" w14:textId="77777777" w:rsidR="002D489B" w:rsidRPr="00EE2780" w:rsidRDefault="002D489B" w:rsidP="002D489B">
      <w:pPr>
        <w:rPr>
          <w:rFonts w:ascii="Times New Roman" w:eastAsia="Calibri" w:hAnsi="Times New Roman" w:cs="Times New Roman"/>
          <w:sz w:val="24"/>
          <w:szCs w:val="24"/>
        </w:rPr>
      </w:pPr>
      <w:r w:rsidRPr="00EE2780">
        <w:rPr>
          <w:rFonts w:ascii="Times New Roman" w:eastAsia="Calibri" w:hAnsi="Times New Roman" w:cs="Times New Roman"/>
          <w:sz w:val="24"/>
          <w:szCs w:val="24"/>
        </w:rPr>
        <w:br w:type="page"/>
      </w:r>
    </w:p>
    <w:p w14:paraId="76073FEC" w14:textId="7D9AE066" w:rsidR="002D489B" w:rsidRPr="00EE2780" w:rsidRDefault="0023226E" w:rsidP="002D489B">
      <w:pPr>
        <w:rPr>
          <w:rFonts w:ascii="Times New Roman" w:eastAsia="Calibri" w:hAnsi="Times New Roman" w:cs="Times New Roman"/>
          <w:sz w:val="24"/>
          <w:szCs w:val="24"/>
        </w:rPr>
      </w:pPr>
      <w:r w:rsidRPr="0023226E">
        <w:rPr>
          <w:rFonts w:ascii="Times New Roman" w:hAnsi="Times New Roman" w:cs="Times New Roman"/>
          <w:color w:val="000000"/>
          <w:sz w:val="24"/>
          <w:szCs w:val="24"/>
        </w:rPr>
        <w:lastRenderedPageBreak/>
        <w:t xml:space="preserve">Organic </w:t>
      </w:r>
      <w:r>
        <w:rPr>
          <w:rFonts w:ascii="Times New Roman" w:hAnsi="Times New Roman" w:cs="Times New Roman"/>
          <w:color w:val="000000"/>
          <w:sz w:val="24"/>
          <w:szCs w:val="24"/>
        </w:rPr>
        <w:t>manure</w:t>
      </w:r>
      <w:r w:rsidRPr="0023226E">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zaï</w:t>
      </w:r>
      <w:r w:rsidRPr="0023226E">
        <w:rPr>
          <w:rFonts w:ascii="Times New Roman" w:hAnsi="Times New Roman" w:cs="Times New Roman"/>
          <w:color w:val="000000"/>
          <w:sz w:val="24"/>
          <w:szCs w:val="24"/>
        </w:rPr>
        <w:t xml:space="preserve"> adopted together </w:t>
      </w:r>
      <w:r>
        <w:rPr>
          <w:rFonts w:ascii="Times New Roman" w:eastAsia="Calibri" w:hAnsi="Times New Roman" w:cs="Times New Roman"/>
          <w:sz w:val="24"/>
          <w:szCs w:val="24"/>
        </w:rPr>
        <w:t>(3.6%)</w:t>
      </w:r>
    </w:p>
    <w:p w14:paraId="0F2C3853" w14:textId="77777777" w:rsidR="002D489B" w:rsidRPr="00EE2780" w:rsidRDefault="002D489B" w:rsidP="002D489B">
      <w:pPr>
        <w:rPr>
          <w:rFonts w:ascii="Calibri" w:eastAsia="Calibri" w:hAnsi="Calibri" w:cs="Times New Roman"/>
        </w:rPr>
      </w:pPr>
      <w:r w:rsidRPr="00EE2780">
        <w:rPr>
          <w:rFonts w:ascii="Calibri" w:eastAsia="Calibri" w:hAnsi="Calibri" w:cs="Times New Roman"/>
          <w:noProof/>
        </w:rPr>
        <w:drawing>
          <wp:inline distT="0" distB="0" distL="0" distR="0" wp14:anchorId="0B4C990D" wp14:editId="1498459E">
            <wp:extent cx="3009900" cy="3886200"/>
            <wp:effectExtent l="0" t="0" r="0" b="0"/>
            <wp:docPr id="1676396257" name="Image 167639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009900" cy="3886200"/>
                    </a:xfrm>
                    <a:prstGeom prst="rect">
                      <a:avLst/>
                    </a:prstGeom>
                  </pic:spPr>
                </pic:pic>
              </a:graphicData>
            </a:graphic>
          </wp:inline>
        </w:drawing>
      </w:r>
    </w:p>
    <w:p w14:paraId="2E7977BC" w14:textId="77777777" w:rsidR="002D489B" w:rsidRPr="00D11CA2" w:rsidRDefault="002D489B" w:rsidP="002D489B">
      <w:pPr>
        <w:jc w:val="both"/>
        <w:rPr>
          <w:rFonts w:ascii="Times New Roman" w:hAnsi="Times New Roman" w:cs="Times New Roman"/>
          <w:sz w:val="24"/>
          <w:szCs w:val="24"/>
        </w:rPr>
      </w:pPr>
    </w:p>
    <w:p w14:paraId="33BD6A91" w14:textId="2F4E7DC9" w:rsidR="002D489B" w:rsidRPr="007A2640" w:rsidRDefault="002D489B" w:rsidP="002D489B">
      <w:pPr>
        <w:spacing w:before="120" w:after="120" w:line="480" w:lineRule="auto"/>
        <w:jc w:val="both"/>
        <w:rPr>
          <w:rFonts w:ascii="Times New Roman" w:hAnsi="Times New Roman" w:cs="Times New Roman"/>
          <w:sz w:val="24"/>
          <w:szCs w:val="24"/>
          <w:lang w:val="en-US"/>
        </w:rPr>
      </w:pPr>
    </w:p>
    <w:sectPr w:rsidR="002D489B" w:rsidRPr="007A2640" w:rsidSect="00856257">
      <w:headerReference w:type="default" r:id="rId6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B046D" w14:textId="77777777" w:rsidR="004120EB" w:rsidRDefault="004120EB" w:rsidP="00ED0E09">
      <w:pPr>
        <w:spacing w:after="0" w:line="240" w:lineRule="auto"/>
      </w:pPr>
      <w:r>
        <w:separator/>
      </w:r>
    </w:p>
  </w:endnote>
  <w:endnote w:type="continuationSeparator" w:id="0">
    <w:p w14:paraId="2247930F" w14:textId="77777777" w:rsidR="004120EB" w:rsidRDefault="004120EB" w:rsidP="00ED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06618" w14:textId="77777777" w:rsidR="004120EB" w:rsidRDefault="004120EB" w:rsidP="00ED0E09">
      <w:pPr>
        <w:spacing w:after="0" w:line="240" w:lineRule="auto"/>
      </w:pPr>
      <w:r>
        <w:separator/>
      </w:r>
    </w:p>
  </w:footnote>
  <w:footnote w:type="continuationSeparator" w:id="0">
    <w:p w14:paraId="20B06D9C" w14:textId="77777777" w:rsidR="004120EB" w:rsidRDefault="004120EB" w:rsidP="00ED0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8296471"/>
      <w:docPartObj>
        <w:docPartGallery w:val="Page Numbers (Top of Page)"/>
        <w:docPartUnique/>
      </w:docPartObj>
    </w:sdtPr>
    <w:sdtContent>
      <w:p w14:paraId="56434EC8" w14:textId="77777777" w:rsidR="00775161" w:rsidRDefault="00775161">
        <w:pPr>
          <w:pStyle w:val="En-tte"/>
          <w:jc w:val="right"/>
        </w:pPr>
        <w:r>
          <w:fldChar w:fldCharType="begin"/>
        </w:r>
        <w:r>
          <w:instrText>PAGE   \* MERGEFORMAT</w:instrText>
        </w:r>
        <w:r>
          <w:fldChar w:fldCharType="separate"/>
        </w:r>
        <w:r>
          <w:t>2</w:t>
        </w:r>
        <w:r>
          <w:fldChar w:fldCharType="end"/>
        </w:r>
      </w:p>
    </w:sdtContent>
  </w:sdt>
  <w:p w14:paraId="6F3224BF" w14:textId="77777777" w:rsidR="00775161" w:rsidRDefault="007751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663D4"/>
    <w:multiLevelType w:val="hybridMultilevel"/>
    <w:tmpl w:val="DBC0D6D8"/>
    <w:lvl w:ilvl="0" w:tplc="F7BC8BC8">
      <w:start w:val="1"/>
      <w:numFmt w:val="decimal"/>
      <w:lvlText w:val="%1."/>
      <w:lvlJc w:val="left"/>
      <w:pPr>
        <w:ind w:left="720" w:hanging="36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F71EE6"/>
    <w:multiLevelType w:val="multilevel"/>
    <w:tmpl w:val="8624A570"/>
    <w:lvl w:ilvl="0">
      <w:start w:val="1"/>
      <w:numFmt w:val="decimal"/>
      <w:lvlText w:val="%1."/>
      <w:lvlJc w:val="left"/>
      <w:pPr>
        <w:ind w:left="720" w:hanging="360"/>
      </w:pPr>
      <w:rPr>
        <w:rFonts w:eastAsiaTheme="majorEastAsia"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D75287"/>
    <w:multiLevelType w:val="hybridMultilevel"/>
    <w:tmpl w:val="025E145A"/>
    <w:lvl w:ilvl="0" w:tplc="E6C223C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18246C"/>
    <w:multiLevelType w:val="hybridMultilevel"/>
    <w:tmpl w:val="7DCECC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DD0761"/>
    <w:multiLevelType w:val="hybridMultilevel"/>
    <w:tmpl w:val="3EB2A7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AE2F25"/>
    <w:multiLevelType w:val="hybridMultilevel"/>
    <w:tmpl w:val="B1CED3B8"/>
    <w:lvl w:ilvl="0" w:tplc="52C263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C68235D"/>
    <w:multiLevelType w:val="hybridMultilevel"/>
    <w:tmpl w:val="45BA8614"/>
    <w:lvl w:ilvl="0" w:tplc="DB2CCAB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61737462">
    <w:abstractNumId w:val="0"/>
  </w:num>
  <w:num w:numId="2" w16cid:durableId="908806434">
    <w:abstractNumId w:val="1"/>
  </w:num>
  <w:num w:numId="3" w16cid:durableId="1756515389">
    <w:abstractNumId w:val="5"/>
  </w:num>
  <w:num w:numId="4" w16cid:durableId="228997881">
    <w:abstractNumId w:val="6"/>
  </w:num>
  <w:num w:numId="5" w16cid:durableId="622615204">
    <w:abstractNumId w:val="2"/>
  </w:num>
  <w:num w:numId="6" w16cid:durableId="245043279">
    <w:abstractNumId w:val="4"/>
  </w:num>
  <w:num w:numId="7" w16cid:durableId="726680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9A"/>
    <w:rsid w:val="0000510B"/>
    <w:rsid w:val="0002730C"/>
    <w:rsid w:val="0005728E"/>
    <w:rsid w:val="00087981"/>
    <w:rsid w:val="000C09CD"/>
    <w:rsid w:val="000C33B5"/>
    <w:rsid w:val="000C4F36"/>
    <w:rsid w:val="000E2FF5"/>
    <w:rsid w:val="000E6EF1"/>
    <w:rsid w:val="000F3F89"/>
    <w:rsid w:val="00104E2C"/>
    <w:rsid w:val="00131CB4"/>
    <w:rsid w:val="0015121A"/>
    <w:rsid w:val="00195EC8"/>
    <w:rsid w:val="001A1E50"/>
    <w:rsid w:val="001B2CC9"/>
    <w:rsid w:val="001B376B"/>
    <w:rsid w:val="001B4E55"/>
    <w:rsid w:val="001C3634"/>
    <w:rsid w:val="001C36A0"/>
    <w:rsid w:val="001D0B36"/>
    <w:rsid w:val="001D0BEA"/>
    <w:rsid w:val="001D7364"/>
    <w:rsid w:val="00212470"/>
    <w:rsid w:val="0023226E"/>
    <w:rsid w:val="002359FE"/>
    <w:rsid w:val="002533D2"/>
    <w:rsid w:val="00260641"/>
    <w:rsid w:val="002731C1"/>
    <w:rsid w:val="002746B4"/>
    <w:rsid w:val="002C6F84"/>
    <w:rsid w:val="002D11FF"/>
    <w:rsid w:val="002D489B"/>
    <w:rsid w:val="002F78D4"/>
    <w:rsid w:val="00317B00"/>
    <w:rsid w:val="0033326C"/>
    <w:rsid w:val="00337AF0"/>
    <w:rsid w:val="00361FD8"/>
    <w:rsid w:val="003629D1"/>
    <w:rsid w:val="00366C1D"/>
    <w:rsid w:val="00381A65"/>
    <w:rsid w:val="00384BFC"/>
    <w:rsid w:val="00392458"/>
    <w:rsid w:val="003A066C"/>
    <w:rsid w:val="003A7D05"/>
    <w:rsid w:val="003B5AAE"/>
    <w:rsid w:val="003C77B1"/>
    <w:rsid w:val="003F7441"/>
    <w:rsid w:val="004120EB"/>
    <w:rsid w:val="004176DC"/>
    <w:rsid w:val="00420986"/>
    <w:rsid w:val="00454269"/>
    <w:rsid w:val="00463994"/>
    <w:rsid w:val="004B0B7F"/>
    <w:rsid w:val="004B6F11"/>
    <w:rsid w:val="004C4564"/>
    <w:rsid w:val="004E0124"/>
    <w:rsid w:val="00510197"/>
    <w:rsid w:val="005101A2"/>
    <w:rsid w:val="00536C9A"/>
    <w:rsid w:val="00546F86"/>
    <w:rsid w:val="005514E0"/>
    <w:rsid w:val="0057623E"/>
    <w:rsid w:val="005846D5"/>
    <w:rsid w:val="00584CD2"/>
    <w:rsid w:val="00593627"/>
    <w:rsid w:val="005A08E3"/>
    <w:rsid w:val="005A0CA3"/>
    <w:rsid w:val="005C5BF2"/>
    <w:rsid w:val="005C5C38"/>
    <w:rsid w:val="005F5E14"/>
    <w:rsid w:val="00611F09"/>
    <w:rsid w:val="006168BB"/>
    <w:rsid w:val="006202D2"/>
    <w:rsid w:val="00632A0C"/>
    <w:rsid w:val="00641C37"/>
    <w:rsid w:val="00654126"/>
    <w:rsid w:val="00673F80"/>
    <w:rsid w:val="006A7400"/>
    <w:rsid w:val="006C24F0"/>
    <w:rsid w:val="006E1CE5"/>
    <w:rsid w:val="006E354B"/>
    <w:rsid w:val="00723D89"/>
    <w:rsid w:val="007508E7"/>
    <w:rsid w:val="0075729E"/>
    <w:rsid w:val="00762316"/>
    <w:rsid w:val="00766526"/>
    <w:rsid w:val="00775161"/>
    <w:rsid w:val="00787CB7"/>
    <w:rsid w:val="007A2640"/>
    <w:rsid w:val="007A46DF"/>
    <w:rsid w:val="007D0064"/>
    <w:rsid w:val="00805AC1"/>
    <w:rsid w:val="00812D8A"/>
    <w:rsid w:val="00822478"/>
    <w:rsid w:val="00845A7C"/>
    <w:rsid w:val="00856257"/>
    <w:rsid w:val="00871531"/>
    <w:rsid w:val="00891C71"/>
    <w:rsid w:val="008B3FF3"/>
    <w:rsid w:val="008B73FB"/>
    <w:rsid w:val="008F104B"/>
    <w:rsid w:val="0091056D"/>
    <w:rsid w:val="00914D26"/>
    <w:rsid w:val="0092782B"/>
    <w:rsid w:val="00927A24"/>
    <w:rsid w:val="00932BF8"/>
    <w:rsid w:val="00941D69"/>
    <w:rsid w:val="0095546E"/>
    <w:rsid w:val="0097091E"/>
    <w:rsid w:val="0097768F"/>
    <w:rsid w:val="00982C25"/>
    <w:rsid w:val="009A6A59"/>
    <w:rsid w:val="009B1BED"/>
    <w:rsid w:val="009C417D"/>
    <w:rsid w:val="009D71B9"/>
    <w:rsid w:val="009E184E"/>
    <w:rsid w:val="009E48A6"/>
    <w:rsid w:val="009E514C"/>
    <w:rsid w:val="009F690E"/>
    <w:rsid w:val="00A01029"/>
    <w:rsid w:val="00A13AC2"/>
    <w:rsid w:val="00A25B27"/>
    <w:rsid w:val="00A3416D"/>
    <w:rsid w:val="00A43EE6"/>
    <w:rsid w:val="00A56616"/>
    <w:rsid w:val="00A603CA"/>
    <w:rsid w:val="00A60975"/>
    <w:rsid w:val="00A7649E"/>
    <w:rsid w:val="00A85690"/>
    <w:rsid w:val="00AD72D8"/>
    <w:rsid w:val="00AE363C"/>
    <w:rsid w:val="00AF3B4D"/>
    <w:rsid w:val="00AF74EF"/>
    <w:rsid w:val="00B01931"/>
    <w:rsid w:val="00B22953"/>
    <w:rsid w:val="00B63336"/>
    <w:rsid w:val="00B67B03"/>
    <w:rsid w:val="00B90D72"/>
    <w:rsid w:val="00BB6AF7"/>
    <w:rsid w:val="00BC3229"/>
    <w:rsid w:val="00BD5563"/>
    <w:rsid w:val="00BD754F"/>
    <w:rsid w:val="00C2575E"/>
    <w:rsid w:val="00C401AF"/>
    <w:rsid w:val="00C66132"/>
    <w:rsid w:val="00C73E0E"/>
    <w:rsid w:val="00C90779"/>
    <w:rsid w:val="00C957D9"/>
    <w:rsid w:val="00CA0C46"/>
    <w:rsid w:val="00CA2FF8"/>
    <w:rsid w:val="00CC07C6"/>
    <w:rsid w:val="00CC2DD1"/>
    <w:rsid w:val="00CC7370"/>
    <w:rsid w:val="00D26729"/>
    <w:rsid w:val="00D65BF6"/>
    <w:rsid w:val="00DA6F17"/>
    <w:rsid w:val="00DB6DFB"/>
    <w:rsid w:val="00DC2DA8"/>
    <w:rsid w:val="00DD3D6F"/>
    <w:rsid w:val="00DE389E"/>
    <w:rsid w:val="00E07B25"/>
    <w:rsid w:val="00E166EF"/>
    <w:rsid w:val="00E52F05"/>
    <w:rsid w:val="00E647AB"/>
    <w:rsid w:val="00E66C1F"/>
    <w:rsid w:val="00E80B7E"/>
    <w:rsid w:val="00EC781F"/>
    <w:rsid w:val="00ED0E09"/>
    <w:rsid w:val="00EE1290"/>
    <w:rsid w:val="00EF1A3E"/>
    <w:rsid w:val="00EF6D18"/>
    <w:rsid w:val="00F11951"/>
    <w:rsid w:val="00F27547"/>
    <w:rsid w:val="00F33926"/>
    <w:rsid w:val="00F34EB3"/>
    <w:rsid w:val="00F35ACE"/>
    <w:rsid w:val="00F94D40"/>
    <w:rsid w:val="00FA2B03"/>
    <w:rsid w:val="00FB2B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B46CE"/>
  <w15:chartTrackingRefBased/>
  <w15:docId w15:val="{900755D0-DEF0-46B8-92C6-70094657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1A2"/>
    <w:pPr>
      <w:spacing w:line="256" w:lineRule="auto"/>
    </w:pPr>
  </w:style>
  <w:style w:type="paragraph" w:styleId="Titre1">
    <w:name w:val="heading 1"/>
    <w:basedOn w:val="Normal"/>
    <w:next w:val="Normal"/>
    <w:link w:val="Titre1Car"/>
    <w:uiPriority w:val="9"/>
    <w:qFormat/>
    <w:rsid w:val="00D65B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E51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B2B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5BF6"/>
    <w:pPr>
      <w:ind w:left="720"/>
      <w:contextualSpacing/>
    </w:pPr>
  </w:style>
  <w:style w:type="character" w:customStyle="1" w:styleId="Titre1Car">
    <w:name w:val="Titre 1 Car"/>
    <w:basedOn w:val="Policepardfaut"/>
    <w:link w:val="Titre1"/>
    <w:uiPriority w:val="9"/>
    <w:rsid w:val="00D65BF6"/>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E514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B2BA0"/>
    <w:rPr>
      <w:rFonts w:asciiTheme="majorHAnsi" w:eastAsiaTheme="majorEastAsia" w:hAnsiTheme="majorHAnsi" w:cstheme="majorBidi"/>
      <w:color w:val="1F3763" w:themeColor="accent1" w:themeShade="7F"/>
      <w:sz w:val="24"/>
      <w:szCs w:val="24"/>
    </w:rPr>
  </w:style>
  <w:style w:type="paragraph" w:styleId="Lgende">
    <w:name w:val="caption"/>
    <w:basedOn w:val="Normal"/>
    <w:next w:val="Normal"/>
    <w:uiPriority w:val="35"/>
    <w:unhideWhenUsed/>
    <w:qFormat/>
    <w:rsid w:val="005C5C38"/>
    <w:pPr>
      <w:spacing w:after="200" w:line="240" w:lineRule="auto"/>
    </w:pPr>
    <w:rPr>
      <w:i/>
      <w:iCs/>
      <w:color w:val="44546A" w:themeColor="text2"/>
      <w:sz w:val="18"/>
      <w:szCs w:val="18"/>
    </w:rPr>
  </w:style>
  <w:style w:type="paragraph" w:styleId="Sansinterligne">
    <w:name w:val="No Spacing"/>
    <w:uiPriority w:val="1"/>
    <w:qFormat/>
    <w:rsid w:val="005C5C38"/>
    <w:pPr>
      <w:spacing w:after="0" w:line="240" w:lineRule="auto"/>
    </w:pPr>
  </w:style>
  <w:style w:type="character" w:styleId="Lienhypertexte">
    <w:name w:val="Hyperlink"/>
    <w:basedOn w:val="Policepardfaut"/>
    <w:uiPriority w:val="99"/>
    <w:unhideWhenUsed/>
    <w:rsid w:val="007A2640"/>
    <w:rPr>
      <w:color w:val="0563C1" w:themeColor="hyperlink"/>
      <w:u w:val="single"/>
    </w:rPr>
  </w:style>
  <w:style w:type="paragraph" w:styleId="En-tte">
    <w:name w:val="header"/>
    <w:basedOn w:val="Normal"/>
    <w:link w:val="En-tteCar"/>
    <w:uiPriority w:val="99"/>
    <w:unhideWhenUsed/>
    <w:rsid w:val="00ED0E09"/>
    <w:pPr>
      <w:tabs>
        <w:tab w:val="center" w:pos="4536"/>
        <w:tab w:val="right" w:pos="9072"/>
      </w:tabs>
      <w:spacing w:after="0" w:line="240" w:lineRule="auto"/>
    </w:pPr>
  </w:style>
  <w:style w:type="character" w:customStyle="1" w:styleId="En-tteCar">
    <w:name w:val="En-tête Car"/>
    <w:basedOn w:val="Policepardfaut"/>
    <w:link w:val="En-tte"/>
    <w:uiPriority w:val="99"/>
    <w:rsid w:val="00ED0E09"/>
  </w:style>
  <w:style w:type="paragraph" w:styleId="Pieddepage">
    <w:name w:val="footer"/>
    <w:basedOn w:val="Normal"/>
    <w:link w:val="PieddepageCar"/>
    <w:uiPriority w:val="99"/>
    <w:unhideWhenUsed/>
    <w:rsid w:val="00ED0E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0E09"/>
  </w:style>
  <w:style w:type="character" w:customStyle="1" w:styleId="epub-sectionitem">
    <w:name w:val="epub-section__item"/>
    <w:basedOn w:val="Policepardfaut"/>
    <w:rsid w:val="0057623E"/>
  </w:style>
  <w:style w:type="paragraph" w:styleId="Bibliographie">
    <w:name w:val="Bibliography"/>
    <w:basedOn w:val="Normal"/>
    <w:next w:val="Normal"/>
    <w:uiPriority w:val="37"/>
    <w:unhideWhenUsed/>
    <w:rsid w:val="00856257"/>
    <w:pPr>
      <w:spacing w:line="259" w:lineRule="auto"/>
    </w:pPr>
  </w:style>
  <w:style w:type="character" w:styleId="Mentionnonrsolue">
    <w:name w:val="Unresolved Mention"/>
    <w:basedOn w:val="Policepardfaut"/>
    <w:uiPriority w:val="99"/>
    <w:semiHidden/>
    <w:unhideWhenUsed/>
    <w:rsid w:val="00812D8A"/>
    <w:rPr>
      <w:color w:val="605E5C"/>
      <w:shd w:val="clear" w:color="auto" w:fill="E1DFDD"/>
    </w:rPr>
  </w:style>
  <w:style w:type="character" w:customStyle="1" w:styleId="c-bibliographic-informationvalue">
    <w:name w:val="c-bibliographic-information__value"/>
    <w:basedOn w:val="Policepardfaut"/>
    <w:rsid w:val="00260641"/>
  </w:style>
  <w:style w:type="character" w:customStyle="1" w:styleId="anchor-text">
    <w:name w:val="anchor-text"/>
    <w:basedOn w:val="Policepardfaut"/>
    <w:rsid w:val="00260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8261">
      <w:bodyDiv w:val="1"/>
      <w:marLeft w:val="0"/>
      <w:marRight w:val="0"/>
      <w:marTop w:val="0"/>
      <w:marBottom w:val="0"/>
      <w:divBdr>
        <w:top w:val="none" w:sz="0" w:space="0" w:color="auto"/>
        <w:left w:val="none" w:sz="0" w:space="0" w:color="auto"/>
        <w:bottom w:val="none" w:sz="0" w:space="0" w:color="auto"/>
        <w:right w:val="none" w:sz="0" w:space="0" w:color="auto"/>
      </w:divBdr>
    </w:div>
    <w:div w:id="139034115">
      <w:bodyDiv w:val="1"/>
      <w:marLeft w:val="0"/>
      <w:marRight w:val="0"/>
      <w:marTop w:val="0"/>
      <w:marBottom w:val="0"/>
      <w:divBdr>
        <w:top w:val="none" w:sz="0" w:space="0" w:color="auto"/>
        <w:left w:val="none" w:sz="0" w:space="0" w:color="auto"/>
        <w:bottom w:val="none" w:sz="0" w:space="0" w:color="auto"/>
        <w:right w:val="none" w:sz="0" w:space="0" w:color="auto"/>
      </w:divBdr>
      <w:divsChild>
        <w:div w:id="1975603096">
          <w:marLeft w:val="0"/>
          <w:marRight w:val="0"/>
          <w:marTop w:val="0"/>
          <w:marBottom w:val="0"/>
          <w:divBdr>
            <w:top w:val="none" w:sz="0" w:space="0" w:color="auto"/>
            <w:left w:val="none" w:sz="0" w:space="0" w:color="auto"/>
            <w:bottom w:val="none" w:sz="0" w:space="0" w:color="auto"/>
            <w:right w:val="none" w:sz="0" w:space="0" w:color="auto"/>
          </w:divBdr>
        </w:div>
      </w:divsChild>
    </w:div>
    <w:div w:id="199980278">
      <w:bodyDiv w:val="1"/>
      <w:marLeft w:val="0"/>
      <w:marRight w:val="0"/>
      <w:marTop w:val="0"/>
      <w:marBottom w:val="0"/>
      <w:divBdr>
        <w:top w:val="none" w:sz="0" w:space="0" w:color="auto"/>
        <w:left w:val="none" w:sz="0" w:space="0" w:color="auto"/>
        <w:bottom w:val="none" w:sz="0" w:space="0" w:color="auto"/>
        <w:right w:val="none" w:sz="0" w:space="0" w:color="auto"/>
      </w:divBdr>
    </w:div>
    <w:div w:id="544366075">
      <w:bodyDiv w:val="1"/>
      <w:marLeft w:val="0"/>
      <w:marRight w:val="0"/>
      <w:marTop w:val="0"/>
      <w:marBottom w:val="0"/>
      <w:divBdr>
        <w:top w:val="none" w:sz="0" w:space="0" w:color="auto"/>
        <w:left w:val="none" w:sz="0" w:space="0" w:color="auto"/>
        <w:bottom w:val="none" w:sz="0" w:space="0" w:color="auto"/>
        <w:right w:val="none" w:sz="0" w:space="0" w:color="auto"/>
      </w:divBdr>
    </w:div>
    <w:div w:id="805700947">
      <w:bodyDiv w:val="1"/>
      <w:marLeft w:val="0"/>
      <w:marRight w:val="0"/>
      <w:marTop w:val="0"/>
      <w:marBottom w:val="0"/>
      <w:divBdr>
        <w:top w:val="none" w:sz="0" w:space="0" w:color="auto"/>
        <w:left w:val="none" w:sz="0" w:space="0" w:color="auto"/>
        <w:bottom w:val="none" w:sz="0" w:space="0" w:color="auto"/>
        <w:right w:val="none" w:sz="0" w:space="0" w:color="auto"/>
      </w:divBdr>
    </w:div>
    <w:div w:id="989795401">
      <w:bodyDiv w:val="1"/>
      <w:marLeft w:val="0"/>
      <w:marRight w:val="0"/>
      <w:marTop w:val="0"/>
      <w:marBottom w:val="0"/>
      <w:divBdr>
        <w:top w:val="none" w:sz="0" w:space="0" w:color="auto"/>
        <w:left w:val="none" w:sz="0" w:space="0" w:color="auto"/>
        <w:bottom w:val="none" w:sz="0" w:space="0" w:color="auto"/>
        <w:right w:val="none" w:sz="0" w:space="0" w:color="auto"/>
      </w:divBdr>
    </w:div>
    <w:div w:id="1110973796">
      <w:bodyDiv w:val="1"/>
      <w:marLeft w:val="0"/>
      <w:marRight w:val="0"/>
      <w:marTop w:val="0"/>
      <w:marBottom w:val="0"/>
      <w:divBdr>
        <w:top w:val="none" w:sz="0" w:space="0" w:color="auto"/>
        <w:left w:val="none" w:sz="0" w:space="0" w:color="auto"/>
        <w:bottom w:val="none" w:sz="0" w:space="0" w:color="auto"/>
        <w:right w:val="none" w:sz="0" w:space="0" w:color="auto"/>
      </w:divBdr>
    </w:div>
    <w:div w:id="1597860836">
      <w:bodyDiv w:val="1"/>
      <w:marLeft w:val="0"/>
      <w:marRight w:val="0"/>
      <w:marTop w:val="0"/>
      <w:marBottom w:val="0"/>
      <w:divBdr>
        <w:top w:val="none" w:sz="0" w:space="0" w:color="auto"/>
        <w:left w:val="none" w:sz="0" w:space="0" w:color="auto"/>
        <w:bottom w:val="none" w:sz="0" w:space="0" w:color="auto"/>
        <w:right w:val="none" w:sz="0" w:space="0" w:color="auto"/>
      </w:divBdr>
    </w:div>
    <w:div w:id="1973630787">
      <w:bodyDiv w:val="1"/>
      <w:marLeft w:val="0"/>
      <w:marRight w:val="0"/>
      <w:marTop w:val="0"/>
      <w:marBottom w:val="0"/>
      <w:divBdr>
        <w:top w:val="none" w:sz="0" w:space="0" w:color="auto"/>
        <w:left w:val="none" w:sz="0" w:space="0" w:color="auto"/>
        <w:bottom w:val="none" w:sz="0" w:space="0" w:color="auto"/>
        <w:right w:val="none" w:sz="0" w:space="0" w:color="auto"/>
      </w:divBdr>
    </w:div>
    <w:div w:id="2015643286">
      <w:bodyDiv w:val="1"/>
      <w:marLeft w:val="0"/>
      <w:marRight w:val="0"/>
      <w:marTop w:val="0"/>
      <w:marBottom w:val="0"/>
      <w:divBdr>
        <w:top w:val="none" w:sz="0" w:space="0" w:color="auto"/>
        <w:left w:val="none" w:sz="0" w:space="0" w:color="auto"/>
        <w:bottom w:val="none" w:sz="0" w:space="0" w:color="auto"/>
        <w:right w:val="none" w:sz="0" w:space="0" w:color="auto"/>
      </w:divBdr>
    </w:div>
    <w:div w:id="2025325713">
      <w:bodyDiv w:val="1"/>
      <w:marLeft w:val="0"/>
      <w:marRight w:val="0"/>
      <w:marTop w:val="0"/>
      <w:marBottom w:val="0"/>
      <w:divBdr>
        <w:top w:val="none" w:sz="0" w:space="0" w:color="auto"/>
        <w:left w:val="none" w:sz="0" w:space="0" w:color="auto"/>
        <w:bottom w:val="none" w:sz="0" w:space="0" w:color="auto"/>
        <w:right w:val="none" w:sz="0" w:space="0" w:color="auto"/>
      </w:divBdr>
    </w:div>
    <w:div w:id="203784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hyperlink" Target="https://doi.org/10.1016/j.agsy.2021.103172" TargetMode="External"/><Relationship Id="rId47" Type="http://schemas.openxmlformats.org/officeDocument/2006/relationships/hyperlink" Target="https://doi.org/10.1016/j.ecolecon.2018.09.018" TargetMode="External"/><Relationship Id="rId50" Type="http://schemas.openxmlformats.org/officeDocument/2006/relationships/hyperlink" Target="https://doi.org/10.1016/j.jclepro.2015.06.044" TargetMode="External"/><Relationship Id="rId55" Type="http://schemas.openxmlformats.org/officeDocument/2006/relationships/image" Target="media/image18.emf"/><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hyperlink" Target="https://doi.org/10.1177/0309133315598" TargetMode="External"/><Relationship Id="rId53" Type="http://schemas.openxmlformats.org/officeDocument/2006/relationships/hyperlink" Target="https://doi.org/10.1016/j.landusepol.2020.104676" TargetMode="External"/><Relationship Id="rId58" Type="http://schemas.openxmlformats.org/officeDocument/2006/relationships/image" Target="media/image21.png"/><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hyperlink" Target="https://doi.org/10.1093/ajae/aar006" TargetMode="External"/><Relationship Id="rId48" Type="http://schemas.openxmlformats.org/officeDocument/2006/relationships/hyperlink" Target="https://doi.org/10.1016/j.landusepol.2016.10.050" TargetMode="External"/><Relationship Id="rId56" Type="http://schemas.openxmlformats.org/officeDocument/2006/relationships/image" Target="media/image19.png"/><Relationship Id="rId8" Type="http://schemas.openxmlformats.org/officeDocument/2006/relationships/oleObject" Target="embeddings/oleObject1.bin"/><Relationship Id="rId51" Type="http://schemas.openxmlformats.org/officeDocument/2006/relationships/hyperlink" Target="https://doi.org/10.1504/IJARGE.2022.124653"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hyperlink" Target="https://doi.org/10.1016/j.ecolecon.2012.04.005" TargetMode="External"/><Relationship Id="rId59" Type="http://schemas.openxmlformats.org/officeDocument/2006/relationships/image" Target="media/image22.png"/><Relationship Id="rId20" Type="http://schemas.openxmlformats.org/officeDocument/2006/relationships/oleObject" Target="embeddings/oleObject7.bin"/><Relationship Id="rId41" Type="http://schemas.openxmlformats.org/officeDocument/2006/relationships/hyperlink" Target="https://doi.org/10.3368/le.90.1.26" TargetMode="External"/><Relationship Id="rId54" Type="http://schemas.openxmlformats.org/officeDocument/2006/relationships/hyperlink" Target="https://doi.org/10.1111/1477-9552.1201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yperlink" Target="https://doi.org/10.1007/s13593-017-0455-5" TargetMode="External"/><Relationship Id="rId57" Type="http://schemas.openxmlformats.org/officeDocument/2006/relationships/image" Target="media/image20.png"/><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hyperlink" Target="http://www.fao.org/3/I8429EN/i8429en.pdf" TargetMode="External"/><Relationship Id="rId52" Type="http://schemas.openxmlformats.org/officeDocument/2006/relationships/hyperlink" Target="https://doi.org/10.1016/j.jclepro.2020.124340" TargetMode="External"/><Relationship Id="rId60"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6252</TotalTime>
  <Pages>26</Pages>
  <Words>6662</Words>
  <Characters>37980</Characters>
  <Application>Microsoft Office Word</Application>
  <DocSecurity>0</DocSecurity>
  <Lines>316</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nanar</dc:creator>
  <cp:keywords/>
  <dc:description/>
  <cp:lastModifiedBy>Sombéwendé Rachel Nana</cp:lastModifiedBy>
  <cp:revision>54</cp:revision>
  <cp:lastPrinted>2024-09-20T10:40:00Z</cp:lastPrinted>
  <dcterms:created xsi:type="dcterms:W3CDTF">2024-09-12T12:07:00Z</dcterms:created>
  <dcterms:modified xsi:type="dcterms:W3CDTF">2025-03-15T20:20:00Z</dcterms:modified>
</cp:coreProperties>
</file>