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6B957" w14:textId="77777777" w:rsidR="001544FA" w:rsidRDefault="001544FA" w:rsidP="001D014A">
      <w:pPr>
        <w:spacing w:after="0" w:line="360" w:lineRule="auto"/>
        <w:jc w:val="both"/>
        <w:rPr>
          <w:rFonts w:ascii="Times New Roman" w:hAnsi="Times New Roman" w:cs="Times New Roman"/>
          <w:b/>
          <w:bCs/>
          <w:sz w:val="24"/>
          <w:szCs w:val="24"/>
        </w:rPr>
      </w:pPr>
    </w:p>
    <w:p w14:paraId="6D3792BA" w14:textId="77777777" w:rsidR="001D014A" w:rsidRDefault="001D014A" w:rsidP="001D01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Sustainable Development, AI and the Future of Work in Africa: Pathways for Inclusive Growth and Labour Market Flexibility. </w:t>
      </w:r>
    </w:p>
    <w:p w14:paraId="5A69F1F5" w14:textId="1058091C" w:rsidR="001544FA" w:rsidRDefault="001544FA" w:rsidP="001544FA">
      <w:pPr>
        <w:pStyle w:val="NoSpacing"/>
        <w:spacing w:line="360" w:lineRule="auto"/>
        <w:ind w:left="90" w:hanging="90"/>
        <w:rPr>
          <w:rFonts w:ascii="Times New Roman" w:hAnsi="Times New Roman" w:cs="Times New Roman"/>
          <w:b/>
          <w:sz w:val="24"/>
          <w:szCs w:val="24"/>
        </w:rPr>
      </w:pPr>
      <w:r w:rsidRPr="007C3B94">
        <w:rPr>
          <w:rFonts w:ascii="Times New Roman" w:hAnsi="Times New Roman" w:cs="Times New Roman"/>
          <w:b/>
          <w:sz w:val="24"/>
          <w:szCs w:val="24"/>
        </w:rPr>
        <w:t>Olopade, B.C</w:t>
      </w:r>
      <w:r w:rsidRPr="007C3B94">
        <w:rPr>
          <w:rFonts w:ascii="Times New Roman" w:hAnsi="Times New Roman" w:cs="Times New Roman"/>
          <w:b/>
          <w:sz w:val="24"/>
          <w:szCs w:val="24"/>
          <w:vertAlign w:val="superscript"/>
        </w:rPr>
        <w:t>*</w:t>
      </w:r>
      <w:r w:rsidRPr="007C3B94">
        <w:rPr>
          <w:rFonts w:ascii="Times New Roman" w:hAnsi="Times New Roman" w:cs="Times New Roman"/>
          <w:b/>
          <w:sz w:val="24"/>
          <w:szCs w:val="24"/>
        </w:rPr>
        <w:t>.</w:t>
      </w:r>
      <w:r>
        <w:rPr>
          <w:rFonts w:ascii="Times New Roman" w:hAnsi="Times New Roman" w:cs="Times New Roman"/>
          <w:b/>
          <w:sz w:val="24"/>
          <w:szCs w:val="24"/>
          <w:vertAlign w:val="superscript"/>
        </w:rPr>
        <w:t>1, 4, 5</w:t>
      </w:r>
      <w:r>
        <w:rPr>
          <w:rFonts w:ascii="Times New Roman" w:hAnsi="Times New Roman" w:cs="Times New Roman"/>
          <w:b/>
          <w:sz w:val="24"/>
          <w:szCs w:val="24"/>
        </w:rPr>
        <w:t xml:space="preserve"> </w:t>
      </w:r>
    </w:p>
    <w:p w14:paraId="2D742E8E" w14:textId="77777777" w:rsidR="001544FA" w:rsidRDefault="001544FA" w:rsidP="001544FA">
      <w:pPr>
        <w:pStyle w:val="NoSpacing"/>
        <w:spacing w:line="360" w:lineRule="auto"/>
        <w:ind w:left="90" w:hanging="90"/>
        <w:rPr>
          <w:rFonts w:ascii="Times New Roman" w:hAnsi="Times New Roman" w:cs="Times New Roman"/>
          <w:sz w:val="24"/>
        </w:rPr>
      </w:pPr>
      <w:r>
        <w:rPr>
          <w:rFonts w:ascii="Times New Roman" w:hAnsi="Times New Roman" w:cs="Times New Roman"/>
          <w:sz w:val="24"/>
          <w:vertAlign w:val="superscript"/>
        </w:rPr>
        <w:t xml:space="preserve"> 1</w:t>
      </w:r>
      <w:r>
        <w:rPr>
          <w:rFonts w:ascii="Times New Roman" w:hAnsi="Times New Roman" w:cs="Times New Roman"/>
          <w:sz w:val="24"/>
        </w:rPr>
        <w:t xml:space="preserve">Lecturer, </w:t>
      </w:r>
      <w:r w:rsidRPr="00AF205C">
        <w:rPr>
          <w:rFonts w:ascii="Times New Roman" w:hAnsi="Times New Roman" w:cs="Times New Roman"/>
          <w:sz w:val="24"/>
        </w:rPr>
        <w:t>Department of Economics,</w:t>
      </w:r>
      <w:r>
        <w:rPr>
          <w:rFonts w:ascii="Times New Roman" w:hAnsi="Times New Roman" w:cs="Times New Roman"/>
          <w:sz w:val="24"/>
        </w:rPr>
        <w:t xml:space="preserve"> Faculty of Business and Social Sciences, Adeleke University Ede, Nigeria</w:t>
      </w:r>
      <w:r w:rsidRPr="00AF205C">
        <w:rPr>
          <w:rFonts w:ascii="Times New Roman" w:hAnsi="Times New Roman" w:cs="Times New Roman"/>
          <w:sz w:val="24"/>
        </w:rPr>
        <w:t xml:space="preserve">. </w:t>
      </w:r>
      <w:r>
        <w:rPr>
          <w:rFonts w:ascii="Times New Roman" w:hAnsi="Times New Roman" w:cs="Times New Roman"/>
          <w:sz w:val="24"/>
        </w:rPr>
        <w:t xml:space="preserve">Email: </w:t>
      </w:r>
      <w:hyperlink r:id="rId7" w:history="1">
        <w:r w:rsidRPr="004569F2">
          <w:rPr>
            <w:rStyle w:val="Hyperlink"/>
            <w:rFonts w:ascii="Times New Roman" w:hAnsi="Times New Roman" w:cs="Times New Roman"/>
            <w:sz w:val="24"/>
          </w:rPr>
          <w:t>olopadebosede@adelekeuniversity.edu.ng</w:t>
        </w:r>
      </w:hyperlink>
    </w:p>
    <w:p w14:paraId="5D2ABC4D" w14:textId="77777777" w:rsidR="001544FA" w:rsidRDefault="001544FA" w:rsidP="001544FA">
      <w:pPr>
        <w:pStyle w:val="NoSpacing"/>
        <w:spacing w:line="360" w:lineRule="auto"/>
        <w:ind w:left="90" w:hanging="90"/>
        <w:rPr>
          <w:rFonts w:ascii="Times New Roman" w:hAnsi="Times New Roman" w:cs="Times New Roman"/>
          <w:b/>
          <w:sz w:val="24"/>
          <w:szCs w:val="24"/>
          <w:vertAlign w:val="superscript"/>
        </w:rPr>
      </w:pPr>
      <w:r>
        <w:rPr>
          <w:rFonts w:ascii="Times New Roman" w:hAnsi="Times New Roman" w:cs="Times New Roman"/>
          <w:b/>
          <w:sz w:val="24"/>
          <w:szCs w:val="24"/>
        </w:rPr>
        <w:t>Sowemimo, E.</w:t>
      </w:r>
      <w:r>
        <w:rPr>
          <w:rFonts w:ascii="Times New Roman" w:hAnsi="Times New Roman" w:cs="Times New Roman"/>
          <w:b/>
          <w:sz w:val="24"/>
          <w:szCs w:val="24"/>
          <w:vertAlign w:val="superscript"/>
        </w:rPr>
        <w:t>2, 4</w:t>
      </w:r>
    </w:p>
    <w:p w14:paraId="4B86B116" w14:textId="77777777" w:rsidR="001544FA" w:rsidRDefault="001544FA" w:rsidP="001544FA">
      <w:pPr>
        <w:pStyle w:val="NoSpacing"/>
        <w:spacing w:line="360" w:lineRule="auto"/>
        <w:ind w:left="90" w:hanging="90"/>
        <w:rPr>
          <w:rFonts w:ascii="Times New Roman" w:hAnsi="Times New Roman" w:cs="Times New Roman"/>
          <w:sz w:val="24"/>
        </w:rPr>
      </w:pPr>
      <w:r>
        <w:rPr>
          <w:rFonts w:ascii="Times New Roman" w:hAnsi="Times New Roman" w:cs="Times New Roman"/>
          <w:sz w:val="24"/>
          <w:vertAlign w:val="superscript"/>
        </w:rPr>
        <w:t>2</w:t>
      </w:r>
      <w:r>
        <w:rPr>
          <w:rFonts w:ascii="Times New Roman" w:hAnsi="Times New Roman" w:cs="Times New Roman"/>
          <w:sz w:val="24"/>
        </w:rPr>
        <w:t xml:space="preserve">Lecturer, </w:t>
      </w:r>
      <w:r w:rsidRPr="00AF205C">
        <w:rPr>
          <w:rFonts w:ascii="Times New Roman" w:hAnsi="Times New Roman" w:cs="Times New Roman"/>
          <w:sz w:val="24"/>
        </w:rPr>
        <w:t>Department of Economics,</w:t>
      </w:r>
      <w:r>
        <w:rPr>
          <w:rFonts w:ascii="Times New Roman" w:hAnsi="Times New Roman" w:cs="Times New Roman"/>
          <w:sz w:val="24"/>
        </w:rPr>
        <w:t xml:space="preserve"> University of Benin, Nigeria. Email: </w:t>
      </w:r>
      <w:hyperlink r:id="rId8" w:history="1">
        <w:r w:rsidRPr="004569F2">
          <w:rPr>
            <w:rStyle w:val="Hyperlink"/>
            <w:rFonts w:ascii="Times New Roman" w:hAnsi="Times New Roman" w:cs="Times New Roman"/>
            <w:sz w:val="24"/>
          </w:rPr>
          <w:t>eseosa.idemudia@uniben.edu</w:t>
        </w:r>
      </w:hyperlink>
    </w:p>
    <w:p w14:paraId="09446E0A" w14:textId="77777777" w:rsidR="001544FA" w:rsidRDefault="001544FA" w:rsidP="001544FA">
      <w:pPr>
        <w:pStyle w:val="NoSpacing"/>
        <w:spacing w:line="360" w:lineRule="auto"/>
        <w:ind w:left="90" w:hanging="90"/>
        <w:rPr>
          <w:rFonts w:ascii="Times New Roman" w:hAnsi="Times New Roman" w:cs="Times New Roman"/>
          <w:b/>
          <w:sz w:val="24"/>
          <w:szCs w:val="24"/>
        </w:rPr>
      </w:pPr>
      <w:r>
        <w:rPr>
          <w:rFonts w:ascii="Times New Roman" w:hAnsi="Times New Roman" w:cs="Times New Roman"/>
          <w:b/>
          <w:sz w:val="24"/>
          <w:szCs w:val="24"/>
        </w:rPr>
        <w:t>Enyinnaya G</w:t>
      </w:r>
      <w:r w:rsidRPr="007C3B94">
        <w:rPr>
          <w:rFonts w:ascii="Times New Roman" w:hAnsi="Times New Roman" w:cs="Times New Roman"/>
          <w:b/>
          <w:sz w:val="24"/>
          <w:szCs w:val="24"/>
        </w:rPr>
        <w:t>.</w:t>
      </w:r>
      <w:r>
        <w:rPr>
          <w:rFonts w:ascii="Times New Roman" w:hAnsi="Times New Roman" w:cs="Times New Roman"/>
          <w:b/>
          <w:sz w:val="24"/>
          <w:szCs w:val="24"/>
        </w:rPr>
        <w:t>O.</w:t>
      </w:r>
      <w:r>
        <w:rPr>
          <w:rFonts w:ascii="Times New Roman" w:hAnsi="Times New Roman" w:cs="Times New Roman"/>
          <w:b/>
          <w:sz w:val="24"/>
          <w:szCs w:val="24"/>
          <w:vertAlign w:val="superscript"/>
        </w:rPr>
        <w:t>3</w:t>
      </w:r>
      <w:r w:rsidRPr="007C3B94">
        <w:rPr>
          <w:rFonts w:ascii="Times New Roman" w:hAnsi="Times New Roman" w:cs="Times New Roman"/>
          <w:b/>
          <w:sz w:val="24"/>
          <w:szCs w:val="24"/>
        </w:rPr>
        <w:t xml:space="preserve"> </w:t>
      </w:r>
    </w:p>
    <w:p w14:paraId="213E2F54" w14:textId="77777777" w:rsidR="001544FA" w:rsidRPr="00AF205C" w:rsidRDefault="001544FA" w:rsidP="001544FA">
      <w:pPr>
        <w:pStyle w:val="NoSpacing"/>
        <w:spacing w:line="360" w:lineRule="auto"/>
        <w:ind w:left="90" w:hanging="90"/>
        <w:rPr>
          <w:rFonts w:ascii="Times New Roman" w:hAnsi="Times New Roman" w:cs="Times New Roman"/>
          <w:b/>
          <w:sz w:val="24"/>
        </w:rPr>
      </w:pPr>
      <w:r>
        <w:rPr>
          <w:rFonts w:ascii="Times New Roman" w:hAnsi="Times New Roman" w:cs="Times New Roman"/>
          <w:sz w:val="24"/>
          <w:vertAlign w:val="superscript"/>
        </w:rPr>
        <w:t>3</w:t>
      </w:r>
      <w:r>
        <w:rPr>
          <w:rFonts w:ascii="Times New Roman" w:hAnsi="Times New Roman" w:cs="Times New Roman"/>
          <w:sz w:val="24"/>
        </w:rPr>
        <w:t xml:space="preserve">Lecturer, </w:t>
      </w:r>
      <w:r w:rsidRPr="00AF205C">
        <w:rPr>
          <w:rFonts w:ascii="Times New Roman" w:hAnsi="Times New Roman" w:cs="Times New Roman"/>
          <w:sz w:val="24"/>
        </w:rPr>
        <w:t xml:space="preserve">Department of </w:t>
      </w:r>
      <w:r>
        <w:rPr>
          <w:rFonts w:ascii="Times New Roman" w:hAnsi="Times New Roman" w:cs="Times New Roman"/>
          <w:sz w:val="24"/>
        </w:rPr>
        <w:t>Business Administration</w:t>
      </w:r>
      <w:r w:rsidRPr="00AF205C">
        <w:rPr>
          <w:rFonts w:ascii="Times New Roman" w:hAnsi="Times New Roman" w:cs="Times New Roman"/>
          <w:sz w:val="24"/>
        </w:rPr>
        <w:t>,</w:t>
      </w:r>
      <w:r>
        <w:rPr>
          <w:rFonts w:ascii="Times New Roman" w:hAnsi="Times New Roman" w:cs="Times New Roman"/>
          <w:sz w:val="24"/>
        </w:rPr>
        <w:t xml:space="preserve"> Faculty of Business and Social Sciences, Adeleke University Ede, Nigeria</w:t>
      </w:r>
      <w:r w:rsidRPr="00AF205C">
        <w:rPr>
          <w:rFonts w:ascii="Times New Roman" w:hAnsi="Times New Roman" w:cs="Times New Roman"/>
          <w:sz w:val="24"/>
        </w:rPr>
        <w:t xml:space="preserve">. </w:t>
      </w:r>
      <w:r>
        <w:rPr>
          <w:rFonts w:ascii="Times New Roman" w:hAnsi="Times New Roman" w:cs="Times New Roman"/>
          <w:sz w:val="24"/>
        </w:rPr>
        <w:t xml:space="preserve">Email: </w:t>
      </w:r>
      <w:hyperlink r:id="rId9" w:history="1">
        <w:r w:rsidRPr="004569F2">
          <w:rPr>
            <w:rStyle w:val="Hyperlink"/>
            <w:rFonts w:ascii="Times New Roman" w:hAnsi="Times New Roman" w:cs="Times New Roman"/>
            <w:sz w:val="24"/>
          </w:rPr>
          <w:t>enyinnaya.gemson@adelekeuniversity.edu.ng</w:t>
        </w:r>
      </w:hyperlink>
    </w:p>
    <w:p w14:paraId="69AA7E1C" w14:textId="77777777" w:rsidR="001544FA" w:rsidRDefault="001544FA" w:rsidP="001544FA">
      <w:pPr>
        <w:pStyle w:val="NoSpacing"/>
        <w:spacing w:line="360" w:lineRule="auto"/>
        <w:ind w:left="90" w:hanging="90"/>
        <w:rPr>
          <w:rFonts w:ascii="Times New Roman" w:hAnsi="Times New Roman" w:cs="Times New Roman"/>
          <w:sz w:val="24"/>
        </w:rPr>
      </w:pPr>
      <w:r>
        <w:rPr>
          <w:rFonts w:ascii="Times New Roman" w:hAnsi="Times New Roman" w:cs="Times New Roman"/>
          <w:sz w:val="24"/>
          <w:vertAlign w:val="superscript"/>
        </w:rPr>
        <w:t>4</w:t>
      </w:r>
      <w:r>
        <w:rPr>
          <w:rFonts w:ascii="Times New Roman" w:hAnsi="Times New Roman" w:cs="Times New Roman"/>
          <w:sz w:val="24"/>
        </w:rPr>
        <w:t xml:space="preserve">Fellow, </w:t>
      </w:r>
      <w:r w:rsidRPr="00AF205C">
        <w:rPr>
          <w:rFonts w:ascii="Times New Roman" w:hAnsi="Times New Roman" w:cs="Times New Roman"/>
          <w:sz w:val="24"/>
        </w:rPr>
        <w:t xml:space="preserve">Centre for Economic Policy and Development Research (CEPDeR), Covenant University, Nigeria. </w:t>
      </w:r>
    </w:p>
    <w:p w14:paraId="4CB4D4C8" w14:textId="77777777" w:rsidR="001544FA" w:rsidRDefault="001544FA" w:rsidP="001544FA">
      <w:pPr>
        <w:pStyle w:val="NoSpacing"/>
        <w:spacing w:line="360" w:lineRule="auto"/>
        <w:ind w:left="90" w:hanging="90"/>
        <w:rPr>
          <w:rFonts w:ascii="Times New Roman" w:hAnsi="Times New Roman" w:cs="Times New Roman"/>
          <w:sz w:val="24"/>
        </w:rPr>
      </w:pPr>
      <w:r>
        <w:rPr>
          <w:rFonts w:ascii="Times New Roman" w:hAnsi="Times New Roman" w:cs="Times New Roman"/>
          <w:sz w:val="24"/>
          <w:vertAlign w:val="superscript"/>
        </w:rPr>
        <w:t>5</w:t>
      </w:r>
      <w:r>
        <w:rPr>
          <w:rFonts w:ascii="Times New Roman" w:hAnsi="Times New Roman" w:cs="Times New Roman"/>
          <w:sz w:val="24"/>
        </w:rPr>
        <w:t xml:space="preserve">Member, </w:t>
      </w:r>
      <w:r w:rsidRPr="00AF205C">
        <w:rPr>
          <w:rFonts w:ascii="Times New Roman" w:hAnsi="Times New Roman" w:cs="Times New Roman"/>
          <w:sz w:val="24"/>
        </w:rPr>
        <w:t>Africa Finance and Economic Association (AFEA)</w:t>
      </w:r>
    </w:p>
    <w:p w14:paraId="0804D47F" w14:textId="77777777" w:rsidR="001D014A" w:rsidRDefault="001D014A" w:rsidP="001D014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Abstract </w:t>
      </w:r>
    </w:p>
    <w:p w14:paraId="4F9A97CF" w14:textId="2A1DA24F" w:rsidR="007A66D3" w:rsidRDefault="00954D10" w:rsidP="001D01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 the advent of Artificial </w:t>
      </w:r>
      <w:r w:rsidR="00471527">
        <w:rPr>
          <w:rFonts w:ascii="Times New Roman" w:hAnsi="Times New Roman" w:cs="Times New Roman"/>
          <w:sz w:val="24"/>
          <w:szCs w:val="24"/>
        </w:rPr>
        <w:t>Intelligence</w:t>
      </w:r>
      <w:r>
        <w:rPr>
          <w:rFonts w:ascii="Times New Roman" w:hAnsi="Times New Roman" w:cs="Times New Roman"/>
          <w:sz w:val="24"/>
          <w:szCs w:val="24"/>
        </w:rPr>
        <w:t xml:space="preserve"> (AI), there is a strong indication that</w:t>
      </w:r>
      <w:r w:rsidR="004C3D67">
        <w:rPr>
          <w:rFonts w:ascii="Times New Roman" w:hAnsi="Times New Roman" w:cs="Times New Roman"/>
          <w:sz w:val="24"/>
          <w:szCs w:val="24"/>
        </w:rPr>
        <w:t xml:space="preserve"> future work depends on sustainable development and technological innovation, which raises concerns about whether AI will lead to </w:t>
      </w:r>
      <w:r w:rsidR="00471527">
        <w:rPr>
          <w:rFonts w:ascii="Times New Roman" w:hAnsi="Times New Roman" w:cs="Times New Roman"/>
          <w:sz w:val="24"/>
          <w:szCs w:val="24"/>
        </w:rPr>
        <w:t xml:space="preserve">the </w:t>
      </w:r>
      <w:r w:rsidR="004C3D67">
        <w:rPr>
          <w:rFonts w:ascii="Times New Roman" w:hAnsi="Times New Roman" w:cs="Times New Roman"/>
          <w:sz w:val="24"/>
          <w:szCs w:val="24"/>
        </w:rPr>
        <w:t xml:space="preserve">displacement </w:t>
      </w:r>
      <w:r>
        <w:rPr>
          <w:rFonts w:ascii="Times New Roman" w:hAnsi="Times New Roman" w:cs="Times New Roman"/>
          <w:sz w:val="24"/>
          <w:szCs w:val="24"/>
        </w:rPr>
        <w:t xml:space="preserve">of labour </w:t>
      </w:r>
      <w:r w:rsidR="004C3D67">
        <w:rPr>
          <w:rFonts w:ascii="Times New Roman" w:hAnsi="Times New Roman" w:cs="Times New Roman"/>
          <w:sz w:val="24"/>
          <w:szCs w:val="24"/>
        </w:rPr>
        <w:t xml:space="preserve">or </w:t>
      </w:r>
      <w:r>
        <w:rPr>
          <w:rFonts w:ascii="Times New Roman" w:hAnsi="Times New Roman" w:cs="Times New Roman"/>
          <w:sz w:val="24"/>
          <w:szCs w:val="24"/>
        </w:rPr>
        <w:t xml:space="preserve">its </w:t>
      </w:r>
      <w:r w:rsidR="004C3D67">
        <w:rPr>
          <w:rFonts w:ascii="Times New Roman" w:hAnsi="Times New Roman" w:cs="Times New Roman"/>
          <w:sz w:val="24"/>
          <w:szCs w:val="24"/>
        </w:rPr>
        <w:t xml:space="preserve">augmentation. Given Africa’s structural economic constraints, it is crucial to understand the role of sustainability and technological innovation, especially AI, in reshaping labour market dynamics. This study contributes to this discourse by examining the connection between sustainable development, technological innovation (such as AI), and the performance of the African labour market. It employs two equations to represent </w:t>
      </w:r>
      <w:r w:rsidR="00471527">
        <w:rPr>
          <w:rFonts w:ascii="Times New Roman" w:hAnsi="Times New Roman" w:cs="Times New Roman"/>
          <w:sz w:val="24"/>
          <w:szCs w:val="24"/>
        </w:rPr>
        <w:t>labour</w:t>
      </w:r>
      <w:r w:rsidR="004C3D67">
        <w:rPr>
          <w:rFonts w:ascii="Times New Roman" w:hAnsi="Times New Roman" w:cs="Times New Roman"/>
          <w:sz w:val="24"/>
          <w:szCs w:val="24"/>
        </w:rPr>
        <w:t xml:space="preserve"> market performance: the employment equation and the wage equation. Sustainable development is measured using the sustainable development index, which combines a human development score (life expectancy, education, and income) divided by ecological overshoot, defined as the extent to which consumption-based CO2 emissions and material footprint exceed fair shares of planetary boundaries. Simultaneously, metrics for innovation include research and development (R&amp;D), expenditure (as a percentage of GDP), the number of patents granted, and AI. Furthermore, control variables such as GDP per capita, exchange rates, and financial development are included to account for macroeconomic influences. </w:t>
      </w:r>
      <w:r w:rsidR="00C966AF">
        <w:rPr>
          <w:rFonts w:ascii="Times New Roman" w:hAnsi="Times New Roman" w:cs="Times New Roman"/>
          <w:sz w:val="24"/>
          <w:szCs w:val="24"/>
        </w:rPr>
        <w:t>The data for this study</w:t>
      </w:r>
      <w:r w:rsidR="00471527">
        <w:rPr>
          <w:rFonts w:ascii="Times New Roman" w:hAnsi="Times New Roman" w:cs="Times New Roman"/>
          <w:sz w:val="24"/>
          <w:szCs w:val="24"/>
        </w:rPr>
        <w:t>,</w:t>
      </w:r>
      <w:r w:rsidR="00C966AF">
        <w:rPr>
          <w:rFonts w:ascii="Times New Roman" w:hAnsi="Times New Roman" w:cs="Times New Roman"/>
          <w:sz w:val="24"/>
          <w:szCs w:val="24"/>
        </w:rPr>
        <w:t xml:space="preserve"> sourced </w:t>
      </w:r>
      <w:r w:rsidR="004C3D67">
        <w:rPr>
          <w:rFonts w:ascii="Times New Roman" w:hAnsi="Times New Roman" w:cs="Times New Roman"/>
          <w:sz w:val="24"/>
          <w:szCs w:val="24"/>
        </w:rPr>
        <w:t xml:space="preserve">from </w:t>
      </w:r>
      <w:r w:rsidR="00C966AF">
        <w:rPr>
          <w:rFonts w:ascii="Times New Roman" w:hAnsi="Times New Roman" w:cs="Times New Roman"/>
          <w:sz w:val="24"/>
          <w:szCs w:val="24"/>
        </w:rPr>
        <w:t xml:space="preserve">organizations such as </w:t>
      </w:r>
      <w:r w:rsidR="004C3D67">
        <w:rPr>
          <w:rFonts w:ascii="Times New Roman" w:hAnsi="Times New Roman" w:cs="Times New Roman"/>
          <w:sz w:val="24"/>
          <w:szCs w:val="24"/>
        </w:rPr>
        <w:t xml:space="preserve">the </w:t>
      </w:r>
      <w:r w:rsidR="00C966AF">
        <w:rPr>
          <w:rFonts w:ascii="Times New Roman" w:hAnsi="Times New Roman" w:cs="Times New Roman"/>
          <w:sz w:val="24"/>
          <w:szCs w:val="24"/>
        </w:rPr>
        <w:t xml:space="preserve">Human Development Index (HDI), the International Energy Agency (IEA) and the </w:t>
      </w:r>
      <w:r w:rsidR="004C3D67">
        <w:rPr>
          <w:rFonts w:ascii="Times New Roman" w:hAnsi="Times New Roman" w:cs="Times New Roman"/>
          <w:sz w:val="24"/>
          <w:szCs w:val="24"/>
        </w:rPr>
        <w:t>World Development Index (WDI),</w:t>
      </w:r>
      <w:r w:rsidR="00C966AF">
        <w:rPr>
          <w:rFonts w:ascii="Times New Roman" w:hAnsi="Times New Roman" w:cs="Times New Roman"/>
          <w:sz w:val="24"/>
          <w:szCs w:val="24"/>
        </w:rPr>
        <w:t xml:space="preserve"> was</w:t>
      </w:r>
      <w:r w:rsidR="004C3D67">
        <w:rPr>
          <w:rFonts w:ascii="Times New Roman" w:hAnsi="Times New Roman" w:cs="Times New Roman"/>
          <w:sz w:val="24"/>
          <w:szCs w:val="24"/>
        </w:rPr>
        <w:t xml:space="preserve"> used for </w:t>
      </w:r>
      <w:r w:rsidR="00C966AF">
        <w:rPr>
          <w:rFonts w:ascii="Times New Roman" w:hAnsi="Times New Roman" w:cs="Times New Roman"/>
          <w:sz w:val="24"/>
          <w:szCs w:val="24"/>
        </w:rPr>
        <w:t>the</w:t>
      </w:r>
      <w:r w:rsidR="004C3D67">
        <w:rPr>
          <w:rFonts w:ascii="Times New Roman" w:hAnsi="Times New Roman" w:cs="Times New Roman"/>
          <w:sz w:val="24"/>
          <w:szCs w:val="24"/>
        </w:rPr>
        <w:t xml:space="preserve"> analysis</w:t>
      </w:r>
      <w:r w:rsidR="00C966AF">
        <w:rPr>
          <w:rFonts w:ascii="Times New Roman" w:hAnsi="Times New Roman" w:cs="Times New Roman"/>
          <w:sz w:val="24"/>
          <w:szCs w:val="24"/>
        </w:rPr>
        <w:t xml:space="preserve">. The </w:t>
      </w:r>
      <w:r w:rsidR="00C966AF">
        <w:rPr>
          <w:rFonts w:ascii="Times New Roman" w:hAnsi="Times New Roman" w:cs="Times New Roman"/>
          <w:sz w:val="24"/>
          <w:szCs w:val="24"/>
        </w:rPr>
        <w:lastRenderedPageBreak/>
        <w:t xml:space="preserve">period of the analysis covered </w:t>
      </w:r>
      <w:r w:rsidR="00471527">
        <w:rPr>
          <w:rFonts w:ascii="Times New Roman" w:hAnsi="Times New Roman" w:cs="Times New Roman"/>
          <w:sz w:val="24"/>
          <w:szCs w:val="24"/>
        </w:rPr>
        <w:t>the years</w:t>
      </w:r>
      <w:r w:rsidR="00C966AF">
        <w:rPr>
          <w:rFonts w:ascii="Times New Roman" w:hAnsi="Times New Roman" w:cs="Times New Roman"/>
          <w:sz w:val="24"/>
          <w:szCs w:val="24"/>
        </w:rPr>
        <w:t xml:space="preserve"> </w:t>
      </w:r>
      <w:r w:rsidR="004C3D67">
        <w:rPr>
          <w:rFonts w:ascii="Times New Roman" w:hAnsi="Times New Roman" w:cs="Times New Roman"/>
          <w:sz w:val="24"/>
          <w:szCs w:val="24"/>
        </w:rPr>
        <w:t xml:space="preserve">1986 to 2023. </w:t>
      </w:r>
      <w:r w:rsidR="00C966AF">
        <w:rPr>
          <w:rFonts w:ascii="Times New Roman" w:hAnsi="Times New Roman" w:cs="Times New Roman"/>
          <w:sz w:val="24"/>
          <w:szCs w:val="24"/>
        </w:rPr>
        <w:t xml:space="preserve">In addition, about 54 African countries are </w:t>
      </w:r>
      <w:r w:rsidR="00471527">
        <w:rPr>
          <w:rFonts w:ascii="Times New Roman" w:hAnsi="Times New Roman" w:cs="Times New Roman"/>
          <w:sz w:val="24"/>
          <w:szCs w:val="24"/>
        </w:rPr>
        <w:t xml:space="preserve">within </w:t>
      </w:r>
      <w:r w:rsidR="00C966AF">
        <w:rPr>
          <w:rFonts w:ascii="Times New Roman" w:hAnsi="Times New Roman" w:cs="Times New Roman"/>
          <w:sz w:val="24"/>
          <w:szCs w:val="24"/>
        </w:rPr>
        <w:t xml:space="preserve">the scope of the study. Using </w:t>
      </w:r>
      <w:r w:rsidR="00471527">
        <w:rPr>
          <w:rFonts w:ascii="Times New Roman" w:hAnsi="Times New Roman" w:cs="Times New Roman"/>
          <w:sz w:val="24"/>
          <w:szCs w:val="24"/>
        </w:rPr>
        <w:t xml:space="preserve">the </w:t>
      </w:r>
      <w:r w:rsidR="004C3D67">
        <w:rPr>
          <w:rFonts w:ascii="Times New Roman" w:hAnsi="Times New Roman" w:cs="Times New Roman"/>
          <w:sz w:val="24"/>
          <w:szCs w:val="24"/>
        </w:rPr>
        <w:t>Method of Moment Quantile Regression</w:t>
      </w:r>
      <w:r w:rsidR="00C966AF">
        <w:rPr>
          <w:rFonts w:ascii="Times New Roman" w:hAnsi="Times New Roman" w:cs="Times New Roman"/>
          <w:sz w:val="24"/>
          <w:szCs w:val="24"/>
        </w:rPr>
        <w:t>, t</w:t>
      </w:r>
      <w:r w:rsidR="004C3D67">
        <w:rPr>
          <w:rFonts w:ascii="Times New Roman" w:hAnsi="Times New Roman" w:cs="Times New Roman"/>
          <w:sz w:val="24"/>
          <w:szCs w:val="24"/>
        </w:rPr>
        <w:t xml:space="preserve">he results </w:t>
      </w:r>
      <w:r w:rsidR="00C966AF">
        <w:rPr>
          <w:rFonts w:ascii="Times New Roman" w:hAnsi="Times New Roman" w:cs="Times New Roman"/>
          <w:sz w:val="24"/>
          <w:szCs w:val="24"/>
        </w:rPr>
        <w:t>show</w:t>
      </w:r>
      <w:r w:rsidR="004C3D67">
        <w:rPr>
          <w:rFonts w:ascii="Times New Roman" w:hAnsi="Times New Roman" w:cs="Times New Roman"/>
          <w:sz w:val="24"/>
          <w:szCs w:val="24"/>
        </w:rPr>
        <w:t xml:space="preserve"> that renewable energy consumption and R&amp;D expenditure have positive and significant </w:t>
      </w:r>
      <w:r w:rsidR="00C966AF">
        <w:rPr>
          <w:rFonts w:ascii="Times New Roman" w:hAnsi="Times New Roman" w:cs="Times New Roman"/>
          <w:sz w:val="24"/>
          <w:szCs w:val="24"/>
        </w:rPr>
        <w:t>effects</w:t>
      </w:r>
      <w:r w:rsidR="004C3D67">
        <w:rPr>
          <w:rFonts w:ascii="Times New Roman" w:hAnsi="Times New Roman" w:cs="Times New Roman"/>
          <w:sz w:val="24"/>
          <w:szCs w:val="24"/>
        </w:rPr>
        <w:t xml:space="preserve"> on employment and wages in </w:t>
      </w:r>
      <w:r w:rsidR="00471527">
        <w:rPr>
          <w:rFonts w:ascii="Times New Roman" w:hAnsi="Times New Roman" w:cs="Times New Roman"/>
          <w:sz w:val="24"/>
          <w:szCs w:val="24"/>
        </w:rPr>
        <w:t xml:space="preserve">the </w:t>
      </w:r>
      <w:r w:rsidR="004C3D67">
        <w:rPr>
          <w:rFonts w:ascii="Times New Roman" w:hAnsi="Times New Roman" w:cs="Times New Roman"/>
          <w:sz w:val="24"/>
          <w:szCs w:val="24"/>
        </w:rPr>
        <w:t>Africa</w:t>
      </w:r>
      <w:r w:rsidR="00C966AF">
        <w:rPr>
          <w:rFonts w:ascii="Times New Roman" w:hAnsi="Times New Roman" w:cs="Times New Roman"/>
          <w:sz w:val="24"/>
          <w:szCs w:val="24"/>
        </w:rPr>
        <w:t xml:space="preserve"> </w:t>
      </w:r>
      <w:r w:rsidR="00B175B6">
        <w:rPr>
          <w:rFonts w:ascii="Times New Roman" w:hAnsi="Times New Roman" w:cs="Times New Roman"/>
          <w:sz w:val="24"/>
          <w:szCs w:val="24"/>
        </w:rPr>
        <w:t>region</w:t>
      </w:r>
      <w:r w:rsidR="00C966AF">
        <w:rPr>
          <w:rFonts w:ascii="Times New Roman" w:hAnsi="Times New Roman" w:cs="Times New Roman"/>
          <w:sz w:val="24"/>
          <w:szCs w:val="24"/>
        </w:rPr>
        <w:t xml:space="preserve">. It suggests that </w:t>
      </w:r>
      <w:r w:rsidR="004C3D67">
        <w:rPr>
          <w:rFonts w:ascii="Times New Roman" w:hAnsi="Times New Roman" w:cs="Times New Roman"/>
          <w:sz w:val="24"/>
          <w:szCs w:val="24"/>
        </w:rPr>
        <w:t xml:space="preserve">sustainable energy transitions and technological advancements </w:t>
      </w:r>
      <w:r w:rsidR="00B175B6">
        <w:rPr>
          <w:rFonts w:ascii="Times New Roman" w:hAnsi="Times New Roman" w:cs="Times New Roman"/>
          <w:sz w:val="24"/>
          <w:szCs w:val="24"/>
        </w:rPr>
        <w:t xml:space="preserve">are crucial policies that are </w:t>
      </w:r>
      <w:r w:rsidR="004C3D67">
        <w:rPr>
          <w:rFonts w:ascii="Times New Roman" w:hAnsi="Times New Roman" w:cs="Times New Roman"/>
          <w:sz w:val="24"/>
          <w:szCs w:val="24"/>
        </w:rPr>
        <w:t>shaping labour market performance</w:t>
      </w:r>
      <w:r w:rsidR="00B175B6">
        <w:rPr>
          <w:rFonts w:ascii="Times New Roman" w:hAnsi="Times New Roman" w:cs="Times New Roman"/>
          <w:sz w:val="24"/>
          <w:szCs w:val="24"/>
        </w:rPr>
        <w:t xml:space="preserve"> in the region</w:t>
      </w:r>
      <w:r w:rsidR="004C3D67">
        <w:rPr>
          <w:rFonts w:ascii="Times New Roman" w:hAnsi="Times New Roman" w:cs="Times New Roman"/>
          <w:sz w:val="24"/>
          <w:szCs w:val="24"/>
        </w:rPr>
        <w:t xml:space="preserve">. </w:t>
      </w:r>
      <w:r w:rsidR="00B175B6">
        <w:rPr>
          <w:rFonts w:ascii="Times New Roman" w:hAnsi="Times New Roman" w:cs="Times New Roman"/>
          <w:sz w:val="24"/>
          <w:szCs w:val="24"/>
        </w:rPr>
        <w:t>Contrarily</w:t>
      </w:r>
      <w:r w:rsidR="004C3D67">
        <w:rPr>
          <w:rFonts w:ascii="Times New Roman" w:hAnsi="Times New Roman" w:cs="Times New Roman"/>
          <w:sz w:val="24"/>
          <w:szCs w:val="24"/>
        </w:rPr>
        <w:t xml:space="preserve">, </w:t>
      </w:r>
      <w:r w:rsidR="00B175B6">
        <w:rPr>
          <w:rFonts w:ascii="Times New Roman" w:hAnsi="Times New Roman" w:cs="Times New Roman"/>
          <w:sz w:val="24"/>
          <w:szCs w:val="24"/>
        </w:rPr>
        <w:t xml:space="preserve">there is a </w:t>
      </w:r>
      <w:r w:rsidR="00471527">
        <w:rPr>
          <w:rFonts w:ascii="Times New Roman" w:hAnsi="Times New Roman" w:cs="Times New Roman"/>
          <w:sz w:val="24"/>
          <w:szCs w:val="24"/>
        </w:rPr>
        <w:t>significant negative</w:t>
      </w:r>
      <w:r w:rsidR="00B175B6">
        <w:rPr>
          <w:rFonts w:ascii="Times New Roman" w:hAnsi="Times New Roman" w:cs="Times New Roman"/>
          <w:sz w:val="24"/>
          <w:szCs w:val="24"/>
        </w:rPr>
        <w:t xml:space="preserve"> relationship between </w:t>
      </w:r>
      <w:r w:rsidR="004C3D67">
        <w:rPr>
          <w:rFonts w:ascii="Times New Roman" w:hAnsi="Times New Roman" w:cs="Times New Roman"/>
          <w:sz w:val="24"/>
          <w:szCs w:val="24"/>
        </w:rPr>
        <w:t xml:space="preserve">higher carbon emissions per capita </w:t>
      </w:r>
      <w:r w:rsidR="00B175B6">
        <w:rPr>
          <w:rFonts w:ascii="Times New Roman" w:hAnsi="Times New Roman" w:cs="Times New Roman"/>
          <w:sz w:val="24"/>
          <w:szCs w:val="24"/>
        </w:rPr>
        <w:t>and</w:t>
      </w:r>
      <w:r w:rsidR="004C3D67">
        <w:rPr>
          <w:rFonts w:ascii="Times New Roman" w:hAnsi="Times New Roman" w:cs="Times New Roman"/>
          <w:sz w:val="24"/>
          <w:szCs w:val="24"/>
        </w:rPr>
        <w:t xml:space="preserve"> employment, </w:t>
      </w:r>
      <w:r w:rsidR="00B175B6">
        <w:rPr>
          <w:rFonts w:ascii="Times New Roman" w:hAnsi="Times New Roman" w:cs="Times New Roman"/>
          <w:sz w:val="24"/>
          <w:szCs w:val="24"/>
        </w:rPr>
        <w:t>indicating why</w:t>
      </w:r>
      <w:r w:rsidR="004C3D67">
        <w:rPr>
          <w:rFonts w:ascii="Times New Roman" w:hAnsi="Times New Roman" w:cs="Times New Roman"/>
          <w:sz w:val="24"/>
          <w:szCs w:val="24"/>
        </w:rPr>
        <w:t xml:space="preserve"> cleaner energy policies</w:t>
      </w:r>
      <w:r w:rsidR="00B175B6">
        <w:rPr>
          <w:rFonts w:ascii="Times New Roman" w:hAnsi="Times New Roman" w:cs="Times New Roman"/>
          <w:sz w:val="24"/>
          <w:szCs w:val="24"/>
        </w:rPr>
        <w:t xml:space="preserve"> are important in Africa</w:t>
      </w:r>
      <w:r w:rsidR="004C3D67">
        <w:rPr>
          <w:rFonts w:ascii="Times New Roman" w:hAnsi="Times New Roman" w:cs="Times New Roman"/>
          <w:sz w:val="24"/>
          <w:szCs w:val="24"/>
        </w:rPr>
        <w:t xml:space="preserve">. </w:t>
      </w:r>
      <w:r w:rsidR="00937054">
        <w:rPr>
          <w:rFonts w:ascii="Times New Roman" w:hAnsi="Times New Roman" w:cs="Times New Roman"/>
          <w:sz w:val="24"/>
          <w:szCs w:val="24"/>
        </w:rPr>
        <w:t xml:space="preserve">On the other hand, </w:t>
      </w:r>
      <w:r w:rsidR="004C3D67">
        <w:rPr>
          <w:rFonts w:ascii="Times New Roman" w:hAnsi="Times New Roman" w:cs="Times New Roman"/>
          <w:sz w:val="24"/>
          <w:szCs w:val="24"/>
        </w:rPr>
        <w:t xml:space="preserve">financial development and exchange rate stability </w:t>
      </w:r>
      <w:r w:rsidR="00937054">
        <w:rPr>
          <w:rFonts w:ascii="Times New Roman" w:hAnsi="Times New Roman" w:cs="Times New Roman"/>
          <w:sz w:val="24"/>
          <w:szCs w:val="24"/>
        </w:rPr>
        <w:t>are both positive and have a significant</w:t>
      </w:r>
      <w:r w:rsidR="004C3D67">
        <w:rPr>
          <w:rFonts w:ascii="Times New Roman" w:hAnsi="Times New Roman" w:cs="Times New Roman"/>
          <w:sz w:val="24"/>
          <w:szCs w:val="24"/>
        </w:rPr>
        <w:t xml:space="preserve"> </w:t>
      </w:r>
      <w:r w:rsidR="00937054">
        <w:rPr>
          <w:rFonts w:ascii="Times New Roman" w:hAnsi="Times New Roman" w:cs="Times New Roman"/>
          <w:sz w:val="24"/>
          <w:szCs w:val="24"/>
        </w:rPr>
        <w:t>impact on</w:t>
      </w:r>
      <w:r w:rsidR="004C3D67">
        <w:rPr>
          <w:rFonts w:ascii="Times New Roman" w:hAnsi="Times New Roman" w:cs="Times New Roman"/>
          <w:sz w:val="24"/>
          <w:szCs w:val="24"/>
        </w:rPr>
        <w:t xml:space="preserve"> labour market performance. Th</w:t>
      </w:r>
      <w:r w:rsidR="00937054">
        <w:rPr>
          <w:rFonts w:ascii="Times New Roman" w:hAnsi="Times New Roman" w:cs="Times New Roman"/>
          <w:sz w:val="24"/>
          <w:szCs w:val="24"/>
        </w:rPr>
        <w:t>e</w:t>
      </w:r>
      <w:r w:rsidR="004C3D67">
        <w:rPr>
          <w:rFonts w:ascii="Times New Roman" w:hAnsi="Times New Roman" w:cs="Times New Roman"/>
          <w:sz w:val="24"/>
          <w:szCs w:val="24"/>
        </w:rPr>
        <w:t xml:space="preserve"> study recommends </w:t>
      </w:r>
      <w:r w:rsidR="00471527">
        <w:rPr>
          <w:rFonts w:ascii="Times New Roman" w:hAnsi="Times New Roman" w:cs="Times New Roman"/>
          <w:sz w:val="24"/>
          <w:szCs w:val="24"/>
        </w:rPr>
        <w:t>that</w:t>
      </w:r>
      <w:r w:rsidR="00937054">
        <w:rPr>
          <w:rFonts w:ascii="Times New Roman" w:hAnsi="Times New Roman" w:cs="Times New Roman"/>
          <w:sz w:val="24"/>
          <w:szCs w:val="24"/>
        </w:rPr>
        <w:t xml:space="preserve"> </w:t>
      </w:r>
      <w:r w:rsidR="004C3D67">
        <w:rPr>
          <w:rFonts w:ascii="Times New Roman" w:hAnsi="Times New Roman" w:cs="Times New Roman"/>
          <w:sz w:val="24"/>
          <w:szCs w:val="24"/>
        </w:rPr>
        <w:t xml:space="preserve">African </w:t>
      </w:r>
      <w:r w:rsidR="00937054">
        <w:rPr>
          <w:rFonts w:ascii="Times New Roman" w:hAnsi="Times New Roman" w:cs="Times New Roman"/>
          <w:sz w:val="24"/>
          <w:szCs w:val="24"/>
        </w:rPr>
        <w:t>countries</w:t>
      </w:r>
      <w:r w:rsidR="007A66D3">
        <w:rPr>
          <w:rFonts w:ascii="Times New Roman" w:hAnsi="Times New Roman" w:cs="Times New Roman"/>
          <w:sz w:val="24"/>
          <w:szCs w:val="24"/>
        </w:rPr>
        <w:t>’</w:t>
      </w:r>
      <w:r w:rsidR="00937054">
        <w:rPr>
          <w:rFonts w:ascii="Times New Roman" w:hAnsi="Times New Roman" w:cs="Times New Roman"/>
          <w:sz w:val="24"/>
          <w:szCs w:val="24"/>
        </w:rPr>
        <w:t xml:space="preserve"> </w:t>
      </w:r>
      <w:r w:rsidR="004C3D67">
        <w:rPr>
          <w:rFonts w:ascii="Times New Roman" w:hAnsi="Times New Roman" w:cs="Times New Roman"/>
          <w:sz w:val="24"/>
          <w:szCs w:val="24"/>
        </w:rPr>
        <w:t xml:space="preserve">governments increase funding for research and innovation, </w:t>
      </w:r>
      <w:r w:rsidR="00937054">
        <w:rPr>
          <w:rFonts w:ascii="Times New Roman" w:hAnsi="Times New Roman" w:cs="Times New Roman"/>
          <w:sz w:val="24"/>
          <w:szCs w:val="24"/>
        </w:rPr>
        <w:t>especially</w:t>
      </w:r>
      <w:r w:rsidR="004C3D67">
        <w:rPr>
          <w:rFonts w:ascii="Times New Roman" w:hAnsi="Times New Roman" w:cs="Times New Roman"/>
          <w:sz w:val="24"/>
          <w:szCs w:val="24"/>
        </w:rPr>
        <w:t xml:space="preserve"> in renewable energy and technology-driven industries, to </w:t>
      </w:r>
      <w:r w:rsidR="00937054">
        <w:rPr>
          <w:rFonts w:ascii="Times New Roman" w:hAnsi="Times New Roman" w:cs="Times New Roman"/>
          <w:sz w:val="24"/>
          <w:szCs w:val="24"/>
        </w:rPr>
        <w:t>promote economic diversification and improve</w:t>
      </w:r>
      <w:r w:rsidR="004C3D67">
        <w:rPr>
          <w:rFonts w:ascii="Times New Roman" w:hAnsi="Times New Roman" w:cs="Times New Roman"/>
          <w:sz w:val="24"/>
          <w:szCs w:val="24"/>
        </w:rPr>
        <w:t xml:space="preserve"> job creation </w:t>
      </w:r>
      <w:r w:rsidR="00937054">
        <w:rPr>
          <w:rFonts w:ascii="Times New Roman" w:hAnsi="Times New Roman" w:cs="Times New Roman"/>
          <w:sz w:val="24"/>
          <w:szCs w:val="24"/>
        </w:rPr>
        <w:t>for the growing youth population</w:t>
      </w:r>
      <w:r w:rsidR="004C3D67">
        <w:rPr>
          <w:rFonts w:ascii="Times New Roman" w:hAnsi="Times New Roman" w:cs="Times New Roman"/>
          <w:sz w:val="24"/>
          <w:szCs w:val="24"/>
        </w:rPr>
        <w:t xml:space="preserve">. </w:t>
      </w:r>
    </w:p>
    <w:p w14:paraId="34E6AE42" w14:textId="7EC11048" w:rsidR="001D014A" w:rsidRDefault="001D014A" w:rsidP="001D014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Innovation, Renewable Energy, Carbon Emissions, Research and Development, Employment, Wages.</w:t>
      </w:r>
    </w:p>
    <w:p w14:paraId="10B7ECC7" w14:textId="77777777" w:rsidR="001D014A" w:rsidRDefault="001D014A" w:rsidP="001D014A">
      <w:pPr>
        <w:spacing w:after="0" w:line="36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 Introduction</w:t>
      </w:r>
    </w:p>
    <w:p w14:paraId="7B51572A" w14:textId="3005092F" w:rsidR="00B55DD9" w:rsidRDefault="00B55DD9" w:rsidP="001D014A">
      <w:pPr>
        <w:pStyle w:val="my-0"/>
        <w:spacing w:line="360" w:lineRule="auto"/>
        <w:jc w:val="both"/>
      </w:pPr>
      <w:r w:rsidRPr="00B55DD9">
        <w:t>Technological innovation and ideas that promote production efficiency are boosters of rapid economic growth. This is because they triggered other multiplier effects on the economy</w:t>
      </w:r>
      <w:r>
        <w:t>,</w:t>
      </w:r>
      <w:r w:rsidRPr="00B55DD9">
        <w:t xml:space="preserve"> such as economic expansion, an increase in real wage rate and enhanced purchasing power</w:t>
      </w:r>
      <w:r>
        <w:t>,</w:t>
      </w:r>
      <w:r w:rsidRPr="00B55DD9">
        <w:t xml:space="preserve"> which will eventually improve the standard of living of citizens</w:t>
      </w:r>
      <w:r>
        <w:t xml:space="preserve">. </w:t>
      </w:r>
      <w:r w:rsidRPr="00B55DD9">
        <w:t xml:space="preserve">A critical look at the African economy shows that it can be broadly divided into informal and formal market segments. In general, the formal market is highly </w:t>
      </w:r>
      <w:r w:rsidR="00471527">
        <w:t>urban-based</w:t>
      </w:r>
      <w:r w:rsidRPr="00B55DD9">
        <w:t xml:space="preserve"> in the various cities</w:t>
      </w:r>
      <w:r>
        <w:t>,</w:t>
      </w:r>
      <w:r w:rsidRPr="00B55DD9">
        <w:t xml:space="preserve"> while the informal </w:t>
      </w:r>
      <w:r>
        <w:t>market is</w:t>
      </w:r>
      <w:r w:rsidRPr="00B55DD9">
        <w:t xml:space="preserve"> locally concentrated among the poor populace. Participants in the formal market have a higher standard of living compared to those in the informal sector (Okwoche et al., 2025 &amp; Abbas et al., 2024).</w:t>
      </w:r>
    </w:p>
    <w:p w14:paraId="7B0336C0" w14:textId="192D5638" w:rsidR="001D014A" w:rsidRDefault="001D014A" w:rsidP="001D014A">
      <w:pPr>
        <w:pStyle w:val="my-0"/>
        <w:spacing w:line="360" w:lineRule="auto"/>
        <w:jc w:val="both"/>
        <w:rPr>
          <w:lang w:val="en-GB" w:eastAsia="en-GB"/>
        </w:rPr>
      </w:pPr>
      <w:r>
        <w:rPr>
          <w:lang w:val="en-GB" w:eastAsia="en-GB"/>
        </w:rPr>
        <w:t xml:space="preserve">The formal segment, which is the most productive, innovative, and secure in terms of job security, comprises legally recognised ventures in the financial sector, services, agriculture, and manufacturing that adhere to regulatory requirements and tax obligations. (Perra et al., 2024). These firms comprise international companies and smaller firms. The development and sustenance of the formal segment are critical for the sustainable development of the economy. The informal segment is a vital aspect of the economy of Africa, especially with the rising redundancy and insufficiencies of the formal segment development. (Afful et al., 2025). </w:t>
      </w:r>
    </w:p>
    <w:p w14:paraId="45586740"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p>
    <w:p w14:paraId="6B7DD3B2"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 xml:space="preserve">While more attention is paid to the formal segment, the informal sector usually has a higher share of the workforce, especially among the poorer segments of cities. It is projected that the informal segment accounts for 50 to 60 percent of aggregate engagement in Africa, with higher instances in some nations comprising small businesses, including hawking and small-scale farming which are usually less productive, involve poor working conditions, and are poorly funded. (Kweka, 2024). Notwithstanding its significance, the informal segment is mostly unregulated which represents a major hindrance to its development and incorporation into the planning framework of African nations (Adekoya et al, 2024). This dichotomy poses a major hurdle for countries in Africa in their endeavor to optimize technological innovations such as artificial intelligence to propel rapid economic development the formal segment is apt to adapt to new technology whereas the informal segment is not fully integrated into the possibilities inherent in technology. Hence, to fully harness AI for African economic development both segments should be integrated to enable maximum leveraging of new technology across the entire economy (Mienye et al, 2024). </w:t>
      </w:r>
    </w:p>
    <w:p w14:paraId="552F3E83"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p>
    <w:p w14:paraId="107E0255" w14:textId="27559D46" w:rsidR="001D014A" w:rsidRDefault="001D014A" w:rsidP="001D014A">
      <w:pPr>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application of AI could significantly benefit or mutilate the African economy (Giwa and Ngepah, 2024). Firstly, AI enhances the productive capacity of the African economy by subverting conventional growth patterns. AI increases agricultural output via improved farming techniques, enables increased accessibility of healthcare, improves productivity by automating the production process, pre-empting maintenance and by enhancing several divisions. AI has the potential to raise the overall performance of the African economy, optimize production, and positively impact the ability of Africa to compete globally. </w:t>
      </w:r>
    </w:p>
    <w:p w14:paraId="4D2C2915"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Nevertheless, the possibility of enhanced growth is negated by apprehensions about job displacement (Awogbemi et al, 2024). AI-enhanced mechanisation is anticipated to substitute repetitive activities which are predominant in areas like farming, logistics, and industry where the majority of the workforce is domiciled. This engenders the problem of technological advancement since AI is not only capable of engendering economic expansion but it also has the likelihood of raising the level of redundancy and disparity by putting unskilled workers in a disadvantaged position to fill up the novel portfolios that ensue (Qin et al., 2024). Hence, the application of AI to enhance economic expansion without displacing personnel is an enormous task to be considered.</w:t>
      </w:r>
    </w:p>
    <w:p w14:paraId="3230D8EE"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p>
    <w:p w14:paraId="16FEF52F"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discussion of AI and the employment pool fluctuates between dual divergent positions economically which are technology-induced redundancy and labour augmentation. Technology-induced redundancy connotes that innovations resulting from AI necessitate mass layoffs, </w:t>
      </w:r>
      <w:r>
        <w:rPr>
          <w:rFonts w:ascii="Times New Roman" w:eastAsia="Times New Roman" w:hAnsi="Times New Roman" w:cs="Times New Roman"/>
          <w:sz w:val="24"/>
          <w:szCs w:val="24"/>
          <w:lang w:val="en-GB" w:eastAsia="en-GB"/>
        </w:rPr>
        <w:lastRenderedPageBreak/>
        <w:t>essentially for the non-technical staff as technology replaces people in certain tasks. This viewpoint is in line with apprehensions about the onslaught of robots where large-scale redundancy ensues and its negative impact on law and order and economic uncertainty (Saba and Ngepah, 2024). However, the labour augmentation viewpoint suggests that AI enhances workers as opposed to displacing them. The argument is that AI empowers labour to engage in a more productive capacity by cutting out everyday tasks. On the African continent which is rife with human capital, AI could enhance labour’s inherent capabilities. An example is the adoption of AI by agriculturists in the African hinterlands for mechanised farming, improving yield while retaining human capital. AI also has positive effects on schooling and health, enabling the workforce to take up expert, highly rewarding positions (Segbenya et al, 2025).</w:t>
      </w:r>
    </w:p>
    <w:p w14:paraId="4E10D3EE"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p>
    <w:p w14:paraId="769F32B7" w14:textId="77777777" w:rsidR="001D014A" w:rsidRDefault="001D014A" w:rsidP="001D014A">
      <w:pPr>
        <w:spacing w:after="0" w:line="360" w:lineRule="auto"/>
        <w:jc w:val="both"/>
        <w:rPr>
          <w:rFonts w:ascii="Times New Roman" w:eastAsia="Times New Roman" w:hAnsi="Times New Roman" w:cs="Times New Roman"/>
          <w:color w:val="C00000"/>
          <w:sz w:val="24"/>
          <w:szCs w:val="24"/>
          <w:lang w:val="en-GB" w:eastAsia="en-GB"/>
        </w:rPr>
      </w:pPr>
      <w:r>
        <w:rPr>
          <w:rFonts w:ascii="Times New Roman" w:eastAsia="Times New Roman" w:hAnsi="Times New Roman" w:cs="Times New Roman"/>
          <w:sz w:val="24"/>
          <w:szCs w:val="24"/>
          <w:lang w:val="en-GB" w:eastAsia="en-GB"/>
        </w:rPr>
        <w:t xml:space="preserve">The major question that validates this research is as follows: AI, comprehensive economic expansion, and the job market opportunities, </w:t>
      </w:r>
      <w:r w:rsidR="00C3196A">
        <w:rPr>
          <w:rFonts w:ascii="Times New Roman" w:eastAsia="Times New Roman" w:hAnsi="Times New Roman" w:cs="Times New Roman"/>
          <w:sz w:val="24"/>
          <w:szCs w:val="24"/>
          <w:lang w:val="en-GB" w:eastAsia="en-GB"/>
        </w:rPr>
        <w:t xml:space="preserve">is there </w:t>
      </w:r>
      <w:r>
        <w:rPr>
          <w:rFonts w:ascii="Times New Roman" w:eastAsia="Times New Roman" w:hAnsi="Times New Roman" w:cs="Times New Roman"/>
          <w:sz w:val="24"/>
          <w:szCs w:val="24"/>
          <w:lang w:val="en-GB" w:eastAsia="en-GB"/>
        </w:rPr>
        <w:t xml:space="preserve">any links? Proffering a solution to this inquiry requires contextualizing the uniqueness of Africa which makes it possible to have a mixed human capital of skilled and unskilled, the complexities of redundancy, as well as the capacity for AI-enhanced development occurring simultaneously. AI can enhance growth, but there should be a deliberate policy framework to </w:t>
      </w:r>
      <w:r w:rsidR="00C3196A">
        <w:rPr>
          <w:rFonts w:ascii="Times New Roman" w:eastAsia="Times New Roman" w:hAnsi="Times New Roman" w:cs="Times New Roman"/>
          <w:sz w:val="24"/>
          <w:szCs w:val="24"/>
          <w:lang w:val="en-GB" w:eastAsia="en-GB"/>
        </w:rPr>
        <w:t>create an enabling environment for long-lasting human capital enhancement</w:t>
      </w:r>
      <w:r>
        <w:rPr>
          <w:rFonts w:ascii="Times New Roman" w:eastAsia="Times New Roman" w:hAnsi="Times New Roman" w:cs="Times New Roman"/>
          <w:sz w:val="24"/>
          <w:szCs w:val="24"/>
          <w:lang w:val="en-GB" w:eastAsia="en-GB"/>
        </w:rPr>
        <w:t xml:space="preserve">. </w:t>
      </w:r>
    </w:p>
    <w:p w14:paraId="54698DD7"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novel input of this paper is the sustainable development of an economic </w:t>
      </w:r>
      <w:r w:rsidR="00C3196A">
        <w:rPr>
          <w:rFonts w:ascii="Times New Roman" w:eastAsia="Times New Roman" w:hAnsi="Times New Roman" w:cs="Times New Roman"/>
          <w:sz w:val="24"/>
          <w:szCs w:val="24"/>
          <w:lang w:val="en-GB" w:eastAsia="en-GB"/>
        </w:rPr>
        <w:t>model</w:t>
      </w:r>
      <w:r>
        <w:rPr>
          <w:rFonts w:ascii="Times New Roman" w:eastAsia="Times New Roman" w:hAnsi="Times New Roman" w:cs="Times New Roman"/>
          <w:sz w:val="24"/>
          <w:szCs w:val="24"/>
          <w:lang w:val="en-GB" w:eastAsia="en-GB"/>
        </w:rPr>
        <w:t xml:space="preserve"> for policymaking that incorporates the application of AI and long-term human capital enhancement on work flexibility in the African continent. The </w:t>
      </w:r>
      <w:r w:rsidR="00C3196A">
        <w:rPr>
          <w:rFonts w:ascii="Times New Roman" w:eastAsia="Times New Roman" w:hAnsi="Times New Roman" w:cs="Times New Roman"/>
          <w:sz w:val="24"/>
          <w:szCs w:val="24"/>
          <w:lang w:val="en-GB" w:eastAsia="en-GB"/>
        </w:rPr>
        <w:t>model</w:t>
      </w:r>
      <w:r>
        <w:rPr>
          <w:rFonts w:ascii="Times New Roman" w:eastAsia="Times New Roman" w:hAnsi="Times New Roman" w:cs="Times New Roman"/>
          <w:sz w:val="24"/>
          <w:szCs w:val="24"/>
          <w:lang w:val="en-GB" w:eastAsia="en-GB"/>
        </w:rPr>
        <w:t xml:space="preserve"> will consider the application of AI capabilities by Africa alongside maintaining comprehensive growth and enabling skilled and unskilled labour to adapt to the evolving job market. This incorporates proffering a solution to the supply (schooling and skill enhancement) and demand (AI-enhanced ecosystem) spectrums simultaneously. The adoption of an unbiased, comprehensive method, should enable this </w:t>
      </w:r>
      <w:r w:rsidR="00C3196A">
        <w:rPr>
          <w:rFonts w:ascii="Times New Roman" w:eastAsia="Times New Roman" w:hAnsi="Times New Roman" w:cs="Times New Roman"/>
          <w:sz w:val="24"/>
          <w:szCs w:val="24"/>
          <w:lang w:val="en-GB" w:eastAsia="en-GB"/>
        </w:rPr>
        <w:t>model</w:t>
      </w:r>
      <w:r>
        <w:rPr>
          <w:rFonts w:ascii="Times New Roman" w:eastAsia="Times New Roman" w:hAnsi="Times New Roman" w:cs="Times New Roman"/>
          <w:sz w:val="24"/>
          <w:szCs w:val="24"/>
          <w:lang w:val="en-GB" w:eastAsia="en-GB"/>
        </w:rPr>
        <w:t xml:space="preserve"> to proffer policy to enable African countries to </w:t>
      </w:r>
      <w:r w:rsidR="00C3196A">
        <w:rPr>
          <w:rFonts w:ascii="Times New Roman" w:eastAsia="Times New Roman" w:hAnsi="Times New Roman" w:cs="Times New Roman"/>
          <w:sz w:val="24"/>
          <w:szCs w:val="24"/>
          <w:lang w:val="en-GB" w:eastAsia="en-GB"/>
        </w:rPr>
        <w:t>turn</w:t>
      </w:r>
      <w:r>
        <w:rPr>
          <w:rFonts w:ascii="Times New Roman" w:eastAsia="Times New Roman" w:hAnsi="Times New Roman" w:cs="Times New Roman"/>
          <w:sz w:val="24"/>
          <w:szCs w:val="24"/>
          <w:lang w:val="en-GB" w:eastAsia="en-GB"/>
        </w:rPr>
        <w:t xml:space="preserve"> the complexities and prospects inherent in the AI era.</w:t>
      </w:r>
    </w:p>
    <w:p w14:paraId="70735894"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p>
    <w:p w14:paraId="141A200D" w14:textId="3A60D635" w:rsidR="001D014A" w:rsidRDefault="001D014A" w:rsidP="001D014A">
      <w:pPr>
        <w:spacing w:after="0" w:line="36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2. </w:t>
      </w:r>
      <w:r w:rsidR="00B55DD9">
        <w:rPr>
          <w:rFonts w:ascii="Times New Roman" w:eastAsia="Times New Roman" w:hAnsi="Times New Roman" w:cs="Times New Roman"/>
          <w:b/>
          <w:sz w:val="24"/>
          <w:szCs w:val="24"/>
          <w:lang w:val="en-GB" w:eastAsia="en-GB"/>
        </w:rPr>
        <w:t>Materials</w:t>
      </w:r>
      <w:r>
        <w:rPr>
          <w:rFonts w:ascii="Times New Roman" w:eastAsia="Times New Roman" w:hAnsi="Times New Roman" w:cs="Times New Roman"/>
          <w:b/>
          <w:sz w:val="24"/>
          <w:szCs w:val="24"/>
          <w:lang w:val="en-GB" w:eastAsia="en-GB"/>
        </w:rPr>
        <w:t xml:space="preserve"> and </w:t>
      </w:r>
      <w:r w:rsidR="00B55DD9">
        <w:rPr>
          <w:rFonts w:ascii="Times New Roman" w:eastAsia="Times New Roman" w:hAnsi="Times New Roman" w:cs="Times New Roman"/>
          <w:b/>
          <w:sz w:val="24"/>
          <w:szCs w:val="24"/>
          <w:lang w:val="en-GB" w:eastAsia="en-GB"/>
        </w:rPr>
        <w:t>Methods</w:t>
      </w:r>
      <w:r>
        <w:rPr>
          <w:rFonts w:ascii="Times New Roman" w:eastAsia="Times New Roman" w:hAnsi="Times New Roman" w:cs="Times New Roman"/>
          <w:b/>
          <w:sz w:val="24"/>
          <w:szCs w:val="24"/>
          <w:lang w:val="en-GB" w:eastAsia="en-GB"/>
        </w:rPr>
        <w:t xml:space="preserve"> </w:t>
      </w:r>
    </w:p>
    <w:p w14:paraId="494C56FB" w14:textId="626500A5" w:rsidR="001D014A" w:rsidRDefault="00B55DD9" w:rsidP="001D014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Joseph Schumpeter proposed and empirically analysed the relationship</w:t>
      </w:r>
      <w:r w:rsidR="001D014A">
        <w:rPr>
          <w:rFonts w:ascii="Times New Roman" w:eastAsia="Times New Roman" w:hAnsi="Times New Roman" w:cs="Times New Roman"/>
          <w:sz w:val="24"/>
          <w:szCs w:val="24"/>
        </w:rPr>
        <w:t xml:space="preserve"> between Africa's labo</w:t>
      </w:r>
      <w:r w:rsidR="00C3196A">
        <w:rPr>
          <w:rFonts w:ascii="Times New Roman" w:eastAsia="Times New Roman" w:hAnsi="Times New Roman" w:cs="Times New Roman"/>
          <w:sz w:val="24"/>
          <w:szCs w:val="24"/>
        </w:rPr>
        <w:t>u</w:t>
      </w:r>
      <w:r w:rsidR="001D014A">
        <w:rPr>
          <w:rFonts w:ascii="Times New Roman" w:eastAsia="Times New Roman" w:hAnsi="Times New Roman" w:cs="Times New Roman"/>
          <w:sz w:val="24"/>
          <w:szCs w:val="24"/>
        </w:rPr>
        <w:t>r market evolution,</w:t>
      </w:r>
      <w:r>
        <w:rPr>
          <w:rFonts w:ascii="Times New Roman" w:eastAsia="Times New Roman" w:hAnsi="Times New Roman" w:cs="Times New Roman"/>
          <w:sz w:val="24"/>
          <w:szCs w:val="24"/>
        </w:rPr>
        <w:t xml:space="preserve"> </w:t>
      </w:r>
      <w:r w:rsidR="001D014A">
        <w:rPr>
          <w:rFonts w:ascii="Times New Roman" w:eastAsia="Times New Roman" w:hAnsi="Times New Roman" w:cs="Times New Roman"/>
          <w:sz w:val="24"/>
          <w:szCs w:val="24"/>
        </w:rPr>
        <w:t>integration</w:t>
      </w:r>
      <w:r>
        <w:rPr>
          <w:rFonts w:ascii="Times New Roman" w:eastAsia="Times New Roman" w:hAnsi="Times New Roman" w:cs="Times New Roman"/>
          <w:sz w:val="24"/>
          <w:szCs w:val="24"/>
        </w:rPr>
        <w:t xml:space="preserve"> of AI</w:t>
      </w:r>
      <w:r w:rsidR="001D014A">
        <w:rPr>
          <w:rFonts w:ascii="Times New Roman" w:eastAsia="Times New Roman" w:hAnsi="Times New Roman" w:cs="Times New Roman"/>
          <w:sz w:val="24"/>
          <w:szCs w:val="24"/>
        </w:rPr>
        <w:t>, and sustainable development pathways</w:t>
      </w:r>
      <w:r>
        <w:rPr>
          <w:rFonts w:ascii="Times New Roman" w:eastAsia="Times New Roman" w:hAnsi="Times New Roman" w:cs="Times New Roman"/>
          <w:sz w:val="24"/>
          <w:szCs w:val="24"/>
        </w:rPr>
        <w:t>. The theory</w:t>
      </w:r>
      <w:r w:rsidR="001D01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w:t>
      </w:r>
      <w:r w:rsidR="001D014A">
        <w:rPr>
          <w:rFonts w:ascii="Times New Roman" w:eastAsia="Times New Roman" w:hAnsi="Times New Roman" w:cs="Times New Roman"/>
          <w:sz w:val="24"/>
          <w:szCs w:val="24"/>
        </w:rPr>
        <w:t xml:space="preserve"> empirically investigated through the lens of Creative Destruction, the revolutionary economic </w:t>
      </w:r>
      <w:r w:rsidR="001D014A">
        <w:rPr>
          <w:rFonts w:ascii="Times New Roman" w:eastAsia="Times New Roman" w:hAnsi="Times New Roman" w:cs="Times New Roman"/>
          <w:sz w:val="24"/>
          <w:szCs w:val="24"/>
        </w:rPr>
        <w:lastRenderedPageBreak/>
        <w:t xml:space="preserve">paradigm </w:t>
      </w:r>
      <w:r>
        <w:rPr>
          <w:rFonts w:ascii="Times New Roman" w:eastAsia="Times New Roman" w:hAnsi="Times New Roman" w:cs="Times New Roman"/>
          <w:sz w:val="24"/>
          <w:szCs w:val="24"/>
        </w:rPr>
        <w:t>conceptualized</w:t>
      </w:r>
      <w:r w:rsidR="001D014A">
        <w:rPr>
          <w:rFonts w:ascii="Times New Roman" w:eastAsia="Times New Roman" w:hAnsi="Times New Roman" w:cs="Times New Roman"/>
          <w:sz w:val="24"/>
          <w:szCs w:val="24"/>
        </w:rPr>
        <w:t xml:space="preserve">. This transformative theory, which Schumpeter articulated in his seminal </w:t>
      </w:r>
      <w:r w:rsidR="001544FA">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1D014A">
        <w:rPr>
          <w:rFonts w:ascii="Times New Roman" w:eastAsia="Times New Roman" w:hAnsi="Times New Roman" w:cs="Times New Roman"/>
          <w:sz w:val="24"/>
          <w:szCs w:val="24"/>
        </w:rPr>
        <w:t xml:space="preserve">1942 </w:t>
      </w:r>
      <w:r>
        <w:rPr>
          <w:rFonts w:ascii="Times New Roman" w:eastAsia="Times New Roman" w:hAnsi="Times New Roman" w:cs="Times New Roman"/>
          <w:sz w:val="24"/>
          <w:szCs w:val="24"/>
        </w:rPr>
        <w:t xml:space="preserve">seminar </w:t>
      </w:r>
      <w:r w:rsidR="001D014A">
        <w:rPr>
          <w:rFonts w:ascii="Times New Roman" w:eastAsia="Times New Roman" w:hAnsi="Times New Roman" w:cs="Times New Roman"/>
          <w:sz w:val="24"/>
          <w:szCs w:val="24"/>
        </w:rPr>
        <w:t>work</w:t>
      </w:r>
      <w:r>
        <w:rPr>
          <w:rFonts w:ascii="Times New Roman" w:eastAsia="Times New Roman" w:hAnsi="Times New Roman" w:cs="Times New Roman"/>
          <w:sz w:val="24"/>
          <w:szCs w:val="24"/>
        </w:rPr>
        <w:t xml:space="preserve"> on the topic:</w:t>
      </w:r>
      <w:r w:rsidR="001D014A">
        <w:rPr>
          <w:rFonts w:ascii="Times New Roman" w:eastAsia="Times New Roman" w:hAnsi="Times New Roman" w:cs="Times New Roman"/>
          <w:sz w:val="24"/>
          <w:szCs w:val="24"/>
        </w:rPr>
        <w:t xml:space="preserve"> "Capitalism, Socialism and Democracy," </w:t>
      </w:r>
      <w:r>
        <w:rPr>
          <w:rFonts w:ascii="Times New Roman" w:eastAsia="Times New Roman" w:hAnsi="Times New Roman" w:cs="Times New Roman"/>
          <w:sz w:val="24"/>
          <w:szCs w:val="24"/>
        </w:rPr>
        <w:t xml:space="preserve">Joseph Schumpeter </w:t>
      </w:r>
      <w:r w:rsidR="001D014A">
        <w:rPr>
          <w:rFonts w:ascii="Times New Roman" w:eastAsia="Times New Roman" w:hAnsi="Times New Roman" w:cs="Times New Roman"/>
          <w:sz w:val="24"/>
          <w:szCs w:val="24"/>
        </w:rPr>
        <w:t>illu</w:t>
      </w:r>
      <w:r w:rsidR="00E36B2F">
        <w:rPr>
          <w:rFonts w:ascii="Times New Roman" w:eastAsia="Times New Roman" w:hAnsi="Times New Roman" w:cs="Times New Roman"/>
          <w:sz w:val="24"/>
          <w:szCs w:val="24"/>
        </w:rPr>
        <w:t>strates</w:t>
      </w:r>
      <w:r w:rsidR="001D014A">
        <w:rPr>
          <w:rFonts w:ascii="Times New Roman" w:eastAsia="Times New Roman" w:hAnsi="Times New Roman" w:cs="Times New Roman"/>
          <w:sz w:val="24"/>
          <w:szCs w:val="24"/>
        </w:rPr>
        <w:t xml:space="preserve"> how technological innovation simultaneously dismantles existing economic structures </w:t>
      </w:r>
      <w:r w:rsidR="00E36B2F">
        <w:rPr>
          <w:rFonts w:ascii="Times New Roman" w:eastAsia="Times New Roman" w:hAnsi="Times New Roman" w:cs="Times New Roman"/>
          <w:sz w:val="24"/>
          <w:szCs w:val="24"/>
        </w:rPr>
        <w:t>and at the same time</w:t>
      </w:r>
      <w:r w:rsidR="001D014A">
        <w:rPr>
          <w:rFonts w:ascii="Times New Roman" w:eastAsia="Times New Roman" w:hAnsi="Times New Roman" w:cs="Times New Roman"/>
          <w:sz w:val="24"/>
          <w:szCs w:val="24"/>
        </w:rPr>
        <w:t xml:space="preserve"> </w:t>
      </w:r>
      <w:r w:rsidR="001544FA">
        <w:rPr>
          <w:rFonts w:ascii="Times New Roman" w:eastAsia="Times New Roman" w:hAnsi="Times New Roman" w:cs="Times New Roman"/>
          <w:sz w:val="24"/>
          <w:szCs w:val="24"/>
        </w:rPr>
        <w:t>catalyses’</w:t>
      </w:r>
      <w:r w:rsidR="001D014A">
        <w:rPr>
          <w:rFonts w:ascii="Times New Roman" w:eastAsia="Times New Roman" w:hAnsi="Times New Roman" w:cs="Times New Roman"/>
          <w:sz w:val="24"/>
          <w:szCs w:val="24"/>
        </w:rPr>
        <w:t xml:space="preserve"> new growth. </w:t>
      </w:r>
      <w:r w:rsidR="00E36B2F">
        <w:rPr>
          <w:rFonts w:ascii="Times New Roman" w:eastAsia="Times New Roman" w:hAnsi="Times New Roman" w:cs="Times New Roman"/>
          <w:sz w:val="24"/>
          <w:szCs w:val="24"/>
        </w:rPr>
        <w:t>Schumpeter, who was</w:t>
      </w:r>
      <w:r w:rsidR="001D014A">
        <w:rPr>
          <w:rFonts w:ascii="Times New Roman" w:eastAsia="Times New Roman" w:hAnsi="Times New Roman" w:cs="Times New Roman"/>
          <w:sz w:val="24"/>
          <w:szCs w:val="24"/>
        </w:rPr>
        <w:t xml:space="preserve"> one of the 20th century's </w:t>
      </w:r>
      <w:r w:rsidR="00E36B2F">
        <w:rPr>
          <w:rFonts w:ascii="Times New Roman" w:eastAsia="Times New Roman" w:hAnsi="Times New Roman" w:cs="Times New Roman"/>
          <w:sz w:val="24"/>
          <w:szCs w:val="24"/>
        </w:rPr>
        <w:t>fore</w:t>
      </w:r>
      <w:r w:rsidR="001D014A">
        <w:rPr>
          <w:rFonts w:ascii="Times New Roman" w:eastAsia="Times New Roman" w:hAnsi="Times New Roman" w:cs="Times New Roman"/>
          <w:sz w:val="24"/>
          <w:szCs w:val="24"/>
        </w:rPr>
        <w:t xml:space="preserve">most </w:t>
      </w:r>
      <w:r w:rsidR="00E36B2F">
        <w:rPr>
          <w:rFonts w:ascii="Times New Roman" w:eastAsia="Times New Roman" w:hAnsi="Times New Roman" w:cs="Times New Roman"/>
          <w:sz w:val="24"/>
          <w:szCs w:val="24"/>
        </w:rPr>
        <w:t>economists and</w:t>
      </w:r>
      <w:r w:rsidR="001D014A">
        <w:rPr>
          <w:rFonts w:ascii="Times New Roman" w:eastAsia="Times New Roman" w:hAnsi="Times New Roman" w:cs="Times New Roman"/>
          <w:sz w:val="24"/>
          <w:szCs w:val="24"/>
        </w:rPr>
        <w:t xml:space="preserve"> philosophers</w:t>
      </w:r>
      <w:r w:rsidR="00E36B2F">
        <w:rPr>
          <w:rFonts w:ascii="Times New Roman" w:eastAsia="Times New Roman" w:hAnsi="Times New Roman" w:cs="Times New Roman"/>
          <w:sz w:val="24"/>
          <w:szCs w:val="24"/>
        </w:rPr>
        <w:t>,</w:t>
      </w:r>
      <w:r w:rsidR="001D014A">
        <w:rPr>
          <w:rFonts w:ascii="Times New Roman" w:eastAsia="Times New Roman" w:hAnsi="Times New Roman" w:cs="Times New Roman"/>
          <w:sz w:val="24"/>
          <w:szCs w:val="24"/>
        </w:rPr>
        <w:t xml:space="preserve"> provided the analytical </w:t>
      </w:r>
      <w:r w:rsidR="00E36B2F">
        <w:rPr>
          <w:rFonts w:ascii="Times New Roman" w:eastAsia="Times New Roman" w:hAnsi="Times New Roman" w:cs="Times New Roman"/>
          <w:sz w:val="24"/>
          <w:szCs w:val="24"/>
        </w:rPr>
        <w:t>foundation</w:t>
      </w:r>
      <w:r w:rsidR="001D014A">
        <w:rPr>
          <w:rFonts w:ascii="Times New Roman" w:eastAsia="Times New Roman" w:hAnsi="Times New Roman" w:cs="Times New Roman"/>
          <w:sz w:val="24"/>
          <w:szCs w:val="24"/>
        </w:rPr>
        <w:t xml:space="preserve"> for </w:t>
      </w:r>
      <w:r w:rsidR="00E36B2F">
        <w:rPr>
          <w:rFonts w:ascii="Times New Roman" w:eastAsia="Times New Roman" w:hAnsi="Times New Roman" w:cs="Times New Roman"/>
          <w:sz w:val="24"/>
          <w:szCs w:val="24"/>
        </w:rPr>
        <w:t>studying</w:t>
      </w:r>
      <w:r w:rsidR="001D014A">
        <w:rPr>
          <w:rFonts w:ascii="Times New Roman" w:eastAsia="Times New Roman" w:hAnsi="Times New Roman" w:cs="Times New Roman"/>
          <w:sz w:val="24"/>
          <w:szCs w:val="24"/>
        </w:rPr>
        <w:t xml:space="preserve"> how technological </w:t>
      </w:r>
      <w:r w:rsidR="00E36B2F">
        <w:rPr>
          <w:rFonts w:ascii="Times New Roman" w:eastAsia="Times New Roman" w:hAnsi="Times New Roman" w:cs="Times New Roman"/>
          <w:sz w:val="24"/>
          <w:szCs w:val="24"/>
        </w:rPr>
        <w:t>innovation</w:t>
      </w:r>
      <w:r w:rsidR="001D014A">
        <w:rPr>
          <w:rFonts w:ascii="Times New Roman" w:eastAsia="Times New Roman" w:hAnsi="Times New Roman" w:cs="Times New Roman"/>
          <w:sz w:val="24"/>
          <w:szCs w:val="24"/>
        </w:rPr>
        <w:t xml:space="preserve"> reshapes </w:t>
      </w:r>
      <w:r w:rsidR="00E36B2F">
        <w:rPr>
          <w:rFonts w:ascii="Times New Roman" w:eastAsia="Times New Roman" w:hAnsi="Times New Roman" w:cs="Times New Roman"/>
          <w:sz w:val="24"/>
          <w:szCs w:val="24"/>
        </w:rPr>
        <w:t>labour</w:t>
      </w:r>
      <w:r w:rsidR="001D014A">
        <w:rPr>
          <w:rFonts w:ascii="Times New Roman" w:eastAsia="Times New Roman" w:hAnsi="Times New Roman" w:cs="Times New Roman"/>
          <w:sz w:val="24"/>
          <w:szCs w:val="24"/>
        </w:rPr>
        <w:t xml:space="preserve"> ecosystems within Africa's unique developmental context. (Atiku, et al., 2024).</w:t>
      </w:r>
    </w:p>
    <w:p w14:paraId="10B1C73C" w14:textId="44A96B61" w:rsidR="001D014A" w:rsidRDefault="00904051" w:rsidP="001D014A">
      <w:pPr>
        <w:spacing w:after="0" w:line="360" w:lineRule="auto"/>
        <w:jc w:val="both"/>
        <w:rPr>
          <w:rFonts w:ascii="Arial" w:hAnsi="Arial" w:cs="Arial"/>
          <w:color w:val="222222"/>
          <w:sz w:val="20"/>
          <w:szCs w:val="20"/>
          <w:shd w:val="clear" w:color="auto" w:fill="FFFFFF"/>
          <w:lang w:val="en-ZA"/>
        </w:rPr>
      </w:pPr>
      <w:r>
        <w:rPr>
          <w:rFonts w:ascii="Times New Roman" w:hAnsi="Times New Roman" w:cs="Times New Roman"/>
          <w:sz w:val="24"/>
          <w:szCs w:val="24"/>
        </w:rPr>
        <w:t>The importance of novelty in economic activities, with free enterprise serving as a major driver of economic progress</w:t>
      </w:r>
      <w:r w:rsidR="00E36B2F">
        <w:rPr>
          <w:rFonts w:ascii="Times New Roman" w:hAnsi="Times New Roman" w:cs="Times New Roman"/>
          <w:sz w:val="24"/>
          <w:szCs w:val="24"/>
        </w:rPr>
        <w:t>, was emphasized by the theory</w:t>
      </w:r>
      <w:r>
        <w:rPr>
          <w:rFonts w:ascii="Times New Roman" w:hAnsi="Times New Roman" w:cs="Times New Roman"/>
          <w:sz w:val="24"/>
          <w:szCs w:val="24"/>
        </w:rPr>
        <w:t xml:space="preserve">. The </w:t>
      </w:r>
      <w:r w:rsidR="00E36B2F">
        <w:rPr>
          <w:rFonts w:ascii="Times New Roman" w:hAnsi="Times New Roman" w:cs="Times New Roman"/>
          <w:sz w:val="24"/>
          <w:szCs w:val="24"/>
        </w:rPr>
        <w:t>theory provides explanations on how</w:t>
      </w:r>
      <w:r>
        <w:rPr>
          <w:rFonts w:ascii="Times New Roman" w:hAnsi="Times New Roman" w:cs="Times New Roman"/>
          <w:sz w:val="24"/>
          <w:szCs w:val="24"/>
        </w:rPr>
        <w:t xml:space="preserve"> invention </w:t>
      </w:r>
      <w:r w:rsidR="000B050A">
        <w:rPr>
          <w:rFonts w:ascii="Times New Roman" w:hAnsi="Times New Roman" w:cs="Times New Roman"/>
          <w:sz w:val="24"/>
          <w:szCs w:val="24"/>
        </w:rPr>
        <w:t>promotes</w:t>
      </w:r>
      <w:r w:rsidR="00E36B2F">
        <w:rPr>
          <w:rFonts w:ascii="Times New Roman" w:hAnsi="Times New Roman" w:cs="Times New Roman"/>
          <w:sz w:val="24"/>
          <w:szCs w:val="24"/>
        </w:rPr>
        <w:t xml:space="preserve"> </w:t>
      </w:r>
      <w:r w:rsidR="000B050A">
        <w:rPr>
          <w:rFonts w:ascii="Times New Roman" w:hAnsi="Times New Roman" w:cs="Times New Roman"/>
          <w:sz w:val="24"/>
          <w:szCs w:val="24"/>
        </w:rPr>
        <w:t>the emergence of new ideas and, at the same time, destroys</w:t>
      </w:r>
      <w:r>
        <w:rPr>
          <w:rFonts w:ascii="Times New Roman" w:hAnsi="Times New Roman" w:cs="Times New Roman"/>
          <w:sz w:val="24"/>
          <w:szCs w:val="24"/>
        </w:rPr>
        <w:t xml:space="preserve"> outdated commercial structures, machinery, and businesses</w:t>
      </w:r>
      <w:r w:rsidR="000B050A">
        <w:rPr>
          <w:rFonts w:ascii="Times New Roman" w:hAnsi="Times New Roman" w:cs="Times New Roman"/>
          <w:sz w:val="24"/>
          <w:szCs w:val="24"/>
        </w:rPr>
        <w:t>.</w:t>
      </w:r>
      <w:r>
        <w:rPr>
          <w:rFonts w:ascii="Times New Roman" w:hAnsi="Times New Roman" w:cs="Times New Roman"/>
          <w:sz w:val="24"/>
          <w:szCs w:val="24"/>
        </w:rPr>
        <w:t xml:space="preserve"> This evolution is intrinsically radical yet essential for the sustainable advancement of industry and the economy. Creative destruction challenges the traditional view of capitalism as stable, suggesting instead that capitalism thrives on periods of disruption that upset established practices, prompting traditional organizations to adapt or dissolve. While some economic agents may face negative consequences, this process typically results in higher efficiency, innovations, and long-term economic growth. (Velardo, 2024). </w:t>
      </w:r>
    </w:p>
    <w:p w14:paraId="0F34F96E"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p>
    <w:p w14:paraId="7E51A003" w14:textId="77777777" w:rsidR="001D014A" w:rsidRDefault="00904051" w:rsidP="001D014A">
      <w:pPr>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AI is one such innovation, due to its capacity to transform conventional industries like farming, production, and services by reinventing the way we produce, distribute, and consume. On the African continent, where industrial activity is still in its infancy, AI could accelerate the transition of the structure of industries, enabling the creation of novel industries (Ngepah et al., 2024). Nevertheless, the creative destruction theory also identifies the disadvantages of shocks, especially for human capital in conventional industries. As AI and robotic technology substitute labor-intensiveness, the human capital in sectors like farming and industry may require re-education. For the benefits of AI-enhanced development to be widespread, it is essential that African nations implement comprehensive plans for growth that allow redundant labor to transition into new, productive jobs. This may necessitate substantial investment in education and the upgrading of previously acquired skills, as well as strategies that support the development of an AI-powered industry (Mnguni et al., 2024).</w:t>
      </w:r>
    </w:p>
    <w:p w14:paraId="1C7495FE"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p>
    <w:p w14:paraId="3FAAF156" w14:textId="77777777" w:rsidR="001D014A" w:rsidRDefault="001D014A" w:rsidP="001D014A">
      <w:pPr>
        <w:spacing w:after="0" w:line="360" w:lineRule="auto"/>
        <w:jc w:val="both"/>
        <w:rPr>
          <w:rFonts w:ascii="Times New Roman" w:eastAsia="Times New Roman" w:hAnsi="Times New Roman" w:cs="Times New Roman"/>
          <w:color w:val="C00000"/>
          <w:sz w:val="24"/>
          <w:szCs w:val="24"/>
          <w:lang w:val="en-GB" w:eastAsia="en-GB"/>
        </w:rPr>
      </w:pPr>
      <w:r>
        <w:rPr>
          <w:rFonts w:ascii="Times New Roman" w:eastAsia="Times New Roman" w:hAnsi="Times New Roman" w:cs="Times New Roman"/>
          <w:sz w:val="24"/>
          <w:szCs w:val="24"/>
          <w:lang w:val="en-GB" w:eastAsia="en-GB"/>
        </w:rPr>
        <w:lastRenderedPageBreak/>
        <w:t>The irony of productivity, according to Robert Solow, connotes that advances in technology do not necessarily culminate in instant gains in economic expansion, and makes for a critical view to observe the significance of AI for economies in Africa (Ernst, 2022). Notwithstanding</w:t>
      </w:r>
      <w:r>
        <w:rPr>
          <w:rFonts w:ascii="Times New Roman" w:eastAsia="Times New Roman" w:hAnsi="Times New Roman" w:cs="Times New Roman"/>
          <w:color w:val="C00000"/>
          <w:sz w:val="24"/>
          <w:szCs w:val="24"/>
          <w:lang w:val="en-GB" w:eastAsia="en-GB"/>
        </w:rPr>
        <w:t xml:space="preserve"> </w:t>
      </w:r>
      <w:r>
        <w:rPr>
          <w:rFonts w:ascii="Times New Roman" w:eastAsia="Times New Roman" w:hAnsi="Times New Roman" w:cs="Times New Roman"/>
          <w:sz w:val="24"/>
          <w:szCs w:val="24"/>
          <w:lang w:val="en-GB" w:eastAsia="en-GB"/>
        </w:rPr>
        <w:t>the enormous capacity of AI to increase production, the application of AI in African countries lags behind other continents. The difference in implementation could be ascribed to numerous reasons, namely, funding issues, infrastructural deficiency, and a dearth of know-how in technicalities (Mienye et al., 2024). Furthermore, the irony of productivity emphasizes that the implementation of AI alone is not sufficient to engender economic expansion. Further investment is required in schooling, structure, and institutions to unlock the vast wealth embedded in AI. The task at hand is thus to formulate a conducive framework for AI implementation for maximum advantage to the economy, most especially in poorly developed areas (Holden and Harsh, 2024).</w:t>
      </w:r>
    </w:p>
    <w:p w14:paraId="1BF955B3" w14:textId="77777777" w:rsidR="001D014A" w:rsidRDefault="001D014A" w:rsidP="001D014A">
      <w:pPr>
        <w:spacing w:after="0" w:line="360" w:lineRule="auto"/>
        <w:jc w:val="both"/>
        <w:rPr>
          <w:rFonts w:ascii="Times New Roman" w:eastAsia="Times New Roman" w:hAnsi="Times New Roman" w:cs="Times New Roman"/>
          <w:color w:val="C00000"/>
          <w:sz w:val="24"/>
          <w:szCs w:val="24"/>
          <w:lang w:val="en-GB" w:eastAsia="en-GB"/>
        </w:rPr>
      </w:pPr>
    </w:p>
    <w:p w14:paraId="47596541" w14:textId="77777777" w:rsidR="001D014A" w:rsidRDefault="001D014A" w:rsidP="001D014A">
      <w:pPr>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division of the job market in the dispensation of AI is of great apprehension for policy formulators. Going by the template advanced by Autor and Dorn, improvement in technology erases repetitive, mundane activities and necessitates highly intellectual and service-inclined engagements (Jacobs, 2024). This division in the job market is apparent in several regions, Africa inclusive, which has a job market tilting towards unskilled, non-specialized employment. The effect of AI on the disparity in the African job market can be daunting and promising. AI might erase most of the unskilled employment which is the pillar of the brown-collar job market. However, AI can enable novel openings in highly technical areas, like engineering, technology, healthcare, and schooling, where human engagement is required. The policy should be tailored towards facilitating the acquisition of relevant skills and enabling the shift of personnel from nontechnical to technical activities (Giwa and Ngepah, 2024).</w:t>
      </w:r>
    </w:p>
    <w:p w14:paraId="4B8E556A" w14:textId="77777777" w:rsidR="001D014A" w:rsidRDefault="001D014A" w:rsidP="001D014A">
      <w:pPr>
        <w:spacing w:after="0" w:line="360" w:lineRule="auto"/>
        <w:jc w:val="both"/>
        <w:rPr>
          <w:rFonts w:ascii="Times New Roman" w:eastAsia="Times New Roman" w:hAnsi="Times New Roman" w:cs="Times New Roman"/>
          <w:color w:val="C00000"/>
          <w:sz w:val="24"/>
          <w:szCs w:val="24"/>
          <w:lang w:val="en-GB" w:eastAsia="en-GB"/>
        </w:rPr>
      </w:pPr>
    </w:p>
    <w:p w14:paraId="2E6FA571" w14:textId="77777777" w:rsidR="001D014A" w:rsidRDefault="001D014A" w:rsidP="001D014A">
      <w:pPr>
        <w:spacing w:after="0" w:line="360" w:lineRule="auto"/>
        <w:jc w:val="both"/>
        <w:rPr>
          <w:rFonts w:ascii="Times New Roman" w:hAnsi="Times New Roman" w:cs="Times New Roman"/>
          <w:color w:val="333333"/>
          <w:sz w:val="24"/>
          <w:szCs w:val="26"/>
        </w:rPr>
      </w:pPr>
      <w:r>
        <w:rPr>
          <w:rFonts w:ascii="Times New Roman" w:eastAsia="Times New Roman" w:hAnsi="Times New Roman" w:cs="Times New Roman"/>
          <w:sz w:val="24"/>
          <w:szCs w:val="24"/>
          <w:lang w:val="en-GB" w:eastAsia="en-GB"/>
        </w:rPr>
        <w:t xml:space="preserve">Considering the different stages of growth of nations in Africa, recognising the potential areas of high impact of AI implementation is critical (Ade-Ibijola et al., 2025). Agriculture is the main driver of most economies in Africa for instance and the introduction of AI to increase yield could have a positive impact on production and stability in this vital segment (Olawale et al, 2025). Likewise, the service industry, especially investment and health, is quite suitable for the implementation of AI. The automation of investment and adoption of applications in medicine are examples. It is critical to prioritize areas of Africa with an existing advantage compared to other economies and apply AI strategically in sectors suitable for mechanisation and can engender comprehensive development. This entails recognising prospects for AI to augment the production </w:t>
      </w:r>
      <w:r>
        <w:rPr>
          <w:rFonts w:ascii="Times New Roman" w:eastAsia="Times New Roman" w:hAnsi="Times New Roman" w:cs="Times New Roman"/>
          <w:sz w:val="24"/>
          <w:szCs w:val="24"/>
          <w:lang w:val="en-GB" w:eastAsia="en-GB"/>
        </w:rPr>
        <w:lastRenderedPageBreak/>
        <w:t>of small-scale agriculturists, unskilled workers, and business owners, and promoting invention in developing sectors like green energy, financial technology, and internet-enabled businesses. (Ngepah et al., 2024).</w:t>
      </w:r>
      <w:r w:rsidR="008E369F">
        <w:rPr>
          <w:rFonts w:ascii="Times New Roman" w:eastAsia="Times New Roman" w:hAnsi="Times New Roman" w:cs="Times New Roman"/>
          <w:sz w:val="24"/>
          <w:szCs w:val="24"/>
          <w:lang w:val="en-GB" w:eastAsia="en-GB"/>
        </w:rPr>
        <w:t xml:space="preserve"> Additionally, according to </w:t>
      </w:r>
      <w:r w:rsidR="008E369F" w:rsidRPr="004C24E4">
        <w:rPr>
          <w:rFonts w:ascii="Times New Roman" w:hAnsi="Times New Roman" w:cs="Times New Roman"/>
          <w:color w:val="333333"/>
          <w:sz w:val="24"/>
          <w:szCs w:val="26"/>
        </w:rPr>
        <w:t>Schmidt et al</w:t>
      </w:r>
      <w:r w:rsidR="004C24E4">
        <w:rPr>
          <w:rFonts w:ascii="Times New Roman" w:hAnsi="Times New Roman" w:cs="Times New Roman"/>
          <w:color w:val="333333"/>
          <w:sz w:val="24"/>
          <w:szCs w:val="26"/>
        </w:rPr>
        <w:t xml:space="preserve"> (</w:t>
      </w:r>
      <w:r w:rsidR="008E369F" w:rsidRPr="004C24E4">
        <w:rPr>
          <w:rFonts w:ascii="Times New Roman" w:hAnsi="Times New Roman" w:cs="Times New Roman"/>
          <w:color w:val="333333"/>
          <w:sz w:val="24"/>
          <w:szCs w:val="26"/>
        </w:rPr>
        <w:t>202</w:t>
      </w:r>
      <w:r w:rsidR="004C24E4">
        <w:rPr>
          <w:rFonts w:ascii="Times New Roman" w:hAnsi="Times New Roman" w:cs="Times New Roman"/>
          <w:color w:val="333333"/>
          <w:sz w:val="24"/>
          <w:szCs w:val="26"/>
        </w:rPr>
        <w:t>1)</w:t>
      </w:r>
      <w:r w:rsidR="008E369F" w:rsidRPr="004C24E4">
        <w:rPr>
          <w:rFonts w:ascii="Times New Roman" w:hAnsi="Times New Roman" w:cs="Times New Roman"/>
          <w:color w:val="333333"/>
          <w:sz w:val="24"/>
          <w:szCs w:val="26"/>
        </w:rPr>
        <w:t>, AI</w:t>
      </w:r>
      <w:r w:rsidR="00273BA2">
        <w:rPr>
          <w:rFonts w:ascii="Times New Roman" w:hAnsi="Times New Roman" w:cs="Times New Roman"/>
          <w:color w:val="333333"/>
          <w:sz w:val="24"/>
          <w:szCs w:val="26"/>
        </w:rPr>
        <w:t>,</w:t>
      </w:r>
      <w:r w:rsidR="008E369F" w:rsidRPr="004C24E4">
        <w:rPr>
          <w:rFonts w:ascii="Times New Roman" w:hAnsi="Times New Roman" w:cs="Times New Roman"/>
          <w:color w:val="333333"/>
          <w:sz w:val="24"/>
          <w:szCs w:val="26"/>
        </w:rPr>
        <w:t xml:space="preserve"> which includes machine learning, automation in business processes, facial-recognition technology,</w:t>
      </w:r>
      <w:r w:rsidR="00273BA2">
        <w:rPr>
          <w:rFonts w:ascii="Times New Roman" w:hAnsi="Times New Roman" w:cs="Times New Roman"/>
          <w:color w:val="333333"/>
          <w:sz w:val="24"/>
          <w:szCs w:val="26"/>
        </w:rPr>
        <w:t xml:space="preserve"> and</w:t>
      </w:r>
      <w:r w:rsidR="008E369F" w:rsidRPr="004C24E4">
        <w:rPr>
          <w:rFonts w:ascii="Times New Roman" w:hAnsi="Times New Roman" w:cs="Times New Roman"/>
          <w:color w:val="333333"/>
          <w:sz w:val="24"/>
          <w:szCs w:val="26"/>
        </w:rPr>
        <w:t xml:space="preserve"> predictive analytics has an impact on business processes, etc. It denotes the applica</w:t>
      </w:r>
      <w:r w:rsidR="004C24E4" w:rsidRPr="004C24E4">
        <w:rPr>
          <w:rFonts w:ascii="Times New Roman" w:hAnsi="Times New Roman" w:cs="Times New Roman"/>
          <w:color w:val="333333"/>
          <w:sz w:val="24"/>
          <w:szCs w:val="26"/>
        </w:rPr>
        <w:t>tion of digital technologies</w:t>
      </w:r>
      <w:r w:rsidR="004C24E4">
        <w:rPr>
          <w:rFonts w:ascii="Times New Roman" w:hAnsi="Times New Roman" w:cs="Times New Roman"/>
          <w:color w:val="333333"/>
          <w:sz w:val="24"/>
          <w:szCs w:val="26"/>
        </w:rPr>
        <w:t>,</w:t>
      </w:r>
      <w:r w:rsidR="004C24E4" w:rsidRPr="004C24E4">
        <w:rPr>
          <w:rFonts w:ascii="Times New Roman" w:hAnsi="Times New Roman" w:cs="Times New Roman"/>
          <w:color w:val="333333"/>
          <w:sz w:val="24"/>
          <w:szCs w:val="26"/>
        </w:rPr>
        <w:t xml:space="preserve"> which</w:t>
      </w:r>
      <w:r w:rsidR="008E369F" w:rsidRPr="004C24E4">
        <w:rPr>
          <w:rFonts w:ascii="Times New Roman" w:hAnsi="Times New Roman" w:cs="Times New Roman"/>
          <w:color w:val="333333"/>
          <w:sz w:val="24"/>
          <w:szCs w:val="26"/>
        </w:rPr>
        <w:t xml:space="preserve"> has led to innovations such as speech recognition, facial recognition, autonomous drones, self-driving cars, language-generating computer systems, and machine translation</w:t>
      </w:r>
      <w:r w:rsidR="004C24E4">
        <w:rPr>
          <w:rFonts w:ascii="Times New Roman" w:hAnsi="Times New Roman" w:cs="Times New Roman"/>
          <w:color w:val="333333"/>
          <w:sz w:val="24"/>
          <w:szCs w:val="26"/>
        </w:rPr>
        <w:t>.</w:t>
      </w:r>
    </w:p>
    <w:p w14:paraId="0C2AA30A" w14:textId="77777777" w:rsidR="00D22F84" w:rsidRDefault="00D22F84" w:rsidP="001D014A">
      <w:pPr>
        <w:spacing w:after="0" w:line="360" w:lineRule="auto"/>
        <w:jc w:val="both"/>
        <w:rPr>
          <w:rFonts w:ascii="Times New Roman" w:hAnsi="Times New Roman" w:cs="Times New Roman"/>
          <w:color w:val="333333"/>
          <w:sz w:val="24"/>
          <w:szCs w:val="26"/>
        </w:rPr>
      </w:pPr>
    </w:p>
    <w:p w14:paraId="5ABD78F1" w14:textId="77777777" w:rsidR="00273BA2" w:rsidRPr="00273BA2" w:rsidRDefault="00D22F84" w:rsidP="00D22F8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w:t>
      </w:r>
      <w:r w:rsidRPr="00273BA2">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ur study provides more insight into the </w:t>
      </w:r>
      <w:r w:rsidRPr="00273BA2">
        <w:rPr>
          <w:rFonts w:ascii="Times New Roman" w:eastAsia="Times New Roman" w:hAnsi="Times New Roman" w:cs="Times New Roman"/>
          <w:sz w:val="24"/>
          <w:szCs w:val="24"/>
        </w:rPr>
        <w:t xml:space="preserve">understanding </w:t>
      </w:r>
      <w:r>
        <w:rPr>
          <w:rFonts w:ascii="Times New Roman" w:eastAsia="Times New Roman" w:hAnsi="Times New Roman" w:cs="Times New Roman"/>
          <w:sz w:val="24"/>
          <w:szCs w:val="24"/>
        </w:rPr>
        <w:t xml:space="preserve">of </w:t>
      </w:r>
      <w:r>
        <w:rPr>
          <w:rFonts w:ascii="Times New Roman" w:hAnsi="Times New Roman" w:cs="Times New Roman"/>
          <w:bCs/>
          <w:sz w:val="24"/>
          <w:szCs w:val="24"/>
        </w:rPr>
        <w:t>sustainable development, AI,</w:t>
      </w:r>
      <w:r w:rsidRPr="00D22F84">
        <w:rPr>
          <w:rFonts w:ascii="Times New Roman" w:hAnsi="Times New Roman" w:cs="Times New Roman"/>
          <w:bCs/>
          <w:sz w:val="24"/>
          <w:szCs w:val="24"/>
        </w:rPr>
        <w:t xml:space="preserve"> and the future of work for inclusive growth and labour market flexibility</w:t>
      </w:r>
      <w:r>
        <w:rPr>
          <w:rFonts w:ascii="Times New Roman" w:hAnsi="Times New Roman" w:cs="Times New Roman"/>
          <w:bCs/>
          <w:sz w:val="24"/>
          <w:szCs w:val="24"/>
        </w:rPr>
        <w:t xml:space="preserve"> in Africa</w:t>
      </w:r>
      <w:r w:rsidRPr="00D22F84">
        <w:rPr>
          <w:rFonts w:ascii="Times New Roman" w:hAnsi="Times New Roman" w:cs="Times New Roman"/>
          <w:bCs/>
          <w:sz w:val="24"/>
          <w:szCs w:val="24"/>
        </w:rPr>
        <w:t xml:space="preserve">. </w:t>
      </w:r>
      <w:r>
        <w:rPr>
          <w:rFonts w:ascii="Times New Roman" w:hAnsi="Times New Roman" w:cs="Times New Roman"/>
          <w:bCs/>
          <w:sz w:val="24"/>
          <w:szCs w:val="24"/>
        </w:rPr>
        <w:t>It consist of</w:t>
      </w:r>
      <w:r>
        <w:rPr>
          <w:rFonts w:ascii="Times New Roman" w:eastAsia="Times New Roman" w:hAnsi="Times New Roman" w:cs="Times New Roman"/>
          <w:sz w:val="24"/>
          <w:szCs w:val="24"/>
        </w:rPr>
        <w:t xml:space="preserve"> </w:t>
      </w:r>
      <w:r w:rsidR="00273BA2" w:rsidRPr="00273BA2">
        <w:rPr>
          <w:rFonts w:ascii="Times New Roman" w:eastAsia="Times New Roman" w:hAnsi="Times New Roman" w:cs="Times New Roman"/>
          <w:sz w:val="24"/>
          <w:szCs w:val="24"/>
        </w:rPr>
        <w:t>the challenges faced by emerging economies in leveraging new technologies for business development. To this end, we propose a conceptual model that identifies key barriers to AI adoption and outlines strategies to overcome them. This framework serves as a guide to better conceptualize and understand the diverse obstacles that developing nations encounter when fostering an environment conducive to AI-driven innovation</w:t>
      </w:r>
      <w:r>
        <w:rPr>
          <w:rFonts w:ascii="Times New Roman" w:eastAsia="Times New Roman" w:hAnsi="Times New Roman" w:cs="Times New Roman"/>
          <w:sz w:val="24"/>
          <w:szCs w:val="24"/>
        </w:rPr>
        <w:t>, sustainability</w:t>
      </w:r>
      <w:r w:rsidR="008A069A">
        <w:rPr>
          <w:rFonts w:ascii="Times New Roman" w:eastAsia="Times New Roman" w:hAnsi="Times New Roman" w:cs="Times New Roman"/>
          <w:sz w:val="24"/>
          <w:szCs w:val="24"/>
        </w:rPr>
        <w:t>,</w:t>
      </w:r>
      <w:r w:rsidR="00273BA2" w:rsidRPr="00273BA2">
        <w:rPr>
          <w:rFonts w:ascii="Times New Roman" w:eastAsia="Times New Roman" w:hAnsi="Times New Roman" w:cs="Times New Roman"/>
          <w:sz w:val="24"/>
          <w:szCs w:val="24"/>
        </w:rPr>
        <w:t xml:space="preserve"> and growth</w:t>
      </w:r>
      <w:r>
        <w:rPr>
          <w:rFonts w:ascii="Times New Roman" w:eastAsia="Times New Roman" w:hAnsi="Times New Roman" w:cs="Times New Roman"/>
          <w:sz w:val="24"/>
          <w:szCs w:val="24"/>
        </w:rPr>
        <w:t xml:space="preserve"> in </w:t>
      </w:r>
      <w:r w:rsidR="008A069A">
        <w:rPr>
          <w:rFonts w:ascii="Times New Roman" w:eastAsia="Times New Roman" w:hAnsi="Times New Roman" w:cs="Times New Roman"/>
          <w:sz w:val="24"/>
          <w:szCs w:val="24"/>
        </w:rPr>
        <w:t>the labour market</w:t>
      </w:r>
      <w:r w:rsidR="00273BA2" w:rsidRPr="00273BA2">
        <w:rPr>
          <w:rFonts w:ascii="Times New Roman" w:eastAsia="Times New Roman" w:hAnsi="Times New Roman" w:cs="Times New Roman"/>
          <w:sz w:val="24"/>
          <w:szCs w:val="24"/>
        </w:rPr>
        <w:t>.</w:t>
      </w:r>
      <w:r w:rsidR="00273BA2">
        <w:rPr>
          <w:rFonts w:ascii="Times New Roman" w:eastAsia="Times New Roman" w:hAnsi="Times New Roman" w:cs="Times New Roman"/>
          <w:sz w:val="24"/>
          <w:szCs w:val="24"/>
        </w:rPr>
        <w:t xml:space="preserve"> </w:t>
      </w:r>
      <w:r w:rsidR="00273BA2" w:rsidRPr="00273BA2">
        <w:rPr>
          <w:rFonts w:ascii="Times New Roman" w:eastAsia="Times New Roman" w:hAnsi="Times New Roman" w:cs="Times New Roman"/>
          <w:sz w:val="24"/>
          <w:szCs w:val="24"/>
        </w:rPr>
        <w:t>Additionally, our research addresses a gap in the exist</w:t>
      </w:r>
      <w:r w:rsidR="008A069A">
        <w:rPr>
          <w:rFonts w:ascii="Times New Roman" w:eastAsia="Times New Roman" w:hAnsi="Times New Roman" w:cs="Times New Roman"/>
          <w:sz w:val="24"/>
          <w:szCs w:val="24"/>
        </w:rPr>
        <w:t>ing and expanding AI literature</w:t>
      </w:r>
      <w:r w:rsidR="0075286B">
        <w:rPr>
          <w:rFonts w:ascii="Times New Roman" w:eastAsia="Times New Roman" w:hAnsi="Times New Roman" w:cs="Times New Roman"/>
          <w:sz w:val="24"/>
          <w:szCs w:val="24"/>
        </w:rPr>
        <w:t>,</w:t>
      </w:r>
      <w:r w:rsidR="008A069A">
        <w:rPr>
          <w:rFonts w:ascii="Times New Roman" w:eastAsia="Times New Roman" w:hAnsi="Times New Roman" w:cs="Times New Roman"/>
          <w:sz w:val="24"/>
          <w:szCs w:val="24"/>
        </w:rPr>
        <w:t xml:space="preserve"> </w:t>
      </w:r>
      <w:r w:rsidR="00273BA2" w:rsidRPr="00273BA2">
        <w:rPr>
          <w:rFonts w:ascii="Times New Roman" w:eastAsia="Times New Roman" w:hAnsi="Times New Roman" w:cs="Times New Roman"/>
          <w:sz w:val="24"/>
          <w:szCs w:val="24"/>
        </w:rPr>
        <w:t xml:space="preserve">specifically the lack of insight into how firms operating in institutionally weak environments can utilize AI to boost their </w:t>
      </w:r>
      <w:r w:rsidR="008A069A">
        <w:rPr>
          <w:rFonts w:ascii="Times New Roman" w:eastAsia="Times New Roman" w:hAnsi="Times New Roman" w:cs="Times New Roman"/>
          <w:sz w:val="24"/>
          <w:szCs w:val="24"/>
        </w:rPr>
        <w:t xml:space="preserve">work flexibility and </w:t>
      </w:r>
      <w:r w:rsidR="00273BA2" w:rsidRPr="00273BA2">
        <w:rPr>
          <w:rFonts w:ascii="Times New Roman" w:eastAsia="Times New Roman" w:hAnsi="Times New Roman" w:cs="Times New Roman"/>
          <w:sz w:val="24"/>
          <w:szCs w:val="24"/>
        </w:rPr>
        <w:t>market competitiveness. We offer perspectives on how the benefits of AI can be further realized and strategically maximized in such contexts.</w:t>
      </w:r>
    </w:p>
    <w:p w14:paraId="31D5AC3D" w14:textId="77777777" w:rsidR="001D014A" w:rsidRPr="0075286B" w:rsidRDefault="001D014A" w:rsidP="001D014A">
      <w:pPr>
        <w:spacing w:before="100" w:beforeAutospacing="1" w:after="100" w:afterAutospacing="1" w:line="240" w:lineRule="auto"/>
        <w:outlineLvl w:val="2"/>
        <w:rPr>
          <w:rFonts w:ascii="Times New Roman" w:eastAsia="Times New Roman" w:hAnsi="Times New Roman" w:cs="Times New Roman"/>
          <w:b/>
          <w:bCs/>
          <w:sz w:val="27"/>
          <w:szCs w:val="27"/>
        </w:rPr>
      </w:pPr>
      <w:r w:rsidRPr="0075286B">
        <w:rPr>
          <w:rFonts w:ascii="Times New Roman" w:eastAsia="Times New Roman" w:hAnsi="Times New Roman" w:cs="Times New Roman"/>
          <w:b/>
          <w:bCs/>
          <w:sz w:val="27"/>
          <w:szCs w:val="27"/>
        </w:rPr>
        <w:t>3. Methodology</w:t>
      </w:r>
    </w:p>
    <w:p w14:paraId="6D3D6F35" w14:textId="77777777" w:rsidR="001D014A" w:rsidRPr="001D014A" w:rsidRDefault="001D014A" w:rsidP="008A069A">
      <w:pPr>
        <w:spacing w:before="100" w:beforeAutospacing="1" w:after="100" w:afterAutospacing="1" w:line="360" w:lineRule="auto"/>
        <w:jc w:val="both"/>
        <w:rPr>
          <w:rFonts w:ascii="Times New Roman" w:eastAsia="Times New Roman" w:hAnsi="Times New Roman" w:cs="Times New Roman"/>
          <w:sz w:val="24"/>
          <w:szCs w:val="24"/>
        </w:rPr>
      </w:pPr>
      <w:r w:rsidRPr="001D014A">
        <w:rPr>
          <w:rFonts w:ascii="Times New Roman" w:eastAsia="Times New Roman" w:hAnsi="Times New Roman" w:cs="Times New Roman"/>
          <w:sz w:val="24"/>
          <w:szCs w:val="24"/>
        </w:rPr>
        <w:t xml:space="preserve">This study adopts a robust empirical framework to explore the relationship between sustainable development, artificial intelligence (AI), and labour market performance in Africa, with a particular focus on employment and wage </w:t>
      </w:r>
      <w:r w:rsidR="00E42EC4">
        <w:rPr>
          <w:rFonts w:ascii="Times New Roman" w:eastAsia="Times New Roman" w:hAnsi="Times New Roman" w:cs="Times New Roman"/>
          <w:sz w:val="24"/>
          <w:szCs w:val="24"/>
        </w:rPr>
        <w:t xml:space="preserve">rate </w:t>
      </w:r>
      <w:r w:rsidRPr="001D014A">
        <w:rPr>
          <w:rFonts w:ascii="Times New Roman" w:eastAsia="Times New Roman" w:hAnsi="Times New Roman" w:cs="Times New Roman"/>
          <w:sz w:val="24"/>
          <w:szCs w:val="24"/>
        </w:rPr>
        <w:t>dynamics. The study utilises panel data covering 54 African countries from 1986 to 2023. The analysis is grounded in the theory of Creative Destruction, emphasizing the duality of innovation in spurring economic renewal and displacing outdated labour frameworks.</w:t>
      </w:r>
    </w:p>
    <w:p w14:paraId="68E0364B" w14:textId="77777777" w:rsidR="001D014A" w:rsidRPr="0075286B" w:rsidRDefault="001D014A" w:rsidP="001D014A">
      <w:pPr>
        <w:spacing w:before="100" w:beforeAutospacing="1" w:after="100" w:afterAutospacing="1" w:line="240" w:lineRule="auto"/>
        <w:outlineLvl w:val="3"/>
        <w:rPr>
          <w:rFonts w:ascii="Times New Roman" w:eastAsia="Times New Roman" w:hAnsi="Times New Roman" w:cs="Times New Roman"/>
          <w:b/>
          <w:bCs/>
          <w:sz w:val="24"/>
          <w:szCs w:val="24"/>
        </w:rPr>
      </w:pPr>
      <w:r w:rsidRPr="0075286B">
        <w:rPr>
          <w:rFonts w:ascii="Times New Roman" w:eastAsia="Times New Roman" w:hAnsi="Times New Roman" w:cs="Times New Roman"/>
          <w:b/>
          <w:bCs/>
          <w:sz w:val="24"/>
          <w:szCs w:val="24"/>
        </w:rPr>
        <w:t>3.1. Model Specification</w:t>
      </w:r>
    </w:p>
    <w:p w14:paraId="7C8FC6C4" w14:textId="77777777" w:rsidR="001D014A" w:rsidRPr="008A069A" w:rsidRDefault="001D014A" w:rsidP="0075286B">
      <w:pPr>
        <w:tabs>
          <w:tab w:val="left" w:pos="8168"/>
        </w:tabs>
        <w:spacing w:before="100" w:beforeAutospacing="1" w:after="100" w:afterAutospacing="1" w:line="240" w:lineRule="auto"/>
        <w:jc w:val="both"/>
        <w:rPr>
          <w:rFonts w:ascii="Times New Roman" w:eastAsia="Times New Roman" w:hAnsi="Times New Roman" w:cs="Times New Roman"/>
          <w:sz w:val="24"/>
          <w:szCs w:val="24"/>
        </w:rPr>
      </w:pPr>
      <w:r w:rsidRPr="008A069A">
        <w:rPr>
          <w:rFonts w:ascii="Times New Roman" w:eastAsia="Times New Roman" w:hAnsi="Times New Roman" w:cs="Times New Roman"/>
          <w:sz w:val="24"/>
          <w:szCs w:val="24"/>
        </w:rPr>
        <w:t xml:space="preserve">The </w:t>
      </w:r>
      <w:r w:rsidR="00F4378C">
        <w:rPr>
          <w:rFonts w:ascii="Times New Roman" w:eastAsia="Times New Roman" w:hAnsi="Times New Roman" w:cs="Times New Roman"/>
          <w:sz w:val="24"/>
          <w:szCs w:val="24"/>
        </w:rPr>
        <w:t xml:space="preserve">base line for </w:t>
      </w:r>
      <w:r w:rsidRPr="008A069A">
        <w:rPr>
          <w:rFonts w:ascii="Times New Roman" w:eastAsia="Times New Roman" w:hAnsi="Times New Roman" w:cs="Times New Roman"/>
          <w:sz w:val="24"/>
          <w:szCs w:val="24"/>
        </w:rPr>
        <w:t>labour market performance is assessed using two core equations:</w:t>
      </w:r>
      <w:r w:rsidR="004C24E4" w:rsidRPr="008A069A">
        <w:rPr>
          <w:rFonts w:ascii="Times New Roman" w:eastAsia="Times New Roman" w:hAnsi="Times New Roman" w:cs="Times New Roman"/>
          <w:sz w:val="24"/>
          <w:szCs w:val="24"/>
        </w:rPr>
        <w:tab/>
      </w:r>
    </w:p>
    <w:p w14:paraId="32C94025" w14:textId="77777777" w:rsidR="00CB55A2" w:rsidRPr="001963BC" w:rsidRDefault="001D014A" w:rsidP="001963BC">
      <w:pPr>
        <w:pStyle w:val="ListParagraph"/>
        <w:numPr>
          <w:ilvl w:val="0"/>
          <w:numId w:val="17"/>
        </w:numPr>
        <w:spacing w:before="100" w:beforeAutospacing="1" w:after="100" w:afterAutospacing="1" w:line="360" w:lineRule="auto"/>
        <w:ind w:left="284" w:hanging="426"/>
        <w:jc w:val="both"/>
        <w:rPr>
          <w:rFonts w:ascii="Times New Roman" w:eastAsia="Times New Roman" w:hAnsi="Times New Roman" w:cs="Times New Roman"/>
          <w:sz w:val="24"/>
          <w:szCs w:val="24"/>
        </w:rPr>
      </w:pPr>
      <w:r w:rsidRPr="001963BC">
        <w:rPr>
          <w:rFonts w:ascii="Times New Roman" w:eastAsia="Times New Roman" w:hAnsi="Times New Roman" w:cs="Times New Roman"/>
          <w:bCs/>
          <w:sz w:val="24"/>
          <w:szCs w:val="24"/>
        </w:rPr>
        <w:lastRenderedPageBreak/>
        <w:t>Employment Equation</w:t>
      </w:r>
      <w:r w:rsidR="00CB55A2" w:rsidRPr="001963BC">
        <w:rPr>
          <w:rFonts w:ascii="Times New Roman" w:eastAsia="Times New Roman" w:hAnsi="Times New Roman" w:cs="Times New Roman"/>
          <w:bCs/>
          <w:sz w:val="24"/>
          <w:szCs w:val="24"/>
        </w:rPr>
        <w:t xml:space="preserve">: </w:t>
      </w:r>
      <w:r w:rsidR="00CB55A2" w:rsidRPr="001963BC">
        <w:rPr>
          <w:rFonts w:ascii="Times New Roman" w:eastAsia="Times New Roman" w:hAnsi="Times New Roman" w:cs="Times New Roman"/>
          <w:sz w:val="24"/>
          <w:szCs w:val="24"/>
        </w:rPr>
        <w:t>This equation models how employment levels are determined by AI adoption, economic growth, labour market flexibilit</w:t>
      </w:r>
      <w:r w:rsidR="002E74BB" w:rsidRPr="001963BC">
        <w:rPr>
          <w:rFonts w:ascii="Times New Roman" w:eastAsia="Times New Roman" w:hAnsi="Times New Roman" w:cs="Times New Roman"/>
          <w:sz w:val="24"/>
          <w:szCs w:val="24"/>
        </w:rPr>
        <w:t xml:space="preserve">y, and other structural factors. The implicit form </w:t>
      </w:r>
      <w:r w:rsidR="00CB55A2" w:rsidRPr="001963BC">
        <w:rPr>
          <w:rFonts w:ascii="Times New Roman" w:eastAsia="Times New Roman" w:hAnsi="Times New Roman" w:cs="Times New Roman"/>
          <w:sz w:val="24"/>
          <w:szCs w:val="24"/>
        </w:rPr>
        <w:t xml:space="preserve">is </w:t>
      </w:r>
      <w:r w:rsidR="00BA7F53" w:rsidRPr="001963BC">
        <w:rPr>
          <w:rFonts w:ascii="Times New Roman" w:eastAsia="Times New Roman" w:hAnsi="Times New Roman" w:cs="Times New Roman"/>
          <w:sz w:val="24"/>
          <w:szCs w:val="24"/>
        </w:rPr>
        <w:t>expressed</w:t>
      </w:r>
      <w:r w:rsidR="00CB55A2" w:rsidRPr="001963BC">
        <w:rPr>
          <w:rFonts w:ascii="Times New Roman" w:eastAsia="Times New Roman" w:hAnsi="Times New Roman" w:cs="Times New Roman"/>
          <w:sz w:val="24"/>
          <w:szCs w:val="24"/>
        </w:rPr>
        <w:t xml:space="preserve"> as follows:</w:t>
      </w:r>
    </w:p>
    <w:p w14:paraId="6DAE977E" w14:textId="77777777" w:rsidR="002E74BB" w:rsidRDefault="002E74BB" w:rsidP="00CB55A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w:t>
      </w:r>
      <w:r>
        <w:rPr>
          <w:rFonts w:ascii="Times New Roman" w:eastAsia="Times New Roman" w:hAnsi="Times New Roman" w:cs="Times New Roman"/>
          <w:sz w:val="24"/>
          <w:szCs w:val="24"/>
          <w:vertAlign w:val="subscript"/>
        </w:rPr>
        <w:t>it</w:t>
      </w:r>
      <w:r>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f( AI, GDP, LMF, HMD, SDG)</m:t>
        </m:r>
      </m:oMath>
      <w:r w:rsidR="00BA7F53">
        <w:rPr>
          <w:rFonts w:ascii="Times New Roman" w:eastAsia="Times New Roman" w:hAnsi="Times New Roman" w:cs="Times New Roman"/>
          <w:sz w:val="24"/>
          <w:szCs w:val="24"/>
        </w:rPr>
        <w:t>……………………………………..(1)</w:t>
      </w:r>
    </w:p>
    <w:p w14:paraId="5DF6A49F" w14:textId="77777777" w:rsidR="00BA7F53" w:rsidRPr="00E345CA" w:rsidRDefault="00BA7F53" w:rsidP="00BA7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w:p>
    <w:p w14:paraId="5A165EAC" w14:textId="77777777" w:rsidR="00BA7F53" w:rsidRPr="00E345CA" w:rsidRDefault="00BA7F53" w:rsidP="00BA7F53">
      <w:pPr>
        <w:numPr>
          <w:ilvl w:val="0"/>
          <w:numId w:val="7"/>
        </w:numPr>
        <w:spacing w:before="100" w:beforeAutospacing="1" w:after="100" w:afterAutospacing="1" w:line="240" w:lineRule="auto"/>
        <w:rPr>
          <w:rFonts w:ascii="Times New Roman" w:eastAsia="Times New Roman" w:hAnsi="Times New Roman" w:cs="Times New Roman"/>
          <w:sz w:val="24"/>
          <w:szCs w:val="24"/>
        </w:rPr>
      </w:pPr>
      <w:bookmarkStart w:id="0" w:name="_Hlk199608533"/>
      <w:r>
        <w:rPr>
          <w:rFonts w:ascii="Times New Roman" w:eastAsia="Times New Roman" w:hAnsi="Times New Roman" w:cs="Times New Roman"/>
          <w:sz w:val="24"/>
          <w:szCs w:val="24"/>
        </w:rPr>
        <w:t>EMPit=</w:t>
      </w:r>
      <w:r w:rsidRPr="00E345CA">
        <w:rPr>
          <w:rFonts w:ascii="Times New Roman" w:eastAsia="Times New Roman" w:hAnsi="Times New Roman" w:cs="Times New Roman"/>
          <w:sz w:val="24"/>
          <w:szCs w:val="24"/>
        </w:rPr>
        <w:t xml:space="preserve"> Employment level in country</w:t>
      </w:r>
      <w:r>
        <w:rPr>
          <w:rFonts w:ascii="Times New Roman" w:eastAsia="Times New Roman" w:hAnsi="Times New Roman" w:cs="Times New Roman"/>
          <w:sz w:val="24"/>
          <w:szCs w:val="24"/>
        </w:rPr>
        <w:t xml:space="preserve"> at time i</w:t>
      </w:r>
      <w:r w:rsidRPr="00E345CA">
        <w:rPr>
          <w:rFonts w:ascii="Times New Roman" w:eastAsia="Times New Roman" w:hAnsi="Times New Roman" w:cs="Times New Roman"/>
          <w:sz w:val="24"/>
          <w:szCs w:val="24"/>
        </w:rPr>
        <w:t>t</w:t>
      </w:r>
    </w:p>
    <w:p w14:paraId="273AD071" w14:textId="77777777" w:rsidR="00BA7F53" w:rsidRPr="00E345CA" w:rsidRDefault="00BA7F53" w:rsidP="00BA7F5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 </w:t>
      </w:r>
      <w:r w:rsidRPr="00E345CA">
        <w:rPr>
          <w:rFonts w:ascii="Times New Roman" w:eastAsia="Times New Roman" w:hAnsi="Times New Roman" w:cs="Times New Roman"/>
          <w:sz w:val="24"/>
          <w:szCs w:val="24"/>
        </w:rPr>
        <w:t>Level of AI adoption</w:t>
      </w:r>
    </w:p>
    <w:p w14:paraId="165B3E5E" w14:textId="77777777" w:rsidR="00BA7F53" w:rsidRPr="00E345CA" w:rsidRDefault="00BA7F53" w:rsidP="00BA7F5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GDP = </w:t>
      </w:r>
      <w:r w:rsidRPr="00E345CA">
        <w:rPr>
          <w:rFonts w:ascii="Times New Roman" w:eastAsia="Times New Roman" w:hAnsi="Times New Roman" w:cs="Times New Roman"/>
          <w:sz w:val="24"/>
          <w:szCs w:val="24"/>
        </w:rPr>
        <w:t xml:space="preserve"> GDP growth </w:t>
      </w:r>
      <w:r>
        <w:rPr>
          <w:rFonts w:ascii="Times New Roman" w:eastAsia="Times New Roman" w:hAnsi="Times New Roman" w:cs="Times New Roman"/>
          <w:sz w:val="24"/>
          <w:szCs w:val="24"/>
        </w:rPr>
        <w:t>rate</w:t>
      </w:r>
    </w:p>
    <w:p w14:paraId="45746248" w14:textId="77777777" w:rsidR="00BA7F53" w:rsidRPr="00E345CA" w:rsidRDefault="00BA7F53" w:rsidP="00BA7F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45CA">
        <w:rPr>
          <w:rFonts w:ascii="Times New Roman" w:eastAsia="Times New Roman" w:hAnsi="Times New Roman" w:cs="Times New Roman"/>
          <w:sz w:val="24"/>
          <w:szCs w:val="24"/>
        </w:rPr>
        <w:t>LMFit</w:t>
      </w:r>
      <w:r>
        <w:rPr>
          <w:rFonts w:ascii="Times New Roman" w:eastAsia="Times New Roman" w:hAnsi="Times New Roman" w:cs="Times New Roman"/>
          <w:sz w:val="24"/>
          <w:szCs w:val="24"/>
        </w:rPr>
        <w:t xml:space="preserve"> = </w:t>
      </w:r>
      <w:r w:rsidRPr="00E345CA">
        <w:rPr>
          <w:rFonts w:ascii="Times New Roman" w:eastAsia="Times New Roman" w:hAnsi="Times New Roman" w:cs="Times New Roman"/>
          <w:sz w:val="24"/>
          <w:szCs w:val="24"/>
        </w:rPr>
        <w:t>Labour market flexibility index (e.g., ease of hiring/firing, contract diversity)</w:t>
      </w:r>
    </w:p>
    <w:p w14:paraId="1CEB3E99" w14:textId="77777777" w:rsidR="00BA7F53" w:rsidRPr="00E345CA" w:rsidRDefault="00BA7F53" w:rsidP="00BA7F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45CA">
        <w:rPr>
          <w:rFonts w:ascii="Times New Roman" w:eastAsia="Times New Roman" w:hAnsi="Times New Roman" w:cs="Times New Roman"/>
          <w:sz w:val="24"/>
          <w:szCs w:val="24"/>
        </w:rPr>
        <w:t>HCDit</w:t>
      </w:r>
      <w:r>
        <w:rPr>
          <w:rFonts w:ascii="Times New Roman" w:eastAsia="Times New Roman" w:hAnsi="Times New Roman" w:cs="Times New Roman"/>
          <w:sz w:val="24"/>
          <w:szCs w:val="24"/>
        </w:rPr>
        <w:t xml:space="preserve"> = </w:t>
      </w:r>
      <w:r w:rsidRPr="00E345CA">
        <w:rPr>
          <w:rFonts w:ascii="Times New Roman" w:eastAsia="Times New Roman" w:hAnsi="Times New Roman" w:cs="Times New Roman"/>
          <w:sz w:val="24"/>
          <w:szCs w:val="24"/>
        </w:rPr>
        <w:t>Human capital development (education, skills training)</w:t>
      </w:r>
    </w:p>
    <w:p w14:paraId="07CD3047" w14:textId="77777777" w:rsidR="00BA7F53" w:rsidRPr="00E345CA" w:rsidRDefault="00BA7F53" w:rsidP="00BA7F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45CA">
        <w:rPr>
          <w:rFonts w:ascii="Times New Roman" w:eastAsia="Times New Roman" w:hAnsi="Times New Roman" w:cs="Times New Roman"/>
          <w:sz w:val="24"/>
          <w:szCs w:val="24"/>
        </w:rPr>
        <w:t>SDGit</w:t>
      </w:r>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 xml:space="preserve"> Progress on relevant Sustainable Development Goals</w:t>
      </w:r>
    </w:p>
    <w:bookmarkEnd w:id="0"/>
    <w:p w14:paraId="65C1CC36" w14:textId="77777777" w:rsidR="00BA7F53" w:rsidRPr="00E345CA" w:rsidRDefault="00BA7F53" w:rsidP="00BA7F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45CA">
        <w:rPr>
          <w:rFonts w:ascii="Times New Roman" w:eastAsia="Times New Roman" w:hAnsi="Times New Roman" w:cs="Times New Roman"/>
          <w:sz w:val="24"/>
          <w:szCs w:val="24"/>
        </w:rPr>
        <w:t>μi</w:t>
      </w:r>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 xml:space="preserve"> Country-specific fixed effects</w:t>
      </w:r>
    </w:p>
    <w:p w14:paraId="56C42B34" w14:textId="77777777" w:rsidR="00BA7F53" w:rsidRPr="00BA7F53" w:rsidRDefault="00BA7F53" w:rsidP="00DC6CA5">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BA7F53">
        <w:rPr>
          <w:rFonts w:ascii="Times New Roman" w:eastAsia="Times New Roman" w:hAnsi="Times New Roman" w:cs="Times New Roman"/>
          <w:sz w:val="24"/>
          <w:szCs w:val="24"/>
        </w:rPr>
        <w:t>εit = Error term</w:t>
      </w:r>
    </w:p>
    <w:p w14:paraId="3EBA3FD5" w14:textId="346505A3" w:rsidR="002E74BB" w:rsidRDefault="002E74BB" w:rsidP="00CB55A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sidR="00BA7F53">
        <w:rPr>
          <w:rFonts w:ascii="Times New Roman" w:hAnsi="Times New Roman" w:cs="Times New Roman"/>
          <w:sz w:val="24"/>
          <w:szCs w:val="24"/>
        </w:rPr>
        <w:t>expressing equation 1 in the structural form</w:t>
      </w:r>
      <w:r w:rsidR="000B050A">
        <w:rPr>
          <w:rFonts w:ascii="Times New Roman" w:hAnsi="Times New Roman" w:cs="Times New Roman"/>
          <w:sz w:val="24"/>
          <w:szCs w:val="24"/>
        </w:rPr>
        <w:t>,</w:t>
      </w:r>
      <w:r w:rsidR="00BA7F53">
        <w:rPr>
          <w:rFonts w:ascii="Times New Roman" w:hAnsi="Times New Roman" w:cs="Times New Roman"/>
          <w:sz w:val="24"/>
          <w:szCs w:val="24"/>
        </w:rPr>
        <w:t xml:space="preserve"> it becomes:</w:t>
      </w:r>
    </w:p>
    <w:p w14:paraId="0A2FB556" w14:textId="77777777" w:rsidR="00CB55A2" w:rsidRPr="00E345CA" w:rsidRDefault="00CB55A2" w:rsidP="00CB55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w:t>
      </w:r>
      <w:r>
        <w:rPr>
          <w:rFonts w:ascii="Times New Roman" w:eastAsia="Times New Roman" w:hAnsi="Times New Roman" w:cs="Times New Roman"/>
          <w:sz w:val="24"/>
          <w:szCs w:val="24"/>
          <w:vertAlign w:val="subscript"/>
        </w:rPr>
        <w:t xml:space="preserve">it </w:t>
      </w:r>
      <w:r w:rsidRPr="00E345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Pr="00E345CA">
        <w:rPr>
          <w:rFonts w:ascii="Cambria Math" w:eastAsia="Times New Roman" w:hAnsi="Cambria Math" w:cs="Cambria Math"/>
          <w:sz w:val="24"/>
          <w:szCs w:val="24"/>
        </w:rPr>
        <w:t>⋅</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AI</w:t>
      </w:r>
      <w:r>
        <w:rPr>
          <w:rFonts w:ascii="Times New Roman" w:eastAsia="Times New Roman" w:hAnsi="Times New Roman" w:cs="Times New Roman"/>
          <w:sz w:val="24"/>
          <w:szCs w:val="24"/>
          <w:vertAlign w:val="subscript"/>
        </w:rPr>
        <w:t>it</w:t>
      </w:r>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sidRPr="00E345CA">
        <w:rPr>
          <w:rFonts w:ascii="Cambria Math" w:eastAsia="Times New Roman" w:hAnsi="Cambria Math" w:cs="Cambria Math"/>
          <w:sz w:val="24"/>
          <w:szCs w:val="24"/>
        </w:rPr>
        <w:t>⋅</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GDP</w:t>
      </w:r>
      <w:r>
        <w:rPr>
          <w:rFonts w:ascii="Times New Roman" w:eastAsia="Times New Roman" w:hAnsi="Times New Roman" w:cs="Times New Roman"/>
          <w:sz w:val="24"/>
          <w:szCs w:val="24"/>
          <w:vertAlign w:val="subscript"/>
        </w:rPr>
        <w:t>it</w:t>
      </w:r>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r w:rsidRPr="00E345CA">
        <w:rPr>
          <w:rFonts w:ascii="Cambria Math" w:eastAsia="Times New Roman" w:hAnsi="Cambria Math" w:cs="Cambria Math"/>
          <w:sz w:val="24"/>
          <w:szCs w:val="24"/>
        </w:rPr>
        <w:t>⋅</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LMF</w:t>
      </w:r>
      <w:r>
        <w:rPr>
          <w:rFonts w:ascii="Times New Roman" w:eastAsia="Times New Roman" w:hAnsi="Times New Roman" w:cs="Times New Roman"/>
          <w:sz w:val="24"/>
          <w:szCs w:val="24"/>
          <w:vertAlign w:val="subscript"/>
        </w:rPr>
        <w:t>it</w:t>
      </w:r>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w:t>
      </w:r>
      <w:r w:rsidRPr="00E345CA">
        <w:rPr>
          <w:rFonts w:ascii="Cambria Math" w:eastAsia="Times New Roman" w:hAnsi="Cambria Math" w:cs="Cambria Math"/>
          <w:sz w:val="24"/>
          <w:szCs w:val="24"/>
        </w:rPr>
        <w:t>⋅</w:t>
      </w:r>
      <w:r>
        <w:rPr>
          <w:rFonts w:ascii="Cambria Math" w:eastAsia="Times New Roman" w:hAnsi="Cambria Math" w:cs="Cambria Math"/>
          <w:sz w:val="24"/>
          <w:szCs w:val="24"/>
        </w:rPr>
        <w:t xml:space="preserve"> </w:t>
      </w:r>
      <w:r>
        <w:rPr>
          <w:rFonts w:ascii="Times New Roman" w:eastAsia="Times New Roman" w:hAnsi="Times New Roman" w:cs="Times New Roman"/>
          <w:sz w:val="24"/>
          <w:szCs w:val="24"/>
        </w:rPr>
        <w:t>HCD</w:t>
      </w:r>
      <w:r>
        <w:rPr>
          <w:rFonts w:ascii="Times New Roman" w:eastAsia="Times New Roman" w:hAnsi="Times New Roman" w:cs="Times New Roman"/>
          <w:sz w:val="24"/>
          <w:szCs w:val="24"/>
          <w:vertAlign w:val="subscript"/>
        </w:rPr>
        <w:t>it</w:t>
      </w:r>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w:t>
      </w:r>
      <w:r>
        <w:rPr>
          <w:rFonts w:ascii="Times New Roman" w:eastAsia="Times New Roman" w:hAnsi="Times New Roman" w:cs="Times New Roman"/>
          <w:sz w:val="24"/>
          <w:szCs w:val="24"/>
          <w:vertAlign w:val="subscript"/>
        </w:rPr>
        <w:t xml:space="preserve">5 </w:t>
      </w:r>
      <w:r w:rsidRPr="00E345CA">
        <w:rPr>
          <w:rFonts w:ascii="Cambria Math" w:eastAsia="Times New Roman" w:hAnsi="Cambria Math" w:cs="Cambria Math"/>
          <w:sz w:val="24"/>
          <w:szCs w:val="24"/>
        </w:rPr>
        <w:t>⋅</w:t>
      </w:r>
      <w:r>
        <w:rPr>
          <w:rFonts w:ascii="Cambria Math" w:eastAsia="Times New Roman" w:hAnsi="Cambria Math" w:cs="Cambria Math"/>
          <w:sz w:val="24"/>
          <w:szCs w:val="24"/>
        </w:rPr>
        <w:t xml:space="preserve"> </w:t>
      </w:r>
      <w:r w:rsidR="004553A1">
        <w:rPr>
          <w:rFonts w:ascii="Times New Roman" w:eastAsia="Times New Roman" w:hAnsi="Times New Roman" w:cs="Times New Roman"/>
          <w:sz w:val="24"/>
          <w:szCs w:val="24"/>
        </w:rPr>
        <w:t>SDG</w:t>
      </w:r>
      <w:r w:rsidR="004553A1">
        <w:rPr>
          <w:rFonts w:ascii="Times New Roman" w:eastAsia="Times New Roman" w:hAnsi="Times New Roman" w:cs="Times New Roman"/>
          <w:sz w:val="24"/>
          <w:szCs w:val="24"/>
          <w:vertAlign w:val="subscript"/>
        </w:rPr>
        <w:t>it</w:t>
      </w:r>
      <w:r w:rsidR="004553A1">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w:t>
      </w:r>
      <w:r w:rsidR="004553A1">
        <w:rPr>
          <w:rFonts w:ascii="Times New Roman" w:eastAsia="Times New Roman" w:hAnsi="Times New Roman" w:cs="Times New Roman"/>
          <w:sz w:val="24"/>
          <w:szCs w:val="24"/>
        </w:rPr>
        <w:t xml:space="preserve"> μ</w:t>
      </w:r>
      <w:r w:rsidR="004553A1">
        <w:rPr>
          <w:rFonts w:ascii="Times New Roman" w:eastAsia="Times New Roman" w:hAnsi="Times New Roman" w:cs="Times New Roman"/>
          <w:sz w:val="24"/>
          <w:szCs w:val="24"/>
          <w:vertAlign w:val="subscript"/>
        </w:rPr>
        <w:t>i</w:t>
      </w:r>
      <w:r w:rsidR="004553A1">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w:t>
      </w:r>
      <w:r w:rsidR="004553A1">
        <w:rPr>
          <w:rFonts w:ascii="Times New Roman" w:eastAsia="Times New Roman" w:hAnsi="Times New Roman" w:cs="Times New Roman"/>
          <w:sz w:val="24"/>
          <w:szCs w:val="24"/>
        </w:rPr>
        <w:t xml:space="preserve"> ε</w:t>
      </w:r>
      <w:r w:rsidR="004553A1">
        <w:rPr>
          <w:rFonts w:ascii="Times New Roman" w:eastAsia="Times New Roman" w:hAnsi="Times New Roman" w:cs="Times New Roman"/>
          <w:sz w:val="24"/>
          <w:szCs w:val="24"/>
          <w:vertAlign w:val="subscript"/>
        </w:rPr>
        <w:t xml:space="preserve">it </w:t>
      </w:r>
      <w:r w:rsidR="00BA7F53">
        <w:rPr>
          <w:rFonts w:ascii="Times New Roman" w:eastAsia="Times New Roman" w:hAnsi="Times New Roman" w:cs="Times New Roman"/>
          <w:sz w:val="24"/>
          <w:szCs w:val="24"/>
          <w:vertAlign w:val="subscript"/>
        </w:rPr>
        <w:t xml:space="preserve"> </w:t>
      </w:r>
      <w:r w:rsidR="00BA7F53">
        <w:rPr>
          <w:rFonts w:ascii="Times New Roman" w:eastAsia="Times New Roman" w:hAnsi="Times New Roman" w:cs="Times New Roman"/>
          <w:sz w:val="24"/>
          <w:szCs w:val="24"/>
        </w:rPr>
        <w:t>…………(2)</w:t>
      </w:r>
      <w:r w:rsidR="004553A1">
        <w:rPr>
          <w:rFonts w:ascii="Times New Roman" w:eastAsia="Times New Roman" w:hAnsi="Times New Roman" w:cs="Times New Roman"/>
          <w:sz w:val="24"/>
          <w:szCs w:val="24"/>
        </w:rPr>
        <w:t xml:space="preserve"> </w:t>
      </w:r>
    </w:p>
    <w:p w14:paraId="634C4762" w14:textId="77777777" w:rsidR="00CB55A2" w:rsidRPr="008A069A" w:rsidRDefault="00CB55A2" w:rsidP="00BA7F53">
      <w:pPr>
        <w:spacing w:before="100" w:beforeAutospacing="1" w:after="100" w:afterAutospacing="1" w:line="240" w:lineRule="auto"/>
        <w:rPr>
          <w:rFonts w:ascii="Times New Roman" w:eastAsia="Times New Roman" w:hAnsi="Times New Roman" w:cs="Times New Roman"/>
          <w:sz w:val="24"/>
          <w:szCs w:val="24"/>
        </w:rPr>
      </w:pPr>
      <w:r w:rsidRPr="00E345CA">
        <w:rPr>
          <w:rFonts w:ascii="Times New Roman" w:eastAsia="Times New Roman" w:hAnsi="Times New Roman" w:cs="Times New Roman"/>
          <w:b/>
          <w:bCs/>
          <w:sz w:val="24"/>
          <w:szCs w:val="24"/>
        </w:rPr>
        <w:t>Where:</w:t>
      </w:r>
      <w:r w:rsidR="00BA7F53">
        <w:rPr>
          <w:rFonts w:ascii="Times New Roman" w:eastAsia="Times New Roman" w:hAnsi="Times New Roman" w:cs="Times New Roman"/>
          <w:sz w:val="24"/>
          <w:szCs w:val="24"/>
        </w:rPr>
        <w:t xml:space="preserve"> it = time zones</w:t>
      </w:r>
    </w:p>
    <w:p w14:paraId="005B5BB6" w14:textId="56D25D30" w:rsidR="001963BC" w:rsidRDefault="000B050A" w:rsidP="001963BC">
      <w:pPr>
        <w:pStyle w:val="ListParagraph"/>
        <w:numPr>
          <w:ilvl w:val="0"/>
          <w:numId w:val="16"/>
        </w:numPr>
        <w:spacing w:before="100" w:beforeAutospacing="1" w:after="100" w:afterAutospacing="1" w:line="240" w:lineRule="auto"/>
        <w:ind w:left="0" w:hanging="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In the wage equation below, wage is assumed to be determined by workers'</w:t>
      </w:r>
      <w:r w:rsidR="001963BC" w:rsidRPr="001963BC">
        <w:rPr>
          <w:rFonts w:ascii="Times New Roman" w:eastAsia="Times New Roman" w:hAnsi="Times New Roman" w:cs="Times New Roman"/>
          <w:sz w:val="24"/>
          <w:szCs w:val="24"/>
        </w:rPr>
        <w:t xml:space="preserve"> productivity, integration</w:t>
      </w:r>
      <w:r>
        <w:rPr>
          <w:rFonts w:ascii="Times New Roman" w:eastAsia="Times New Roman" w:hAnsi="Times New Roman" w:cs="Times New Roman"/>
          <w:sz w:val="24"/>
          <w:szCs w:val="24"/>
        </w:rPr>
        <w:t xml:space="preserve"> of AI</w:t>
      </w:r>
      <w:r w:rsidR="001963BC" w:rsidRPr="001963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interplay of </w:t>
      </w:r>
      <w:r w:rsidR="001963BC" w:rsidRPr="001963BC">
        <w:rPr>
          <w:rFonts w:ascii="Times New Roman" w:eastAsia="Times New Roman" w:hAnsi="Times New Roman" w:cs="Times New Roman"/>
          <w:sz w:val="24"/>
          <w:szCs w:val="24"/>
        </w:rPr>
        <w:t xml:space="preserve">labour </w:t>
      </w:r>
      <w:r>
        <w:rPr>
          <w:rFonts w:ascii="Times New Roman" w:eastAsia="Times New Roman" w:hAnsi="Times New Roman" w:cs="Times New Roman"/>
          <w:sz w:val="24"/>
          <w:szCs w:val="24"/>
        </w:rPr>
        <w:t>demand and supply</w:t>
      </w:r>
      <w:r w:rsidR="001963BC">
        <w:rPr>
          <w:rFonts w:ascii="Times New Roman" w:eastAsia="Times New Roman" w:hAnsi="Times New Roman" w:cs="Times New Roman"/>
          <w:sz w:val="24"/>
          <w:szCs w:val="24"/>
        </w:rPr>
        <w:t>, and institutional factors</w:t>
      </w:r>
      <w:r>
        <w:rPr>
          <w:rFonts w:ascii="Times New Roman" w:eastAsia="Times New Roman" w:hAnsi="Times New Roman" w:cs="Times New Roman"/>
          <w:sz w:val="24"/>
          <w:szCs w:val="24"/>
        </w:rPr>
        <w:t xml:space="preserve"> such as laws and social protections</w:t>
      </w:r>
      <w:r w:rsidR="001963BC">
        <w:rPr>
          <w:rFonts w:ascii="Times New Roman" w:eastAsia="Times New Roman" w:hAnsi="Times New Roman" w:cs="Times New Roman"/>
          <w:sz w:val="24"/>
          <w:szCs w:val="24"/>
        </w:rPr>
        <w:t xml:space="preserve">. </w:t>
      </w:r>
      <w:r w:rsidR="001963BC" w:rsidRPr="001963BC">
        <w:rPr>
          <w:rFonts w:ascii="Times New Roman" w:eastAsia="Times New Roman" w:hAnsi="Times New Roman" w:cs="Times New Roman"/>
          <w:sz w:val="24"/>
          <w:szCs w:val="24"/>
        </w:rPr>
        <w:t xml:space="preserve">The implicit form </w:t>
      </w:r>
      <w:r>
        <w:rPr>
          <w:rFonts w:ascii="Times New Roman" w:eastAsia="Times New Roman" w:hAnsi="Times New Roman" w:cs="Times New Roman"/>
          <w:sz w:val="24"/>
          <w:szCs w:val="24"/>
        </w:rPr>
        <w:t xml:space="preserve">of the relationship </w:t>
      </w:r>
      <w:r w:rsidR="001963BC" w:rsidRPr="001963BC">
        <w:rPr>
          <w:rFonts w:ascii="Times New Roman" w:eastAsia="Times New Roman" w:hAnsi="Times New Roman" w:cs="Times New Roman"/>
          <w:sz w:val="24"/>
          <w:szCs w:val="24"/>
        </w:rPr>
        <w:t>is expressed as:</w:t>
      </w:r>
    </w:p>
    <w:p w14:paraId="4BDA182D" w14:textId="77777777" w:rsidR="001963BC" w:rsidRPr="001963BC" w:rsidRDefault="001963BC" w:rsidP="001963BC">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p>
    <w:p w14:paraId="08DE65FF" w14:textId="77777777" w:rsidR="001963BC" w:rsidRDefault="001963BC" w:rsidP="001963BC">
      <w:pPr>
        <w:pStyle w:val="ListParagraph"/>
        <w:spacing w:before="100" w:beforeAutospacing="1" w:after="100" w:afterAutospacing="1" w:line="240" w:lineRule="auto"/>
        <w:ind w:left="0"/>
        <w:jc w:val="both"/>
        <w:rPr>
          <w:rFonts w:ascii="Times New Roman" w:eastAsia="Times New Roman" w:hAnsi="Times New Roman" w:cs="Times New Roman"/>
          <w:sz w:val="24"/>
          <w:szCs w:val="24"/>
        </w:rPr>
      </w:pPr>
      <w:r w:rsidRPr="00E345CA">
        <w:rPr>
          <w:rFonts w:ascii="Times New Roman" w:eastAsia="Times New Roman" w:hAnsi="Times New Roman" w:cs="Times New Roman"/>
          <w:sz w:val="24"/>
          <w:szCs w:val="24"/>
        </w:rPr>
        <w:t>WAGE</w:t>
      </w:r>
      <w:r w:rsidR="00F543CB">
        <w:rPr>
          <w:rFonts w:ascii="Times New Roman" w:eastAsia="Times New Roman" w:hAnsi="Times New Roman" w:cs="Times New Roman"/>
          <w:sz w:val="24"/>
          <w:szCs w:val="24"/>
          <w:vertAlign w:val="subscript"/>
        </w:rPr>
        <w:t>it</w:t>
      </w:r>
      <w:r>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f</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AI, PROD, EDU, UNEMP, INST</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m:t>
            </m:r>
          </m:e>
        </m:d>
      </m:oMath>
    </w:p>
    <w:p w14:paraId="56FB9BDC" w14:textId="77777777" w:rsidR="00F543CB" w:rsidRDefault="00F543CB" w:rsidP="001963B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0D9737EB" w14:textId="77777777" w:rsidR="00F543CB" w:rsidRPr="00E345CA" w:rsidRDefault="00F543CB" w:rsidP="00F543CB">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WAGE</w:t>
      </w:r>
      <w:r>
        <w:rPr>
          <w:rFonts w:ascii="Times New Roman" w:eastAsia="Times New Roman" w:hAnsi="Times New Roman" w:cs="Times New Roman"/>
          <w:sz w:val="24"/>
          <w:szCs w:val="24"/>
          <w:vertAlign w:val="subscript"/>
        </w:rPr>
        <w:t>it</w:t>
      </w:r>
      <w:r>
        <w:rPr>
          <w:rFonts w:ascii="Times New Roman" w:eastAsia="Times New Roman" w:hAnsi="Times New Roman" w:cs="Times New Roman"/>
          <w:sz w:val="24"/>
          <w:szCs w:val="24"/>
        </w:rPr>
        <w:t xml:space="preserve"> </w:t>
      </w:r>
      <w:bookmarkStart w:id="1" w:name="_Hlk199608730"/>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 xml:space="preserve">wage level in </w:t>
      </w:r>
      <w:r>
        <w:rPr>
          <w:rFonts w:ascii="Times New Roman" w:eastAsia="Times New Roman" w:hAnsi="Times New Roman" w:cs="Times New Roman"/>
          <w:sz w:val="24"/>
          <w:szCs w:val="24"/>
        </w:rPr>
        <w:t>a country at time it</w:t>
      </w:r>
    </w:p>
    <w:p w14:paraId="7D48E28C" w14:textId="77777777" w:rsidR="00F543CB" w:rsidRPr="00E345CA" w:rsidRDefault="00F543CB" w:rsidP="00F543C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345CA">
        <w:rPr>
          <w:rFonts w:ascii="Times New Roman" w:eastAsia="Times New Roman" w:hAnsi="Times New Roman" w:cs="Times New Roman"/>
          <w:sz w:val="24"/>
          <w:szCs w:val="24"/>
        </w:rPr>
        <w:t>PROD</w:t>
      </w:r>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 xml:space="preserve"> Labour productivity</w:t>
      </w:r>
    </w:p>
    <w:p w14:paraId="70280D31" w14:textId="77777777" w:rsidR="00F543CB" w:rsidRPr="00E345CA" w:rsidRDefault="00F543CB" w:rsidP="00F543C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345CA">
        <w:rPr>
          <w:rFonts w:ascii="Times New Roman" w:eastAsia="Times New Roman" w:hAnsi="Times New Roman" w:cs="Times New Roman"/>
          <w:sz w:val="24"/>
          <w:szCs w:val="24"/>
        </w:rPr>
        <w:t>EDU</w:t>
      </w:r>
      <w:r>
        <w:rPr>
          <w:rFonts w:ascii="Times New Roman" w:eastAsia="Times New Roman" w:hAnsi="Times New Roman" w:cs="Times New Roman"/>
          <w:sz w:val="24"/>
          <w:szCs w:val="24"/>
        </w:rPr>
        <w:t>=</w:t>
      </w:r>
      <w:r w:rsidRPr="00E345CA">
        <w:rPr>
          <w:rFonts w:ascii="Times New Roman" w:eastAsia="Times New Roman" w:hAnsi="Times New Roman" w:cs="Times New Roman"/>
          <w:sz w:val="24"/>
          <w:szCs w:val="24"/>
        </w:rPr>
        <w:t xml:space="preserve"> Educational attainment or skill level</w:t>
      </w:r>
    </w:p>
    <w:p w14:paraId="4B8F0637" w14:textId="77777777" w:rsidR="00F543CB" w:rsidRPr="00E345CA" w:rsidRDefault="00F543CB" w:rsidP="00F543CB">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UNEMP =</w:t>
      </w:r>
      <w:r w:rsidRPr="00E345CA">
        <w:rPr>
          <w:rFonts w:ascii="Times New Roman" w:eastAsia="Times New Roman" w:hAnsi="Times New Roman" w:cs="Times New Roman"/>
          <w:sz w:val="24"/>
          <w:szCs w:val="24"/>
        </w:rPr>
        <w:t xml:space="preserve"> Unemployment rate (proxy for labour market pressure)</w:t>
      </w:r>
    </w:p>
    <w:p w14:paraId="48EE37BC" w14:textId="77777777" w:rsidR="00F543CB" w:rsidRPr="00E345CA" w:rsidRDefault="00F543CB" w:rsidP="00F543C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345CA">
        <w:rPr>
          <w:rFonts w:ascii="Times New Roman" w:eastAsia="Times New Roman" w:hAnsi="Times New Roman" w:cs="Times New Roman"/>
          <w:sz w:val="24"/>
          <w:szCs w:val="24"/>
        </w:rPr>
        <w:t>INST</w:t>
      </w:r>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 xml:space="preserve"> Institutional quality (e.g., wage laws, social protections)</w:t>
      </w:r>
    </w:p>
    <w:bookmarkEnd w:id="1"/>
    <w:p w14:paraId="75DCF345" w14:textId="77777777" w:rsidR="00F543CB" w:rsidRPr="00E345CA" w:rsidRDefault="00F543CB" w:rsidP="00F543CB">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μ</w:t>
      </w:r>
      <w:r>
        <w:rPr>
          <w:rFonts w:ascii="Times New Roman" w:eastAsia="Times New Roman" w:hAnsi="Times New Roman" w:cs="Times New Roman"/>
          <w:sz w:val="24"/>
          <w:szCs w:val="24"/>
          <w:vertAlign w:val="subscript"/>
        </w:rPr>
        <w:t>i =</w:t>
      </w:r>
      <w:r w:rsidRPr="00E345CA">
        <w:rPr>
          <w:rFonts w:ascii="Times New Roman" w:eastAsia="Times New Roman" w:hAnsi="Times New Roman" w:cs="Times New Roman"/>
          <w:sz w:val="24"/>
          <w:szCs w:val="24"/>
        </w:rPr>
        <w:t xml:space="preserve"> Country-specific fixed effects</w:t>
      </w:r>
    </w:p>
    <w:p w14:paraId="386DA550" w14:textId="77777777" w:rsidR="00F543CB" w:rsidRPr="00F543CB" w:rsidRDefault="00F543CB" w:rsidP="00DC6CA5">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F543CB">
        <w:rPr>
          <w:rFonts w:ascii="Times New Roman" w:eastAsia="Times New Roman" w:hAnsi="Times New Roman" w:cs="Times New Roman"/>
          <w:sz w:val="24"/>
          <w:szCs w:val="24"/>
        </w:rPr>
        <w:t>ε</w:t>
      </w:r>
      <w:r w:rsidRPr="00F543CB">
        <w:rPr>
          <w:rFonts w:ascii="Times New Roman" w:eastAsia="Times New Roman" w:hAnsi="Times New Roman" w:cs="Times New Roman"/>
          <w:sz w:val="24"/>
          <w:szCs w:val="24"/>
          <w:vertAlign w:val="subscript"/>
        </w:rPr>
        <w:t xml:space="preserve">it  = </w:t>
      </w:r>
      <w:r w:rsidRPr="00F543CB">
        <w:rPr>
          <w:rFonts w:ascii="Times New Roman" w:eastAsia="Times New Roman" w:hAnsi="Times New Roman" w:cs="Times New Roman"/>
          <w:sz w:val="24"/>
          <w:szCs w:val="24"/>
        </w:rPr>
        <w:t>Error term</w:t>
      </w:r>
    </w:p>
    <w:p w14:paraId="616BC2A8" w14:textId="77777777" w:rsidR="001963BC" w:rsidRDefault="001963BC" w:rsidP="001963B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Pr>
          <w:rFonts w:ascii="Times New Roman" w:hAnsi="Times New Roman" w:cs="Times New Roman"/>
          <w:sz w:val="24"/>
          <w:szCs w:val="24"/>
        </w:rPr>
        <w:t>expressing equation 2 in the structural form it becomes:</w:t>
      </w:r>
    </w:p>
    <w:p w14:paraId="7E1783A4" w14:textId="77777777" w:rsidR="00EE3DAD" w:rsidRPr="00EE3DAD" w:rsidRDefault="001963BC" w:rsidP="001963BC">
      <w:pPr>
        <w:spacing w:after="0" w:line="240" w:lineRule="auto"/>
        <w:rPr>
          <w:rFonts w:ascii="Times New Roman" w:eastAsia="Times New Roman" w:hAnsi="Times New Roman" w:cs="Times New Roman"/>
          <w:strike/>
          <w:sz w:val="24"/>
          <w:szCs w:val="24"/>
          <w:vertAlign w:val="subscript"/>
        </w:rPr>
      </w:pPr>
      <w:r w:rsidRPr="00E345CA">
        <w:rPr>
          <w:rFonts w:ascii="Times New Roman" w:eastAsia="Times New Roman" w:hAnsi="Times New Roman" w:cs="Times New Roman"/>
          <w:sz w:val="24"/>
          <w:szCs w:val="24"/>
        </w:rPr>
        <w:t>WAGE</w:t>
      </w:r>
      <w:r w:rsidR="00EE3DAD">
        <w:rPr>
          <w:rFonts w:ascii="Times New Roman" w:eastAsia="Times New Roman" w:hAnsi="Times New Roman" w:cs="Times New Roman"/>
          <w:sz w:val="24"/>
          <w:szCs w:val="24"/>
          <w:vertAlign w:val="subscript"/>
        </w:rPr>
        <w:t>it</w:t>
      </w:r>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345CA">
        <w:rPr>
          <w:rFonts w:ascii="Times New Roman" w:eastAsia="Times New Roman" w:hAnsi="Times New Roman" w:cs="Times New Roman"/>
          <w:sz w:val="24"/>
          <w:szCs w:val="24"/>
        </w:rPr>
        <w:t>β</w:t>
      </w:r>
      <w:r>
        <w:rPr>
          <w:rFonts w:ascii="Times New Roman" w:eastAsia="Times New Roman" w:hAnsi="Times New Roman" w:cs="Times New Roman"/>
          <w:sz w:val="24"/>
          <w:szCs w:val="24"/>
          <w:vertAlign w:val="subscript"/>
        </w:rPr>
        <w:t xml:space="preserve">o </w:t>
      </w:r>
      <w:r w:rsidRPr="00E345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β</w:t>
      </w:r>
      <w:r w:rsidR="00EE3DAD">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vertAlign w:val="subscript"/>
        </w:rPr>
        <w:t xml:space="preserve"> </w:t>
      </w:r>
      <w:r w:rsidRPr="00E345CA">
        <w:rPr>
          <w:rFonts w:ascii="Cambria Math" w:eastAsia="Times New Roman" w:hAnsi="Cambria Math" w:cs="Cambria Math"/>
          <w:sz w:val="24"/>
          <w:szCs w:val="24"/>
        </w:rPr>
        <w:t>⋅</w:t>
      </w:r>
      <w:r>
        <w:rPr>
          <w:rFonts w:ascii="Cambria Math" w:eastAsia="Times New Roman" w:hAnsi="Cambria Math" w:cs="Cambria Math"/>
          <w:sz w:val="24"/>
          <w:szCs w:val="24"/>
        </w:rPr>
        <w:t xml:space="preserve"> </w:t>
      </w:r>
      <w:r w:rsidR="00EE3DAD">
        <w:rPr>
          <w:rFonts w:ascii="Times New Roman" w:eastAsia="Times New Roman" w:hAnsi="Times New Roman" w:cs="Times New Roman"/>
          <w:sz w:val="24"/>
          <w:szCs w:val="24"/>
        </w:rPr>
        <w:t>AI</w:t>
      </w:r>
      <w:r w:rsidR="00EE3DAD">
        <w:rPr>
          <w:rFonts w:ascii="Times New Roman" w:eastAsia="Times New Roman" w:hAnsi="Times New Roman" w:cs="Times New Roman"/>
          <w:sz w:val="24"/>
          <w:szCs w:val="24"/>
          <w:vertAlign w:val="subscript"/>
        </w:rPr>
        <w:t xml:space="preserve">it </w:t>
      </w:r>
      <w:r w:rsidRPr="00E345CA">
        <w:rPr>
          <w:rFonts w:ascii="Times New Roman" w:eastAsia="Times New Roman" w:hAnsi="Times New Roman" w:cs="Times New Roman"/>
          <w:sz w:val="24"/>
          <w:szCs w:val="24"/>
        </w:rPr>
        <w:t>+</w:t>
      </w:r>
      <w:r w:rsidR="00EE3DAD">
        <w:rPr>
          <w:rFonts w:ascii="Times New Roman" w:eastAsia="Times New Roman" w:hAnsi="Times New Roman" w:cs="Times New Roman"/>
          <w:sz w:val="24"/>
          <w:szCs w:val="24"/>
        </w:rPr>
        <w:t xml:space="preserve"> β</w:t>
      </w:r>
      <w:r w:rsidR="00EE3DAD">
        <w:rPr>
          <w:rFonts w:ascii="Times New Roman" w:eastAsia="Times New Roman" w:hAnsi="Times New Roman" w:cs="Times New Roman"/>
          <w:sz w:val="24"/>
          <w:szCs w:val="24"/>
          <w:vertAlign w:val="subscript"/>
        </w:rPr>
        <w:t xml:space="preserve">2 </w:t>
      </w:r>
      <w:r w:rsidRPr="00E345CA">
        <w:rPr>
          <w:rFonts w:ascii="Cambria Math" w:eastAsia="Times New Roman" w:hAnsi="Cambria Math" w:cs="Cambria Math"/>
          <w:sz w:val="24"/>
          <w:szCs w:val="24"/>
        </w:rPr>
        <w:t>⋅</w:t>
      </w:r>
      <w:r w:rsidR="00EE3DAD">
        <w:rPr>
          <w:rFonts w:ascii="Cambria Math" w:eastAsia="Times New Roman" w:hAnsi="Cambria Math" w:cs="Cambria Math"/>
          <w:sz w:val="24"/>
          <w:szCs w:val="24"/>
        </w:rPr>
        <w:t xml:space="preserve"> </w:t>
      </w:r>
      <w:r w:rsidR="00EE3DAD">
        <w:rPr>
          <w:rFonts w:ascii="Times New Roman" w:eastAsia="Times New Roman" w:hAnsi="Times New Roman" w:cs="Times New Roman"/>
          <w:sz w:val="24"/>
          <w:szCs w:val="24"/>
        </w:rPr>
        <w:t>PROD</w:t>
      </w:r>
      <w:r w:rsidR="00EE3DAD">
        <w:rPr>
          <w:rFonts w:ascii="Times New Roman" w:eastAsia="Times New Roman" w:hAnsi="Times New Roman" w:cs="Times New Roman"/>
          <w:sz w:val="24"/>
          <w:szCs w:val="24"/>
          <w:vertAlign w:val="subscript"/>
        </w:rPr>
        <w:t xml:space="preserve">it </w:t>
      </w:r>
      <w:r w:rsidRPr="00E345CA">
        <w:rPr>
          <w:rFonts w:ascii="Times New Roman" w:eastAsia="Times New Roman" w:hAnsi="Times New Roman" w:cs="Times New Roman"/>
          <w:sz w:val="24"/>
          <w:szCs w:val="24"/>
        </w:rPr>
        <w:t>+</w:t>
      </w:r>
      <w:r w:rsidR="00EE3DAD">
        <w:rPr>
          <w:rFonts w:ascii="Times New Roman" w:eastAsia="Times New Roman" w:hAnsi="Times New Roman" w:cs="Times New Roman"/>
          <w:sz w:val="24"/>
          <w:szCs w:val="24"/>
        </w:rPr>
        <w:t xml:space="preserve"> β</w:t>
      </w:r>
      <w:r w:rsidR="00EE3DAD">
        <w:rPr>
          <w:rFonts w:ascii="Times New Roman" w:eastAsia="Times New Roman" w:hAnsi="Times New Roman" w:cs="Times New Roman"/>
          <w:sz w:val="24"/>
          <w:szCs w:val="24"/>
          <w:vertAlign w:val="subscript"/>
        </w:rPr>
        <w:t xml:space="preserve">3 </w:t>
      </w:r>
      <w:r w:rsidRPr="00E345CA">
        <w:rPr>
          <w:rFonts w:ascii="Cambria Math" w:eastAsia="Times New Roman" w:hAnsi="Cambria Math" w:cs="Cambria Math"/>
          <w:sz w:val="24"/>
          <w:szCs w:val="24"/>
        </w:rPr>
        <w:t>⋅</w:t>
      </w:r>
      <w:r w:rsidR="00EE3DAD">
        <w:rPr>
          <w:rFonts w:ascii="Cambria Math" w:eastAsia="Times New Roman" w:hAnsi="Cambria Math" w:cs="Cambria Math"/>
          <w:sz w:val="24"/>
          <w:szCs w:val="24"/>
        </w:rPr>
        <w:t xml:space="preserve"> </w:t>
      </w:r>
      <w:r w:rsidR="00EE3DAD">
        <w:rPr>
          <w:rFonts w:ascii="Times New Roman" w:eastAsia="Times New Roman" w:hAnsi="Times New Roman" w:cs="Times New Roman"/>
          <w:sz w:val="24"/>
          <w:szCs w:val="24"/>
        </w:rPr>
        <w:t>EDU</w:t>
      </w:r>
      <w:r w:rsidR="00EE3DAD">
        <w:rPr>
          <w:rFonts w:ascii="Times New Roman" w:eastAsia="Times New Roman" w:hAnsi="Times New Roman" w:cs="Times New Roman"/>
          <w:sz w:val="24"/>
          <w:szCs w:val="24"/>
          <w:vertAlign w:val="subscript"/>
        </w:rPr>
        <w:t xml:space="preserve">it </w:t>
      </w:r>
      <w:r w:rsidRPr="00E345CA">
        <w:rPr>
          <w:rFonts w:ascii="Times New Roman" w:eastAsia="Times New Roman" w:hAnsi="Times New Roman" w:cs="Times New Roman"/>
          <w:sz w:val="24"/>
          <w:szCs w:val="24"/>
        </w:rPr>
        <w:t>+</w:t>
      </w:r>
      <w:r w:rsidR="00EE3DAD">
        <w:rPr>
          <w:rFonts w:ascii="Times New Roman" w:eastAsia="Times New Roman" w:hAnsi="Times New Roman" w:cs="Times New Roman"/>
          <w:sz w:val="24"/>
          <w:szCs w:val="24"/>
        </w:rPr>
        <w:t xml:space="preserve"> β</w:t>
      </w:r>
      <w:r w:rsidR="00EE3DAD">
        <w:rPr>
          <w:rFonts w:ascii="Times New Roman" w:eastAsia="Times New Roman" w:hAnsi="Times New Roman" w:cs="Times New Roman"/>
          <w:sz w:val="24"/>
          <w:szCs w:val="24"/>
          <w:vertAlign w:val="subscript"/>
        </w:rPr>
        <w:t xml:space="preserve">4 </w:t>
      </w:r>
      <w:r w:rsidR="00EE3DAD">
        <w:rPr>
          <w:rFonts w:ascii="Times New Roman" w:eastAsia="Times New Roman" w:hAnsi="Times New Roman" w:cs="Times New Roman"/>
          <w:sz w:val="24"/>
          <w:szCs w:val="24"/>
        </w:rPr>
        <w:t>. UNEMP + β</w:t>
      </w:r>
      <w:r w:rsidR="00EE3DAD">
        <w:rPr>
          <w:rFonts w:ascii="Times New Roman" w:eastAsia="Times New Roman" w:hAnsi="Times New Roman" w:cs="Times New Roman"/>
          <w:sz w:val="24"/>
          <w:szCs w:val="24"/>
          <w:vertAlign w:val="subscript"/>
        </w:rPr>
        <w:t xml:space="preserve">5 </w:t>
      </w:r>
      <w:r w:rsidR="00EE3DAD">
        <w:rPr>
          <w:rFonts w:ascii="Times New Roman" w:eastAsia="Times New Roman" w:hAnsi="Times New Roman" w:cs="Times New Roman"/>
          <w:sz w:val="24"/>
          <w:szCs w:val="24"/>
        </w:rPr>
        <w:t>. INST</w:t>
      </w:r>
      <w:r w:rsidR="00EE3DAD">
        <w:rPr>
          <w:rFonts w:ascii="Times New Roman" w:eastAsia="Times New Roman" w:hAnsi="Times New Roman" w:cs="Times New Roman"/>
          <w:sz w:val="24"/>
          <w:szCs w:val="24"/>
          <w:vertAlign w:val="subscript"/>
        </w:rPr>
        <w:t xml:space="preserve">it </w:t>
      </w:r>
      <w:r w:rsidRPr="00E345CA">
        <w:rPr>
          <w:rFonts w:ascii="Times New Roman" w:eastAsia="Times New Roman" w:hAnsi="Times New Roman" w:cs="Times New Roman"/>
          <w:sz w:val="24"/>
          <w:szCs w:val="24"/>
        </w:rPr>
        <w:t>+</w:t>
      </w:r>
      <w:r w:rsidR="00EE3DAD">
        <w:rPr>
          <w:rFonts w:ascii="Times New Roman" w:eastAsia="Times New Roman" w:hAnsi="Times New Roman" w:cs="Times New Roman"/>
          <w:sz w:val="24"/>
          <w:szCs w:val="24"/>
        </w:rPr>
        <w:t xml:space="preserve"> μ</w:t>
      </w:r>
      <w:r w:rsidR="00EE3DAD">
        <w:rPr>
          <w:rFonts w:ascii="Times New Roman" w:eastAsia="Times New Roman" w:hAnsi="Times New Roman" w:cs="Times New Roman"/>
          <w:sz w:val="24"/>
          <w:szCs w:val="24"/>
          <w:vertAlign w:val="subscript"/>
        </w:rPr>
        <w:t>i</w:t>
      </w:r>
      <w:r w:rsidR="00EE3DAD">
        <w:rPr>
          <w:rFonts w:ascii="Times New Roman" w:eastAsia="Times New Roman" w:hAnsi="Times New Roman" w:cs="Times New Roman"/>
          <w:sz w:val="24"/>
          <w:szCs w:val="24"/>
        </w:rPr>
        <w:t xml:space="preserve"> </w:t>
      </w:r>
      <w:r w:rsidR="00EE3DAD" w:rsidRPr="00E345CA">
        <w:rPr>
          <w:rFonts w:ascii="Times New Roman" w:eastAsia="Times New Roman" w:hAnsi="Times New Roman" w:cs="Times New Roman"/>
          <w:sz w:val="24"/>
          <w:szCs w:val="24"/>
        </w:rPr>
        <w:t>+</w:t>
      </w:r>
      <w:r w:rsidR="00EE3DAD">
        <w:rPr>
          <w:rFonts w:ascii="Times New Roman" w:eastAsia="Times New Roman" w:hAnsi="Times New Roman" w:cs="Times New Roman"/>
          <w:sz w:val="24"/>
          <w:szCs w:val="24"/>
        </w:rPr>
        <w:t xml:space="preserve"> ε</w:t>
      </w:r>
      <w:r w:rsidR="00EE3DAD">
        <w:rPr>
          <w:rFonts w:ascii="Times New Roman" w:eastAsia="Times New Roman" w:hAnsi="Times New Roman" w:cs="Times New Roman"/>
          <w:sz w:val="24"/>
          <w:szCs w:val="24"/>
          <w:vertAlign w:val="subscript"/>
        </w:rPr>
        <w:t>it …………(4)</w:t>
      </w:r>
      <w:r w:rsidR="00EE3DAD">
        <w:rPr>
          <w:rFonts w:ascii="Times New Roman" w:eastAsia="Times New Roman" w:hAnsi="Times New Roman" w:cs="Times New Roman"/>
          <w:strike/>
          <w:sz w:val="24"/>
          <w:szCs w:val="24"/>
          <w:vertAlign w:val="subscript"/>
        </w:rPr>
        <w:t xml:space="preserve">  </w:t>
      </w:r>
    </w:p>
    <w:p w14:paraId="672217E5" w14:textId="77777777" w:rsidR="001963BC" w:rsidRPr="00EE3DAD" w:rsidRDefault="00EE3DAD" w:rsidP="001963BC">
      <w:pPr>
        <w:spacing w:after="0" w:line="240"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vertAlign w:val="subscript"/>
        </w:rPr>
        <w:t xml:space="preserve"> </w:t>
      </w:r>
    </w:p>
    <w:p w14:paraId="3FE52F55" w14:textId="407F1FC6" w:rsidR="00625ED6" w:rsidRPr="00625ED6" w:rsidRDefault="000F40E1" w:rsidP="00625ED6">
      <w:pPr>
        <w:spacing w:line="360" w:lineRule="auto"/>
        <w:jc w:val="both"/>
        <w:rPr>
          <w:rFonts w:ascii="Times New Roman" w:hAnsi="Times New Roman" w:cs="Times New Roman"/>
          <w:sz w:val="24"/>
        </w:rPr>
      </w:pPr>
      <w:r w:rsidRPr="00625ED6">
        <w:rPr>
          <w:rFonts w:ascii="Times New Roman" w:hAnsi="Times New Roman" w:cs="Times New Roman"/>
          <w:sz w:val="24"/>
        </w:rPr>
        <w:lastRenderedPageBreak/>
        <w:t>The dependent variables to be analysed in equations (2) and (4) above are the employment rate and wage rate in each country. Employment level in a country at time is assumed to be determined by the following independent variable</w:t>
      </w:r>
      <w:r w:rsidR="00625ED6" w:rsidRPr="00625ED6">
        <w:rPr>
          <w:rFonts w:ascii="Times New Roman" w:hAnsi="Times New Roman" w:cs="Times New Roman"/>
          <w:sz w:val="24"/>
        </w:rPr>
        <w:t>s, such as the level</w:t>
      </w:r>
      <w:r w:rsidRPr="000F40E1">
        <w:rPr>
          <w:rFonts w:ascii="Times New Roman" w:hAnsi="Times New Roman" w:cs="Times New Roman"/>
          <w:sz w:val="24"/>
        </w:rPr>
        <w:t xml:space="preserve"> of AI adoption</w:t>
      </w:r>
      <w:r w:rsidR="00625ED6" w:rsidRPr="00625ED6">
        <w:rPr>
          <w:rFonts w:ascii="Times New Roman" w:hAnsi="Times New Roman" w:cs="Times New Roman"/>
          <w:sz w:val="24"/>
        </w:rPr>
        <w:t>,</w:t>
      </w:r>
      <w:r w:rsidRPr="000F40E1">
        <w:rPr>
          <w:rFonts w:ascii="Times New Roman" w:hAnsi="Times New Roman" w:cs="Times New Roman"/>
          <w:sz w:val="24"/>
        </w:rPr>
        <w:t xml:space="preserve"> GDP growth rate</w:t>
      </w:r>
      <w:r w:rsidR="00625ED6" w:rsidRPr="00625ED6">
        <w:rPr>
          <w:rFonts w:ascii="Times New Roman" w:hAnsi="Times New Roman" w:cs="Times New Roman"/>
          <w:sz w:val="24"/>
        </w:rPr>
        <w:t xml:space="preserve">, </w:t>
      </w:r>
      <w:r w:rsidRPr="000F40E1">
        <w:rPr>
          <w:rFonts w:ascii="Times New Roman" w:hAnsi="Times New Roman" w:cs="Times New Roman"/>
          <w:sz w:val="24"/>
        </w:rPr>
        <w:t>Labour market flexibility index (e.g., ease of hiring/firing, contract diversity</w:t>
      </w:r>
      <w:r w:rsidR="00625ED6" w:rsidRPr="00625ED6">
        <w:rPr>
          <w:rFonts w:ascii="Times New Roman" w:hAnsi="Times New Roman" w:cs="Times New Roman"/>
          <w:sz w:val="24"/>
        </w:rPr>
        <w:t>), Human</w:t>
      </w:r>
      <w:r w:rsidRPr="000F40E1">
        <w:rPr>
          <w:rFonts w:ascii="Times New Roman" w:hAnsi="Times New Roman" w:cs="Times New Roman"/>
          <w:sz w:val="24"/>
        </w:rPr>
        <w:t xml:space="preserve"> capital development (education, skills training)</w:t>
      </w:r>
      <w:r w:rsidR="00625ED6" w:rsidRPr="00625ED6">
        <w:rPr>
          <w:rFonts w:ascii="Times New Roman" w:hAnsi="Times New Roman" w:cs="Times New Roman"/>
          <w:sz w:val="24"/>
        </w:rPr>
        <w:t xml:space="preserve"> and </w:t>
      </w:r>
      <w:r w:rsidRPr="000F40E1">
        <w:rPr>
          <w:rFonts w:ascii="Times New Roman" w:hAnsi="Times New Roman" w:cs="Times New Roman"/>
          <w:sz w:val="24"/>
        </w:rPr>
        <w:t>Progress on relevant Sustainable Development Goals</w:t>
      </w:r>
      <w:r w:rsidR="00625ED6" w:rsidRPr="00625ED6">
        <w:rPr>
          <w:rFonts w:ascii="Times New Roman" w:hAnsi="Times New Roman" w:cs="Times New Roman"/>
          <w:sz w:val="24"/>
        </w:rPr>
        <w:t xml:space="preserve">. On the other hand, wage level in a country at </w:t>
      </w:r>
      <w:r w:rsidR="00625ED6">
        <w:rPr>
          <w:rFonts w:ascii="Times New Roman" w:hAnsi="Times New Roman" w:cs="Times New Roman"/>
          <w:sz w:val="24"/>
        </w:rPr>
        <w:t xml:space="preserve">a </w:t>
      </w:r>
      <w:r w:rsidR="00625ED6" w:rsidRPr="00625ED6">
        <w:rPr>
          <w:rFonts w:ascii="Times New Roman" w:hAnsi="Times New Roman" w:cs="Times New Roman"/>
          <w:sz w:val="24"/>
        </w:rPr>
        <w:t>time is assumed to be determined by these independent variables: Labour productivity</w:t>
      </w:r>
      <w:r w:rsidR="00625ED6">
        <w:rPr>
          <w:rFonts w:ascii="Times New Roman" w:hAnsi="Times New Roman" w:cs="Times New Roman"/>
          <w:sz w:val="24"/>
        </w:rPr>
        <w:t xml:space="preserve">, </w:t>
      </w:r>
      <w:r w:rsidR="00471527" w:rsidRPr="00625ED6">
        <w:rPr>
          <w:rFonts w:ascii="Times New Roman" w:hAnsi="Times New Roman" w:cs="Times New Roman"/>
          <w:sz w:val="24"/>
        </w:rPr>
        <w:t>educational</w:t>
      </w:r>
      <w:r w:rsidR="00625ED6" w:rsidRPr="00625ED6">
        <w:rPr>
          <w:rFonts w:ascii="Times New Roman" w:hAnsi="Times New Roman" w:cs="Times New Roman"/>
          <w:sz w:val="24"/>
        </w:rPr>
        <w:t xml:space="preserve"> attainment or skill level</w:t>
      </w:r>
      <w:r w:rsidR="00625ED6">
        <w:rPr>
          <w:rFonts w:ascii="Times New Roman" w:hAnsi="Times New Roman" w:cs="Times New Roman"/>
          <w:sz w:val="24"/>
        </w:rPr>
        <w:t xml:space="preserve">, </w:t>
      </w:r>
      <w:r w:rsidR="00625ED6" w:rsidRPr="00625ED6">
        <w:rPr>
          <w:rFonts w:ascii="Times New Roman" w:hAnsi="Times New Roman" w:cs="Times New Roman"/>
          <w:sz w:val="24"/>
        </w:rPr>
        <w:t>Unemployment rate (proxy for labour market pressure)</w:t>
      </w:r>
      <w:r w:rsidR="00625ED6">
        <w:rPr>
          <w:rFonts w:ascii="Times New Roman" w:hAnsi="Times New Roman" w:cs="Times New Roman"/>
          <w:sz w:val="24"/>
        </w:rPr>
        <w:t xml:space="preserve"> and </w:t>
      </w:r>
      <w:r w:rsidR="00625ED6" w:rsidRPr="00625ED6">
        <w:rPr>
          <w:rFonts w:ascii="Times New Roman" w:hAnsi="Times New Roman" w:cs="Times New Roman"/>
          <w:sz w:val="24"/>
        </w:rPr>
        <w:t>Institutional quality (e.g., wage laws, social protections)</w:t>
      </w:r>
    </w:p>
    <w:p w14:paraId="4F286F54" w14:textId="77777777" w:rsidR="001D014A" w:rsidRPr="001D014A" w:rsidRDefault="001D014A" w:rsidP="001D014A">
      <w:pPr>
        <w:spacing w:before="100" w:beforeAutospacing="1" w:after="100" w:afterAutospacing="1" w:line="240" w:lineRule="auto"/>
        <w:outlineLvl w:val="3"/>
        <w:rPr>
          <w:rFonts w:ascii="Times New Roman" w:eastAsia="Times New Roman" w:hAnsi="Times New Roman" w:cs="Times New Roman"/>
          <w:b/>
          <w:bCs/>
          <w:sz w:val="24"/>
          <w:szCs w:val="24"/>
        </w:rPr>
      </w:pPr>
      <w:r w:rsidRPr="001D014A">
        <w:rPr>
          <w:rFonts w:ascii="Times New Roman" w:eastAsia="Times New Roman" w:hAnsi="Times New Roman" w:cs="Times New Roman"/>
          <w:b/>
          <w:bCs/>
          <w:sz w:val="24"/>
          <w:szCs w:val="24"/>
        </w:rPr>
        <w:t>3.2. Estimation Technique</w:t>
      </w:r>
    </w:p>
    <w:p w14:paraId="687A36E8" w14:textId="4D0EABD5" w:rsidR="00625ED6" w:rsidRDefault="00625ED6" w:rsidP="00BA44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Due to the nature of the data for this study, which is panel data. The most appropriate method to use for analysis is the panel data analytical method. There can either be random or fixed effects in the countries covered by the study. Because of country-specific factors, the fixed effect method is more appropriate compared to the random effect method. In addition, </w:t>
      </w:r>
      <w:r w:rsidRPr="00BA4480">
        <w:rPr>
          <w:rFonts w:ascii="Times New Roman" w:hAnsi="Times New Roman" w:cs="Times New Roman"/>
          <w:sz w:val="24"/>
          <w:szCs w:val="24"/>
        </w:rPr>
        <w:t xml:space="preserve">Method of Moments Quantile Regression (MMQR) </w:t>
      </w:r>
      <w:r>
        <w:rPr>
          <w:rFonts w:ascii="Times New Roman" w:hAnsi="Times New Roman" w:cs="Times New Roman"/>
          <w:sz w:val="24"/>
          <w:szCs w:val="24"/>
        </w:rPr>
        <w:t>was carried out</w:t>
      </w:r>
      <w:r w:rsidR="00471527">
        <w:rPr>
          <w:rFonts w:ascii="Times New Roman" w:hAnsi="Times New Roman" w:cs="Times New Roman"/>
          <w:sz w:val="24"/>
          <w:szCs w:val="24"/>
        </w:rPr>
        <w:t xml:space="preserve"> to assess its ability to handle complexities and variation when working with data from different countries.</w:t>
      </w:r>
    </w:p>
    <w:p w14:paraId="0C680333" w14:textId="77777777" w:rsidR="001D014A" w:rsidRPr="001D014A" w:rsidRDefault="001D014A" w:rsidP="001D014A">
      <w:pPr>
        <w:spacing w:before="100" w:beforeAutospacing="1" w:after="100" w:afterAutospacing="1" w:line="240" w:lineRule="auto"/>
        <w:outlineLvl w:val="3"/>
        <w:rPr>
          <w:rFonts w:ascii="Times New Roman" w:eastAsia="Times New Roman" w:hAnsi="Times New Roman" w:cs="Times New Roman"/>
          <w:b/>
          <w:bCs/>
          <w:sz w:val="24"/>
          <w:szCs w:val="24"/>
        </w:rPr>
      </w:pPr>
      <w:r w:rsidRPr="001D014A">
        <w:rPr>
          <w:rFonts w:ascii="Times New Roman" w:eastAsia="Times New Roman" w:hAnsi="Times New Roman" w:cs="Times New Roman"/>
          <w:b/>
          <w:bCs/>
          <w:sz w:val="24"/>
          <w:szCs w:val="24"/>
        </w:rPr>
        <w:t>3.3. Data Sources</w:t>
      </w:r>
    </w:p>
    <w:p w14:paraId="3ACCD1C3" w14:textId="5FFC2462" w:rsidR="00DC7060" w:rsidRDefault="00471527" w:rsidP="00471527">
      <w:pPr>
        <w:pStyle w:val="NoSpacing"/>
        <w:spacing w:line="360" w:lineRule="auto"/>
        <w:jc w:val="both"/>
        <w:rPr>
          <w:rFonts w:ascii="Times New Roman" w:hAnsi="Times New Roman" w:cs="Times New Roman"/>
          <w:b/>
          <w:sz w:val="24"/>
          <w:szCs w:val="24"/>
        </w:rPr>
      </w:pPr>
      <w:r>
        <w:rPr>
          <w:rFonts w:ascii="Times New Roman" w:hAnsi="Times New Roman" w:cs="Times New Roman"/>
          <w:sz w:val="24"/>
        </w:rPr>
        <w:t xml:space="preserve">Data for the study is available online from the </w:t>
      </w:r>
      <w:r w:rsidR="00157E15" w:rsidRPr="00157E15">
        <w:rPr>
          <w:rFonts w:ascii="Times New Roman" w:hAnsi="Times New Roman" w:cs="Times New Roman"/>
          <w:sz w:val="24"/>
        </w:rPr>
        <w:t xml:space="preserve">World Bank's World Development Indicators (WDI), the </w:t>
      </w:r>
      <w:r>
        <w:rPr>
          <w:rFonts w:ascii="Times New Roman" w:hAnsi="Times New Roman" w:cs="Times New Roman"/>
          <w:sz w:val="24"/>
        </w:rPr>
        <w:t xml:space="preserve">United Nations </w:t>
      </w:r>
      <w:r w:rsidR="00157E15" w:rsidRPr="00157E15">
        <w:rPr>
          <w:rFonts w:ascii="Times New Roman" w:hAnsi="Times New Roman" w:cs="Times New Roman"/>
          <w:sz w:val="24"/>
        </w:rPr>
        <w:t>Human Development Index (HDI)</w:t>
      </w:r>
      <w:r>
        <w:rPr>
          <w:rFonts w:ascii="Times New Roman" w:hAnsi="Times New Roman" w:cs="Times New Roman"/>
          <w:sz w:val="24"/>
        </w:rPr>
        <w:t>,</w:t>
      </w:r>
      <w:r w:rsidR="00157E15" w:rsidRPr="00157E15">
        <w:rPr>
          <w:rFonts w:ascii="Times New Roman" w:hAnsi="Times New Roman" w:cs="Times New Roman"/>
          <w:sz w:val="24"/>
        </w:rPr>
        <w:t xml:space="preserve"> the International Energy Agency (IEA), </w:t>
      </w:r>
      <w:r>
        <w:rPr>
          <w:rFonts w:ascii="Times New Roman" w:hAnsi="Times New Roman" w:cs="Times New Roman"/>
          <w:sz w:val="24"/>
        </w:rPr>
        <w:t xml:space="preserve">as well as </w:t>
      </w:r>
      <w:r w:rsidR="00157E15" w:rsidRPr="00157E15">
        <w:rPr>
          <w:rFonts w:ascii="Times New Roman" w:hAnsi="Times New Roman" w:cs="Times New Roman"/>
          <w:sz w:val="24"/>
        </w:rPr>
        <w:t xml:space="preserve">the World Intellectual Property </w:t>
      </w:r>
      <w:r>
        <w:rPr>
          <w:rFonts w:ascii="Times New Roman" w:hAnsi="Times New Roman" w:cs="Times New Roman"/>
          <w:sz w:val="24"/>
        </w:rPr>
        <w:t>Organisation</w:t>
      </w:r>
      <w:r w:rsidR="00157E15" w:rsidRPr="00157E15">
        <w:rPr>
          <w:rFonts w:ascii="Times New Roman" w:hAnsi="Times New Roman" w:cs="Times New Roman"/>
          <w:sz w:val="24"/>
        </w:rPr>
        <w:t xml:space="preserve"> (WIPO). </w:t>
      </w:r>
      <w:r>
        <w:rPr>
          <w:rFonts w:ascii="Times New Roman" w:hAnsi="Times New Roman" w:cs="Times New Roman"/>
          <w:sz w:val="24"/>
        </w:rPr>
        <w:t>Where necessary, the data was transformed, and the models were checked for serial correlation and heterogeneity</w:t>
      </w:r>
    </w:p>
    <w:p w14:paraId="5E97EF58" w14:textId="77777777" w:rsidR="00DC7060" w:rsidRDefault="00DC7060" w:rsidP="00DC7060">
      <w:pPr>
        <w:spacing w:line="360" w:lineRule="auto"/>
        <w:jc w:val="both"/>
        <w:rPr>
          <w:rFonts w:ascii="Times New Roman" w:hAnsi="Times New Roman" w:cs="Times New Roman"/>
          <w:b/>
          <w:sz w:val="24"/>
          <w:szCs w:val="24"/>
        </w:rPr>
      </w:pPr>
    </w:p>
    <w:p w14:paraId="05C5E414" w14:textId="77777777" w:rsidR="007E2744" w:rsidRDefault="00DC7060" w:rsidP="00DC7060">
      <w:pPr>
        <w:spacing w:line="360" w:lineRule="auto"/>
        <w:jc w:val="both"/>
        <w:rPr>
          <w:rFonts w:ascii="Times New Roman" w:hAnsi="Times New Roman" w:cs="Times New Roman"/>
          <w:sz w:val="24"/>
          <w:szCs w:val="24"/>
        </w:rPr>
      </w:pPr>
      <w:r w:rsidRPr="00CA1911">
        <w:rPr>
          <w:rFonts w:ascii="Times New Roman" w:hAnsi="Times New Roman" w:cs="Times New Roman"/>
          <w:b/>
          <w:sz w:val="24"/>
          <w:szCs w:val="24"/>
        </w:rPr>
        <w:t xml:space="preserve">4. </w:t>
      </w:r>
      <w:r w:rsidR="007E2744" w:rsidRPr="00F1392E">
        <w:rPr>
          <w:rFonts w:ascii="Times New Roman" w:hAnsi="Times New Roman" w:cs="Times New Roman"/>
          <w:b/>
          <w:sz w:val="24"/>
        </w:rPr>
        <w:t xml:space="preserve">Results and </w:t>
      </w:r>
      <w:r w:rsidR="007E2744">
        <w:rPr>
          <w:rFonts w:ascii="Times New Roman" w:hAnsi="Times New Roman" w:cs="Times New Roman"/>
          <w:b/>
          <w:sz w:val="24"/>
        </w:rPr>
        <w:t>D</w:t>
      </w:r>
      <w:r w:rsidR="007E2744" w:rsidRPr="00F1392E">
        <w:rPr>
          <w:rFonts w:ascii="Times New Roman" w:hAnsi="Times New Roman" w:cs="Times New Roman"/>
          <w:b/>
          <w:sz w:val="24"/>
        </w:rPr>
        <w:t>iscussion</w:t>
      </w:r>
    </w:p>
    <w:p w14:paraId="13CB9654" w14:textId="77777777" w:rsidR="00DC7060" w:rsidRPr="00CA1911" w:rsidRDefault="00DC7060" w:rsidP="00DC7060">
      <w:pPr>
        <w:spacing w:line="360" w:lineRule="auto"/>
        <w:jc w:val="both"/>
        <w:rPr>
          <w:rFonts w:ascii="Times New Roman" w:hAnsi="Times New Roman" w:cs="Times New Roman"/>
          <w:sz w:val="24"/>
          <w:szCs w:val="24"/>
        </w:rPr>
      </w:pPr>
      <w:r w:rsidRPr="00CA1911">
        <w:rPr>
          <w:rFonts w:ascii="Times New Roman" w:hAnsi="Times New Roman" w:cs="Times New Roman"/>
          <w:sz w:val="24"/>
          <w:szCs w:val="24"/>
        </w:rPr>
        <w:t xml:space="preserve">The insights gained from the MMQR estimation analysis deepen understanding of the interplay between Africa’s sustainable development, AI implementation, and the productivity of the labor market.  </w:t>
      </w:r>
    </w:p>
    <w:p w14:paraId="0452DDCD" w14:textId="77777777" w:rsidR="00DC7060" w:rsidRPr="00CA1911" w:rsidRDefault="00DC7060" w:rsidP="00DC7060">
      <w:pPr>
        <w:spacing w:line="360" w:lineRule="auto"/>
        <w:jc w:val="both"/>
        <w:rPr>
          <w:rFonts w:ascii="Times New Roman" w:hAnsi="Times New Roman" w:cs="Times New Roman"/>
          <w:sz w:val="24"/>
          <w:szCs w:val="24"/>
        </w:rPr>
      </w:pPr>
      <w:r w:rsidRPr="00CA1911">
        <w:rPr>
          <w:rFonts w:ascii="Times New Roman" w:hAnsi="Times New Roman" w:cs="Times New Roman"/>
          <w:b/>
          <w:sz w:val="24"/>
          <w:szCs w:val="24"/>
        </w:rPr>
        <w:t>4.1. Employment Equation</w:t>
      </w:r>
    </w:p>
    <w:p w14:paraId="7A13A74F" w14:textId="77777777" w:rsidR="00DC7060" w:rsidRPr="00CA1911" w:rsidRDefault="00DC7060" w:rsidP="00DC7060">
      <w:pPr>
        <w:spacing w:line="360" w:lineRule="auto"/>
        <w:jc w:val="both"/>
        <w:rPr>
          <w:rFonts w:ascii="Times New Roman" w:hAnsi="Times New Roman" w:cs="Times New Roman"/>
          <w:sz w:val="24"/>
          <w:szCs w:val="24"/>
        </w:rPr>
      </w:pPr>
      <w:r w:rsidRPr="00CA1911">
        <w:rPr>
          <w:rFonts w:ascii="Times New Roman" w:hAnsi="Times New Roman" w:cs="Times New Roman"/>
          <w:sz w:val="24"/>
          <w:szCs w:val="24"/>
        </w:rPr>
        <w:t>Both Renewable Energy Consumption and Employment in R&amp;D have a positive and highly marked impact on employment across all quantiles. This suggests that sustainability and innovation further propels the creation of more inclusive employment.</w:t>
      </w:r>
      <w:r>
        <w:rPr>
          <w:rFonts w:ascii="Times New Roman" w:hAnsi="Times New Roman" w:cs="Times New Roman"/>
          <w:sz w:val="24"/>
          <w:szCs w:val="24"/>
        </w:rPr>
        <w:t xml:space="preserve"> </w:t>
      </w:r>
      <w:r w:rsidRPr="00CA1911">
        <w:rPr>
          <w:rFonts w:ascii="Times New Roman" w:hAnsi="Times New Roman" w:cs="Times New Roman"/>
          <w:sz w:val="24"/>
          <w:szCs w:val="24"/>
        </w:rPr>
        <w:t xml:space="preserve">Carbon Emissions Per </w:t>
      </w:r>
      <w:r w:rsidRPr="00CA1911">
        <w:rPr>
          <w:rFonts w:ascii="Times New Roman" w:hAnsi="Times New Roman" w:cs="Times New Roman"/>
          <w:sz w:val="24"/>
          <w:szCs w:val="24"/>
        </w:rPr>
        <w:lastRenderedPageBreak/>
        <w:t>Capita has a negative impact on employment, strengthening the association between pollution-intensive growth and employment opportunities.</w:t>
      </w:r>
      <w:r>
        <w:rPr>
          <w:rFonts w:ascii="Times New Roman" w:hAnsi="Times New Roman" w:cs="Times New Roman"/>
          <w:sz w:val="24"/>
          <w:szCs w:val="24"/>
        </w:rPr>
        <w:t xml:space="preserve"> </w:t>
      </w:r>
    </w:p>
    <w:p w14:paraId="5F06777C" w14:textId="724F13C8" w:rsidR="00DC7060" w:rsidRPr="00CA1911" w:rsidRDefault="00DC7060" w:rsidP="00DC7060">
      <w:pPr>
        <w:spacing w:line="360" w:lineRule="auto"/>
        <w:jc w:val="both"/>
        <w:rPr>
          <w:rFonts w:ascii="Times New Roman" w:hAnsi="Times New Roman" w:cs="Times New Roman"/>
          <w:sz w:val="24"/>
          <w:szCs w:val="24"/>
        </w:rPr>
      </w:pPr>
      <w:r w:rsidRPr="00CA1911">
        <w:rPr>
          <w:rFonts w:ascii="Times New Roman" w:hAnsi="Times New Roman" w:cs="Times New Roman"/>
          <w:sz w:val="24"/>
          <w:szCs w:val="24"/>
        </w:rPr>
        <w:t xml:space="preserve">The AI Index has a mixed impact: beneficial for upper quantiles (indicating that AI increases employment in developed labor markets with better infrastructure) and harmful for lower quantiles, indicating replacement effects where automation cuts off entry-level positions for </w:t>
      </w:r>
      <w:r>
        <w:rPr>
          <w:rFonts w:ascii="Times New Roman" w:hAnsi="Times New Roman" w:cs="Times New Roman"/>
          <w:sz w:val="24"/>
          <w:szCs w:val="24"/>
        </w:rPr>
        <w:t xml:space="preserve">unskilled workers. </w:t>
      </w:r>
      <w:r w:rsidRPr="00CA1911">
        <w:rPr>
          <w:rFonts w:ascii="Times New Roman" w:hAnsi="Times New Roman" w:cs="Times New Roman"/>
          <w:sz w:val="24"/>
          <w:szCs w:val="24"/>
        </w:rPr>
        <w:t xml:space="preserve">Scholarly literature suggests that Exchange Rate Volatility and Financial Development have a marked impact on employment, emphasizing the importance of macroeconomic stability for </w:t>
      </w:r>
      <w:r w:rsidR="00FE269D">
        <w:rPr>
          <w:rFonts w:ascii="Times New Roman" w:hAnsi="Times New Roman" w:cs="Times New Roman"/>
          <w:sz w:val="24"/>
          <w:szCs w:val="24"/>
        </w:rPr>
        <w:t>labour</w:t>
      </w:r>
      <w:r w:rsidRPr="00CA1911">
        <w:rPr>
          <w:rFonts w:ascii="Times New Roman" w:hAnsi="Times New Roman" w:cs="Times New Roman"/>
          <w:sz w:val="24"/>
          <w:szCs w:val="24"/>
        </w:rPr>
        <w:t xml:space="preserve"> market participation.</w:t>
      </w:r>
    </w:p>
    <w:p w14:paraId="1622BE92" w14:textId="77777777" w:rsidR="00DC7060" w:rsidRPr="00CA1911" w:rsidRDefault="00DC7060" w:rsidP="00DC7060">
      <w:pPr>
        <w:spacing w:line="360" w:lineRule="auto"/>
        <w:jc w:val="both"/>
        <w:rPr>
          <w:rFonts w:ascii="Times New Roman" w:hAnsi="Times New Roman" w:cs="Times New Roman"/>
          <w:sz w:val="24"/>
          <w:szCs w:val="24"/>
        </w:rPr>
      </w:pPr>
      <w:r w:rsidRPr="00CA1911">
        <w:rPr>
          <w:rFonts w:ascii="Times New Roman" w:hAnsi="Times New Roman" w:cs="Times New Roman"/>
          <w:b/>
          <w:sz w:val="24"/>
          <w:szCs w:val="24"/>
        </w:rPr>
        <w:t xml:space="preserve">4.2. Wage Equation </w:t>
      </w:r>
    </w:p>
    <w:p w14:paraId="4DF59771" w14:textId="43DC19BE" w:rsidR="00DC7060" w:rsidRPr="00CA1911" w:rsidRDefault="00DC7060" w:rsidP="00DC7060">
      <w:pPr>
        <w:spacing w:line="360" w:lineRule="auto"/>
        <w:jc w:val="both"/>
        <w:rPr>
          <w:rFonts w:ascii="Times New Roman" w:hAnsi="Times New Roman" w:cs="Times New Roman"/>
          <w:sz w:val="24"/>
          <w:szCs w:val="24"/>
        </w:rPr>
      </w:pPr>
      <w:r w:rsidRPr="00CA1911">
        <w:rPr>
          <w:rFonts w:ascii="Times New Roman" w:hAnsi="Times New Roman" w:cs="Times New Roman"/>
          <w:sz w:val="24"/>
          <w:szCs w:val="24"/>
        </w:rPr>
        <w:t>R&amp;D Expenditure and AI Adoption are positively associated with wages, especially at the upper quantiles, indicating skill premiums and productivity improvements. The Sustainable Development Index (SDI) also correlates positively with wage levels which suggests that more comprehensive human development i</w:t>
      </w:r>
      <w:r>
        <w:rPr>
          <w:rFonts w:ascii="Times New Roman" w:hAnsi="Times New Roman" w:cs="Times New Roman"/>
          <w:sz w:val="24"/>
          <w:szCs w:val="24"/>
        </w:rPr>
        <w:t xml:space="preserve">ncreases compensation results.  </w:t>
      </w:r>
      <w:r w:rsidRPr="00CA1911">
        <w:rPr>
          <w:rFonts w:ascii="Times New Roman" w:hAnsi="Times New Roman" w:cs="Times New Roman"/>
          <w:sz w:val="24"/>
          <w:szCs w:val="24"/>
        </w:rPr>
        <w:t xml:space="preserve">Carbon Emissions again </w:t>
      </w:r>
      <w:r w:rsidR="00FE269D">
        <w:rPr>
          <w:rFonts w:ascii="Times New Roman" w:hAnsi="Times New Roman" w:cs="Times New Roman"/>
          <w:sz w:val="24"/>
          <w:szCs w:val="24"/>
        </w:rPr>
        <w:t>hurt</w:t>
      </w:r>
      <w:r w:rsidRPr="00CA1911">
        <w:rPr>
          <w:rFonts w:ascii="Times New Roman" w:hAnsi="Times New Roman" w:cs="Times New Roman"/>
          <w:sz w:val="24"/>
          <w:szCs w:val="24"/>
        </w:rPr>
        <w:t xml:space="preserve"> wages, which is associated with unsustainable and inefficient technocapitalist industrial capitalism.  </w:t>
      </w:r>
    </w:p>
    <w:p w14:paraId="61BFB0ED" w14:textId="77777777" w:rsidR="00DC7060" w:rsidRPr="00CA1911" w:rsidRDefault="007E2744" w:rsidP="00DC7060">
      <w:pPr>
        <w:spacing w:line="360" w:lineRule="auto"/>
        <w:jc w:val="both"/>
        <w:rPr>
          <w:rFonts w:ascii="Times New Roman" w:hAnsi="Times New Roman" w:cs="Times New Roman"/>
          <w:sz w:val="24"/>
          <w:szCs w:val="24"/>
        </w:rPr>
      </w:pPr>
      <w:r>
        <w:rPr>
          <w:rFonts w:ascii="Times New Roman" w:hAnsi="Times New Roman" w:cs="Times New Roman"/>
          <w:b/>
          <w:sz w:val="24"/>
          <w:szCs w:val="24"/>
        </w:rPr>
        <w:t>5. Conclusion</w:t>
      </w:r>
      <w:r w:rsidRPr="00F1392E">
        <w:rPr>
          <w:rFonts w:ascii="Times New Roman" w:hAnsi="Times New Roman" w:cs="Times New Roman"/>
          <w:b/>
          <w:sz w:val="24"/>
          <w:szCs w:val="24"/>
        </w:rPr>
        <w:t xml:space="preserve"> and </w:t>
      </w:r>
      <w:r>
        <w:rPr>
          <w:rFonts w:ascii="Times New Roman" w:hAnsi="Times New Roman" w:cs="Times New Roman"/>
          <w:b/>
          <w:sz w:val="24"/>
          <w:szCs w:val="24"/>
        </w:rPr>
        <w:t>R</w:t>
      </w:r>
      <w:r w:rsidRPr="00F1392E">
        <w:rPr>
          <w:rFonts w:ascii="Times New Roman" w:hAnsi="Times New Roman" w:cs="Times New Roman"/>
          <w:b/>
          <w:sz w:val="24"/>
          <w:szCs w:val="24"/>
        </w:rPr>
        <w:t>ecommendations</w:t>
      </w:r>
    </w:p>
    <w:p w14:paraId="11F35D00" w14:textId="77777777" w:rsidR="00DC7060" w:rsidRDefault="00DC7060" w:rsidP="00DC7060">
      <w:pPr>
        <w:spacing w:line="360" w:lineRule="auto"/>
        <w:jc w:val="both"/>
        <w:rPr>
          <w:rFonts w:ascii="Times New Roman" w:hAnsi="Times New Roman" w:cs="Times New Roman"/>
          <w:sz w:val="24"/>
          <w:szCs w:val="24"/>
        </w:rPr>
      </w:pPr>
      <w:r w:rsidRPr="00CA1911">
        <w:rPr>
          <w:rFonts w:ascii="Times New Roman" w:hAnsi="Times New Roman" w:cs="Times New Roman"/>
          <w:sz w:val="24"/>
          <w:szCs w:val="24"/>
        </w:rPr>
        <w:t>This research has offered striking empirical insights into the interrelationship between macroeconomic governance, technological development, and sustainable development in Africa’s labor markets. The study illustrates that innovation, proxied by R&amp;D spending, patent activity, and AI adoption, in combination with development efforts, materially affects job and wage levels. Still, the impacts are not uniform across quantiles, revealing deep structural inequalities in the continent's labor markets.  While AI has great promise in driving productivity and job creation, its deployment remains highly concentrated in certain demographics. In regions with advanced infrastructure and an innovation workforce, AI increases wages and employment opportunities. In contrast, AI accelerates jobless growth in areas with little to no innovation preconditions.</w:t>
      </w:r>
      <w:r w:rsidR="006A7B6F">
        <w:rPr>
          <w:rFonts w:ascii="Times New Roman" w:hAnsi="Times New Roman" w:cs="Times New Roman"/>
          <w:sz w:val="24"/>
          <w:szCs w:val="24"/>
        </w:rPr>
        <w:t xml:space="preserve"> </w:t>
      </w:r>
      <w:r w:rsidRPr="00CA1911">
        <w:rPr>
          <w:rFonts w:ascii="Times New Roman" w:hAnsi="Times New Roman" w:cs="Times New Roman"/>
          <w:sz w:val="24"/>
          <w:szCs w:val="24"/>
        </w:rPr>
        <w:t xml:space="preserve">Hence, a more targeted approach for the integration of AI, including </w:t>
      </w:r>
      <w:r w:rsidR="006A7B6F">
        <w:rPr>
          <w:rFonts w:ascii="Times New Roman" w:hAnsi="Times New Roman" w:cs="Times New Roman"/>
          <w:sz w:val="24"/>
          <w:szCs w:val="24"/>
        </w:rPr>
        <w:t>the</w:t>
      </w:r>
      <w:r w:rsidRPr="00CA1911">
        <w:rPr>
          <w:rFonts w:ascii="Times New Roman" w:hAnsi="Times New Roman" w:cs="Times New Roman"/>
          <w:sz w:val="24"/>
          <w:szCs w:val="24"/>
        </w:rPr>
        <w:t xml:space="preserve"> development of human capital as well as adaptive policy frameworks, is needed.</w:t>
      </w:r>
    </w:p>
    <w:p w14:paraId="404387DD" w14:textId="5F2DCC42" w:rsidR="00DC7060" w:rsidRPr="00CA1911" w:rsidRDefault="006A7B6F" w:rsidP="00467518">
      <w:pPr>
        <w:spacing w:line="360" w:lineRule="auto"/>
        <w:jc w:val="both"/>
      </w:pPr>
      <w:r w:rsidRPr="00F1392E">
        <w:rPr>
          <w:rFonts w:ascii="Times New Roman" w:hAnsi="Times New Roman" w:cs="Times New Roman"/>
          <w:sz w:val="24"/>
          <w:szCs w:val="24"/>
        </w:rPr>
        <w:t xml:space="preserve">Based on the </w:t>
      </w:r>
      <w:r>
        <w:rPr>
          <w:rFonts w:ascii="Times New Roman" w:hAnsi="Times New Roman" w:cs="Times New Roman"/>
          <w:sz w:val="24"/>
          <w:szCs w:val="24"/>
        </w:rPr>
        <w:t xml:space="preserve">findings </w:t>
      </w:r>
      <w:r w:rsidRPr="00F1392E">
        <w:rPr>
          <w:rFonts w:ascii="Times New Roman" w:hAnsi="Times New Roman" w:cs="Times New Roman"/>
          <w:sz w:val="24"/>
          <w:szCs w:val="24"/>
        </w:rPr>
        <w:t>of this study</w:t>
      </w:r>
      <w:r>
        <w:rPr>
          <w:rFonts w:ascii="Times New Roman" w:hAnsi="Times New Roman" w:cs="Times New Roman"/>
          <w:sz w:val="24"/>
          <w:szCs w:val="24"/>
        </w:rPr>
        <w:t>, the following</w:t>
      </w:r>
      <w:r w:rsidRPr="00F1392E">
        <w:rPr>
          <w:rFonts w:ascii="Times New Roman" w:hAnsi="Times New Roman" w:cs="Times New Roman"/>
          <w:sz w:val="24"/>
          <w:szCs w:val="24"/>
        </w:rPr>
        <w:t xml:space="preserve"> recommendations are made for </w:t>
      </w:r>
      <w:r>
        <w:rPr>
          <w:rFonts w:ascii="Times New Roman" w:hAnsi="Times New Roman" w:cs="Times New Roman"/>
          <w:sz w:val="24"/>
          <w:szCs w:val="24"/>
        </w:rPr>
        <w:t>African Countries</w:t>
      </w:r>
      <w:r w:rsidRPr="00F1392E">
        <w:rPr>
          <w:rFonts w:ascii="Times New Roman" w:hAnsi="Times New Roman" w:cs="Times New Roman"/>
          <w:sz w:val="24"/>
          <w:szCs w:val="24"/>
        </w:rPr>
        <w:t xml:space="preserve"> to take advantage of </w:t>
      </w:r>
      <w:r>
        <w:rPr>
          <w:rFonts w:ascii="Times New Roman" w:hAnsi="Times New Roman" w:cs="Times New Roman"/>
          <w:sz w:val="24"/>
          <w:szCs w:val="24"/>
        </w:rPr>
        <w:t>to</w:t>
      </w:r>
      <w:r w:rsidRPr="00F1392E">
        <w:rPr>
          <w:rFonts w:ascii="Times New Roman" w:hAnsi="Times New Roman" w:cs="Times New Roman"/>
          <w:sz w:val="24"/>
          <w:szCs w:val="24"/>
        </w:rPr>
        <w:t xml:space="preserve"> boost the performance o</w:t>
      </w:r>
      <w:r>
        <w:rPr>
          <w:rFonts w:ascii="Times New Roman" w:hAnsi="Times New Roman" w:cs="Times New Roman"/>
          <w:sz w:val="24"/>
          <w:szCs w:val="24"/>
        </w:rPr>
        <w:t>f inclusive growth and labour work flexibility. First, the government should i</w:t>
      </w:r>
      <w:r w:rsidR="00DC7060" w:rsidRPr="00CA1911">
        <w:rPr>
          <w:rFonts w:ascii="Times New Roman" w:hAnsi="Times New Roman" w:cs="Times New Roman"/>
          <w:sz w:val="24"/>
          <w:szCs w:val="24"/>
        </w:rPr>
        <w:t>nvest in Human Capital Development</w:t>
      </w:r>
      <w:r>
        <w:rPr>
          <w:rFonts w:ascii="Times New Roman" w:hAnsi="Times New Roman" w:cs="Times New Roman"/>
          <w:sz w:val="24"/>
          <w:szCs w:val="24"/>
        </w:rPr>
        <w:t>. This is by</w:t>
      </w:r>
      <w:r w:rsidR="00DC7060" w:rsidRPr="00CA1911">
        <w:rPr>
          <w:rFonts w:ascii="Times New Roman" w:hAnsi="Times New Roman" w:cs="Times New Roman"/>
          <w:sz w:val="24"/>
          <w:szCs w:val="24"/>
        </w:rPr>
        <w:t xml:space="preserve"> </w:t>
      </w:r>
      <w:r>
        <w:rPr>
          <w:rFonts w:ascii="Times New Roman" w:hAnsi="Times New Roman" w:cs="Times New Roman"/>
          <w:sz w:val="24"/>
          <w:szCs w:val="24"/>
        </w:rPr>
        <w:t>e</w:t>
      </w:r>
      <w:r w:rsidR="00DC7060" w:rsidRPr="00CA1911">
        <w:rPr>
          <w:rFonts w:ascii="Times New Roman" w:hAnsi="Times New Roman" w:cs="Times New Roman"/>
          <w:sz w:val="24"/>
          <w:szCs w:val="24"/>
        </w:rPr>
        <w:t xml:space="preserve">xpanding and implementing education and vocational programs that prepare all levels of workers for the digital </w:t>
      </w:r>
      <w:r w:rsidR="00DC7060" w:rsidRPr="00CA1911">
        <w:rPr>
          <w:rFonts w:ascii="Times New Roman" w:hAnsi="Times New Roman" w:cs="Times New Roman"/>
          <w:sz w:val="24"/>
          <w:szCs w:val="24"/>
        </w:rPr>
        <w:lastRenderedPageBreak/>
        <w:t>economy should be prioritized by governments. There should be</w:t>
      </w:r>
      <w:r w:rsidR="00812CD6">
        <w:rPr>
          <w:rFonts w:ascii="Times New Roman" w:hAnsi="Times New Roman" w:cs="Times New Roman"/>
          <w:sz w:val="24"/>
          <w:szCs w:val="24"/>
        </w:rPr>
        <w:t xml:space="preserve"> a</w:t>
      </w:r>
      <w:r w:rsidR="00DC7060" w:rsidRPr="00CA1911">
        <w:rPr>
          <w:rFonts w:ascii="Times New Roman" w:hAnsi="Times New Roman" w:cs="Times New Roman"/>
          <w:sz w:val="24"/>
          <w:szCs w:val="24"/>
        </w:rPr>
        <w:t xml:space="preserve"> greater emphasis and investment on reskilling and </w:t>
      </w:r>
      <w:r w:rsidR="00812CD6" w:rsidRPr="00CA1911">
        <w:rPr>
          <w:rFonts w:ascii="Times New Roman" w:hAnsi="Times New Roman" w:cs="Times New Roman"/>
          <w:sz w:val="24"/>
          <w:szCs w:val="24"/>
        </w:rPr>
        <w:t>up skilling</w:t>
      </w:r>
      <w:r w:rsidR="00DC7060" w:rsidRPr="00CA1911">
        <w:rPr>
          <w:rFonts w:ascii="Times New Roman" w:hAnsi="Times New Roman" w:cs="Times New Roman"/>
          <w:sz w:val="24"/>
          <w:szCs w:val="24"/>
        </w:rPr>
        <w:t xml:space="preserve"> programs.  </w:t>
      </w:r>
      <w:r w:rsidR="00812CD6">
        <w:rPr>
          <w:rFonts w:ascii="Times New Roman" w:hAnsi="Times New Roman" w:cs="Times New Roman"/>
          <w:sz w:val="24"/>
          <w:szCs w:val="24"/>
        </w:rPr>
        <w:t>Secondly, they</w:t>
      </w:r>
      <w:r>
        <w:rPr>
          <w:rFonts w:ascii="Times New Roman" w:hAnsi="Times New Roman" w:cs="Times New Roman"/>
          <w:sz w:val="24"/>
          <w:szCs w:val="24"/>
        </w:rPr>
        <w:t xml:space="preserve"> should invest on scale R&amp;D and Innovation Funding. This is by </w:t>
      </w:r>
      <w:r w:rsidR="00812CD6">
        <w:rPr>
          <w:rFonts w:ascii="Times New Roman" w:hAnsi="Times New Roman" w:cs="Times New Roman"/>
          <w:sz w:val="24"/>
          <w:szCs w:val="24"/>
        </w:rPr>
        <w:t xml:space="preserve">involving public–private collaborations, which </w:t>
      </w:r>
      <w:r w:rsidR="00DC7060" w:rsidRPr="00CA1911">
        <w:rPr>
          <w:rFonts w:ascii="Times New Roman" w:hAnsi="Times New Roman" w:cs="Times New Roman"/>
          <w:sz w:val="24"/>
          <w:szCs w:val="24"/>
        </w:rPr>
        <w:t>should be broadened to increase R&amp;D spending in areas such as renewables, energy, a</w:t>
      </w:r>
      <w:r w:rsidR="00812CD6">
        <w:rPr>
          <w:rFonts w:ascii="Times New Roman" w:hAnsi="Times New Roman" w:cs="Times New Roman"/>
          <w:sz w:val="24"/>
          <w:szCs w:val="24"/>
        </w:rPr>
        <w:t>nd other digital technologies, e</w:t>
      </w:r>
      <w:r w:rsidR="00DC7060" w:rsidRPr="00CA1911">
        <w:rPr>
          <w:rFonts w:ascii="Times New Roman" w:hAnsi="Times New Roman" w:cs="Times New Roman"/>
          <w:sz w:val="24"/>
          <w:szCs w:val="24"/>
        </w:rPr>
        <w:t xml:space="preserve">ncourage greater engagement in innovation through the patenting process and the establishment of innovation ecosystems.  </w:t>
      </w:r>
      <w:r w:rsidR="00812CD6">
        <w:rPr>
          <w:rFonts w:ascii="Times New Roman" w:hAnsi="Times New Roman" w:cs="Times New Roman"/>
          <w:sz w:val="24"/>
          <w:szCs w:val="24"/>
        </w:rPr>
        <w:t xml:space="preserve">Thirdly, </w:t>
      </w:r>
      <w:r w:rsidR="00DC7060" w:rsidRPr="00CA1911">
        <w:rPr>
          <w:rFonts w:ascii="Times New Roman" w:hAnsi="Times New Roman" w:cs="Times New Roman"/>
          <w:sz w:val="24"/>
          <w:szCs w:val="24"/>
        </w:rPr>
        <w:t>AI adoption should be</w:t>
      </w:r>
      <w:r w:rsidR="00812CD6">
        <w:rPr>
          <w:rFonts w:ascii="Times New Roman" w:hAnsi="Times New Roman" w:cs="Times New Roman"/>
          <w:sz w:val="24"/>
          <w:szCs w:val="24"/>
        </w:rPr>
        <w:t xml:space="preserve"> inclusive. It </w:t>
      </w:r>
      <w:r w:rsidR="00467518">
        <w:rPr>
          <w:rFonts w:ascii="Times New Roman" w:hAnsi="Times New Roman" w:cs="Times New Roman"/>
          <w:sz w:val="24"/>
          <w:szCs w:val="24"/>
        </w:rPr>
        <w:t>should</w:t>
      </w:r>
      <w:r w:rsidR="00812CD6">
        <w:rPr>
          <w:rFonts w:ascii="Times New Roman" w:hAnsi="Times New Roman" w:cs="Times New Roman"/>
          <w:sz w:val="24"/>
          <w:szCs w:val="24"/>
        </w:rPr>
        <w:t xml:space="preserve"> be</w:t>
      </w:r>
      <w:r w:rsidR="00DC7060" w:rsidRPr="00CA1911">
        <w:rPr>
          <w:rFonts w:ascii="Times New Roman" w:hAnsi="Times New Roman" w:cs="Times New Roman"/>
          <w:sz w:val="24"/>
          <w:szCs w:val="24"/>
        </w:rPr>
        <w:t xml:space="preserve"> focused on high-impact areas, including agri-food systems, education, and primary healthcare, where there is greater potential for enhancement rather than replacement.  </w:t>
      </w:r>
      <w:r w:rsidR="00467518">
        <w:rPr>
          <w:rFonts w:ascii="Times New Roman" w:hAnsi="Times New Roman" w:cs="Times New Roman"/>
          <w:sz w:val="24"/>
          <w:szCs w:val="24"/>
        </w:rPr>
        <w:t>There should be c</w:t>
      </w:r>
      <w:r w:rsidR="00DC7060" w:rsidRPr="00CA1911">
        <w:rPr>
          <w:rFonts w:ascii="Times New Roman" w:hAnsi="Times New Roman" w:cs="Times New Roman"/>
          <w:sz w:val="24"/>
          <w:szCs w:val="24"/>
        </w:rPr>
        <w:t xml:space="preserve">onsideration of differential impacts of AI policies (regional variation) will be needed in the mechanisms designed to assist vulnerable groups in the workforce. </w:t>
      </w:r>
      <w:r w:rsidR="00467518">
        <w:rPr>
          <w:rFonts w:ascii="Times New Roman" w:hAnsi="Times New Roman" w:cs="Times New Roman"/>
          <w:sz w:val="24"/>
          <w:szCs w:val="24"/>
        </w:rPr>
        <w:t xml:space="preserve"> Also, r</w:t>
      </w:r>
      <w:r w:rsidR="00DC7060" w:rsidRPr="00CA1911">
        <w:rPr>
          <w:rFonts w:ascii="Times New Roman" w:hAnsi="Times New Roman" w:cs="Times New Roman"/>
          <w:sz w:val="24"/>
          <w:szCs w:val="24"/>
        </w:rPr>
        <w:t>einforce</w:t>
      </w:r>
      <w:r w:rsidR="00467518">
        <w:rPr>
          <w:rFonts w:ascii="Times New Roman" w:hAnsi="Times New Roman" w:cs="Times New Roman"/>
          <w:sz w:val="24"/>
          <w:szCs w:val="24"/>
        </w:rPr>
        <w:t>ment of</w:t>
      </w:r>
      <w:r w:rsidR="00DC7060" w:rsidRPr="00CA1911">
        <w:rPr>
          <w:rFonts w:ascii="Times New Roman" w:hAnsi="Times New Roman" w:cs="Times New Roman"/>
          <w:sz w:val="24"/>
          <w:szCs w:val="24"/>
        </w:rPr>
        <w:t xml:space="preserve"> financial and monetary systems</w:t>
      </w:r>
      <w:r w:rsidR="00467518">
        <w:rPr>
          <w:rFonts w:ascii="Times New Roman" w:hAnsi="Times New Roman" w:cs="Times New Roman"/>
          <w:sz w:val="24"/>
          <w:szCs w:val="24"/>
        </w:rPr>
        <w:t xml:space="preserve"> should be </w:t>
      </w:r>
      <w:r w:rsidR="00DC7060" w:rsidRPr="00CA1911">
        <w:rPr>
          <w:rFonts w:ascii="Times New Roman" w:hAnsi="Times New Roman" w:cs="Times New Roman"/>
          <w:sz w:val="24"/>
          <w:szCs w:val="24"/>
        </w:rPr>
        <w:t xml:space="preserve">allow for </w:t>
      </w:r>
      <w:r w:rsidR="00DC7060">
        <w:rPr>
          <w:rFonts w:ascii="Times New Roman" w:hAnsi="Times New Roman" w:cs="Times New Roman"/>
          <w:sz w:val="24"/>
          <w:szCs w:val="24"/>
        </w:rPr>
        <w:t xml:space="preserve">a </w:t>
      </w:r>
      <w:r w:rsidR="00DC7060" w:rsidRPr="00CA1911">
        <w:rPr>
          <w:rFonts w:ascii="Times New Roman" w:hAnsi="Times New Roman" w:cs="Times New Roman"/>
          <w:sz w:val="24"/>
          <w:szCs w:val="24"/>
        </w:rPr>
        <w:t xml:space="preserve">stable exchange rate and capital circulation, which are requirements for innovation-driven employment.  </w:t>
      </w:r>
      <w:r w:rsidR="00467518" w:rsidRPr="00467518">
        <w:rPr>
          <w:rFonts w:ascii="Times New Roman" w:hAnsi="Times New Roman" w:cs="Times New Roman"/>
          <w:sz w:val="24"/>
          <w:szCs w:val="24"/>
        </w:rPr>
        <w:t>Lastly, e</w:t>
      </w:r>
      <w:r w:rsidR="00DC7060" w:rsidRPr="00467518">
        <w:rPr>
          <w:rFonts w:ascii="Times New Roman" w:hAnsi="Times New Roman" w:cs="Times New Roman"/>
          <w:sz w:val="24"/>
          <w:szCs w:val="24"/>
        </w:rPr>
        <w:t xml:space="preserve">nvironmental sustainability should be integrated into economic approaches through support for clean energy and strict emission controls. Implement </w:t>
      </w:r>
      <w:r w:rsidR="00FE269D">
        <w:rPr>
          <w:rFonts w:ascii="Times New Roman" w:hAnsi="Times New Roman" w:cs="Times New Roman"/>
          <w:sz w:val="24"/>
          <w:szCs w:val="24"/>
        </w:rPr>
        <w:t>labour-intensive</w:t>
      </w:r>
      <w:r w:rsidR="00DC7060" w:rsidRPr="00467518">
        <w:rPr>
          <w:rFonts w:ascii="Times New Roman" w:hAnsi="Times New Roman" w:cs="Times New Roman"/>
          <w:sz w:val="24"/>
          <w:szCs w:val="24"/>
        </w:rPr>
        <w:t xml:space="preserve"> green infrastructure initiatives to create jobs and promote environmental</w:t>
      </w:r>
      <w:r w:rsidR="00467518" w:rsidRPr="00467518">
        <w:rPr>
          <w:rFonts w:ascii="Times New Roman" w:hAnsi="Times New Roman" w:cs="Times New Roman"/>
          <w:sz w:val="24"/>
          <w:szCs w:val="24"/>
        </w:rPr>
        <w:t xml:space="preserve"> </w:t>
      </w:r>
      <w:r w:rsidR="00DC7060" w:rsidRPr="00467518">
        <w:rPr>
          <w:rFonts w:ascii="Times New Roman" w:hAnsi="Times New Roman" w:cs="Times New Roman"/>
          <w:sz w:val="24"/>
          <w:szCs w:val="24"/>
        </w:rPr>
        <w:t>balance.</w:t>
      </w:r>
      <w:r w:rsidR="00467518" w:rsidRPr="00467518">
        <w:rPr>
          <w:rFonts w:ascii="Times New Roman" w:hAnsi="Times New Roman" w:cs="Times New Roman"/>
          <w:sz w:val="24"/>
          <w:szCs w:val="24"/>
        </w:rPr>
        <w:t xml:space="preserve"> The government should also strengthen</w:t>
      </w:r>
      <w:r w:rsidR="00DC7060" w:rsidRPr="00467518">
        <w:rPr>
          <w:rFonts w:ascii="Times New Roman" w:hAnsi="Times New Roman" w:cs="Times New Roman"/>
          <w:sz w:val="24"/>
          <w:szCs w:val="24"/>
        </w:rPr>
        <w:t xml:space="preserve"> </w:t>
      </w:r>
      <w:r w:rsidR="00467518" w:rsidRPr="00467518">
        <w:rPr>
          <w:rFonts w:ascii="Times New Roman" w:hAnsi="Times New Roman" w:cs="Times New Roman"/>
          <w:sz w:val="24"/>
          <w:szCs w:val="24"/>
        </w:rPr>
        <w:t>institutional capacity by e</w:t>
      </w:r>
      <w:r w:rsidR="00DC7060" w:rsidRPr="00467518">
        <w:rPr>
          <w:rFonts w:ascii="Times New Roman" w:hAnsi="Times New Roman" w:cs="Times New Roman"/>
          <w:sz w:val="24"/>
          <w:szCs w:val="24"/>
        </w:rPr>
        <w:t>mpower</w:t>
      </w:r>
      <w:r w:rsidR="00467518" w:rsidRPr="00467518">
        <w:rPr>
          <w:rFonts w:ascii="Times New Roman" w:hAnsi="Times New Roman" w:cs="Times New Roman"/>
          <w:sz w:val="24"/>
          <w:szCs w:val="24"/>
        </w:rPr>
        <w:t>ing</w:t>
      </w:r>
      <w:r w:rsidR="00DC7060" w:rsidRPr="00467518">
        <w:rPr>
          <w:rFonts w:ascii="Times New Roman" w:hAnsi="Times New Roman" w:cs="Times New Roman"/>
          <w:sz w:val="24"/>
          <w:szCs w:val="24"/>
        </w:rPr>
        <w:t xml:space="preserve"> regulatory agencies to promote </w:t>
      </w:r>
      <w:r w:rsidR="00FE269D">
        <w:rPr>
          <w:rFonts w:ascii="Times New Roman" w:hAnsi="Times New Roman" w:cs="Times New Roman"/>
          <w:sz w:val="24"/>
          <w:szCs w:val="24"/>
        </w:rPr>
        <w:t>labour</w:t>
      </w:r>
      <w:r w:rsidR="00DC7060" w:rsidRPr="00467518">
        <w:rPr>
          <w:rFonts w:ascii="Times New Roman" w:hAnsi="Times New Roman" w:cs="Times New Roman"/>
          <w:sz w:val="24"/>
          <w:szCs w:val="24"/>
        </w:rPr>
        <w:t xml:space="preserve"> market flexibility and innovative governance.</w:t>
      </w:r>
    </w:p>
    <w:p w14:paraId="169B98E2" w14:textId="77777777" w:rsidR="001D014A" w:rsidRPr="001D014A" w:rsidRDefault="001D014A" w:rsidP="001D014A">
      <w:pPr>
        <w:spacing w:line="240" w:lineRule="auto"/>
        <w:rPr>
          <w:rFonts w:ascii="Times New Roman" w:hAnsi="Times New Roman" w:cs="Times New Roman"/>
          <w:b/>
          <w:bCs/>
          <w:sz w:val="24"/>
          <w:szCs w:val="24"/>
          <w:lang w:val="en-ZA"/>
        </w:rPr>
      </w:pPr>
      <w:r w:rsidRPr="001D014A">
        <w:rPr>
          <w:rFonts w:ascii="Times New Roman" w:hAnsi="Times New Roman" w:cs="Times New Roman"/>
          <w:b/>
          <w:bCs/>
          <w:sz w:val="24"/>
          <w:szCs w:val="24"/>
        </w:rPr>
        <w:t>References</w:t>
      </w:r>
    </w:p>
    <w:p w14:paraId="6A44C441" w14:textId="77777777" w:rsidR="001D014A" w:rsidRPr="001D014A" w:rsidRDefault="001D014A" w:rsidP="001D014A">
      <w:pPr>
        <w:pStyle w:val="ListParagraph"/>
        <w:rPr>
          <w:rFonts w:ascii="Times New Roman" w:hAnsi="Times New Roman" w:cs="Times New Roman"/>
          <w:sz w:val="28"/>
        </w:rPr>
      </w:pPr>
      <w:r w:rsidRPr="001D014A">
        <w:rPr>
          <w:rFonts w:ascii="Times New Roman" w:hAnsi="Times New Roman" w:cs="Times New Roman"/>
          <w:color w:val="222222"/>
          <w:sz w:val="24"/>
          <w:szCs w:val="20"/>
          <w:shd w:val="clear" w:color="auto" w:fill="FFFFFF"/>
        </w:rPr>
        <w:t>Abbas Khan, M., Khan, H., Omer, M. F., Ullah, I., &amp; Yasir, M. (2024). Impact of artificial intelligence on the global economy and technology advancements. In </w:t>
      </w:r>
      <w:r w:rsidRPr="001D014A">
        <w:rPr>
          <w:i/>
          <w:iCs/>
        </w:rPr>
        <w:t>Artificial General Intelligence (AGI) Security: Smart Applications and Sustainable Technologies</w:t>
      </w:r>
      <w:r>
        <w:t> (pp. 147-180). Singapore: Springer Nature Singapore.</w:t>
      </w:r>
    </w:p>
    <w:p w14:paraId="6B29ED9E" w14:textId="77777777" w:rsidR="001D014A" w:rsidRPr="001D014A" w:rsidRDefault="001D014A" w:rsidP="001D014A">
      <w:pPr>
        <w:pStyle w:val="ListParagraph"/>
        <w:spacing w:after="0" w:line="240" w:lineRule="auto"/>
        <w:jc w:val="both"/>
        <w:rPr>
          <w:rFonts w:ascii="Times New Roman" w:eastAsia="Times New Roman" w:hAnsi="Times New Roman" w:cs="Times New Roman"/>
          <w:color w:val="222222"/>
          <w:sz w:val="24"/>
          <w:shd w:val="clear" w:color="auto" w:fill="FFFFFF"/>
        </w:rPr>
      </w:pPr>
    </w:p>
    <w:p w14:paraId="428DB7D7" w14:textId="77777777" w:rsidR="001D014A" w:rsidRPr="001D014A" w:rsidRDefault="001D014A" w:rsidP="001D014A">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Ade-Ibijola, A., Sukhari, A., &amp; Oyelere, S. S. (2025). Teaching accounting principles using augmented reality and artificial intelligence-generated IsiZulu language translations. International Journal of Educational Research Open, 8, 100447.</w:t>
      </w:r>
    </w:p>
    <w:p w14:paraId="51D28D3E" w14:textId="77777777" w:rsidR="001D014A" w:rsidRPr="001D014A" w:rsidRDefault="001D014A" w:rsidP="001D014A">
      <w:pPr>
        <w:pStyle w:val="ListParagraph"/>
        <w:spacing w:after="0" w:line="240" w:lineRule="auto"/>
        <w:jc w:val="both"/>
        <w:rPr>
          <w:rFonts w:ascii="Times New Roman" w:eastAsia="Times New Roman" w:hAnsi="Times New Roman" w:cs="Times New Roman"/>
          <w:color w:val="222222"/>
          <w:sz w:val="24"/>
          <w:shd w:val="clear" w:color="auto" w:fill="FFFFFF"/>
        </w:rPr>
      </w:pPr>
    </w:p>
    <w:p w14:paraId="15817112" w14:textId="77777777" w:rsidR="001D014A" w:rsidRPr="001D014A" w:rsidRDefault="001D014A" w:rsidP="001D014A">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 xml:space="preserve">Adekoya, O. B., Daniel, O. O., Ogunbowale, G. O., &amp; Al-Faryan, M. A. S. (2024). Unregulated </w:t>
      </w:r>
    </w:p>
    <w:p w14:paraId="21DB8872" w14:textId="77777777" w:rsidR="001D014A" w:rsidRPr="001D014A" w:rsidRDefault="001D014A" w:rsidP="001D014A">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Economic activities and the environment: The role of fiscal policies. Journal of Environmental Management, 349, 119533.</w:t>
      </w:r>
    </w:p>
    <w:p w14:paraId="7E0E4D22" w14:textId="77777777" w:rsidR="001D014A" w:rsidRPr="001D014A" w:rsidRDefault="001D014A" w:rsidP="001D014A">
      <w:pPr>
        <w:pStyle w:val="ListParagraph"/>
        <w:spacing w:after="0" w:line="240" w:lineRule="auto"/>
        <w:jc w:val="both"/>
        <w:rPr>
          <w:rFonts w:ascii="Times New Roman" w:eastAsia="Times New Roman" w:hAnsi="Times New Roman" w:cs="Times New Roman"/>
          <w:color w:val="222222"/>
          <w:sz w:val="24"/>
          <w:shd w:val="clear" w:color="auto" w:fill="FFFFFF"/>
        </w:rPr>
      </w:pPr>
    </w:p>
    <w:p w14:paraId="05B21BBF"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Afful, S. L., Bentum-Ennin, I., &amp; Bondzie, E. A. (2025). Financial development and informal economy in Ghana: Exploring the nexus and implications for economic growth and formalization. Development and Sustainability in Economics and Finance, 5, 100038.</w:t>
      </w:r>
    </w:p>
    <w:p w14:paraId="1CDF34BF"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p>
    <w:p w14:paraId="39F74C5E"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Awogbemi, O., Von Kallon, D. V., &amp; Kumar, K. S. (2024). Contributions of artificial intelligence and digitization in achieving clean and affordable energy. Intelligent Systems with Applications, 200389.</w:t>
      </w:r>
    </w:p>
    <w:p w14:paraId="5F3988D7" w14:textId="77777777" w:rsidR="001D014A" w:rsidRPr="00511588" w:rsidRDefault="001D014A" w:rsidP="00511588">
      <w:pPr>
        <w:spacing w:after="0" w:line="240" w:lineRule="auto"/>
        <w:ind w:left="360"/>
        <w:jc w:val="both"/>
        <w:rPr>
          <w:rFonts w:ascii="Times New Roman" w:eastAsia="Times New Roman" w:hAnsi="Times New Roman" w:cs="Times New Roman"/>
          <w:color w:val="222222"/>
          <w:sz w:val="24"/>
          <w:shd w:val="clear" w:color="auto" w:fill="FFFFFF"/>
        </w:rPr>
      </w:pPr>
    </w:p>
    <w:p w14:paraId="3D438004"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lastRenderedPageBreak/>
        <w:t>Ernst, E. (2022). Artificial intelligence: productivity growth and the transformation of capitalism. In Platforms and Artificial Intelligence: The Next Generation of Competences (pp. 149-181). Cham: Springer International Publishing.</w:t>
      </w:r>
    </w:p>
    <w:p w14:paraId="6192E01C"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p>
    <w:p w14:paraId="5AAC7706" w14:textId="77777777" w:rsidR="00BA4480" w:rsidRDefault="001D014A" w:rsidP="00BA4480">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 xml:space="preserve">Giwa, F., &amp; Ngepah, N. (2024). The relationship between artificial intelligence and low-skilled </w:t>
      </w:r>
      <w:r w:rsidRPr="00511588">
        <w:rPr>
          <w:rFonts w:ascii="Times New Roman" w:eastAsia="Times New Roman" w:hAnsi="Times New Roman" w:cs="Times New Roman"/>
          <w:color w:val="222222"/>
          <w:sz w:val="24"/>
          <w:shd w:val="clear" w:color="auto" w:fill="FFFFFF"/>
        </w:rPr>
        <w:t>Employment in South Africa. Heliyon, 10(23).</w:t>
      </w:r>
    </w:p>
    <w:p w14:paraId="255F0DC1" w14:textId="77777777" w:rsidR="00BA4480" w:rsidRDefault="00BA4480" w:rsidP="00BA4480">
      <w:pPr>
        <w:pStyle w:val="ListParagraph"/>
        <w:spacing w:after="0" w:line="240" w:lineRule="auto"/>
        <w:jc w:val="both"/>
        <w:rPr>
          <w:rFonts w:ascii="Times New Roman" w:eastAsia="Times New Roman" w:hAnsi="Times New Roman" w:cs="Times New Roman"/>
          <w:color w:val="222222"/>
          <w:sz w:val="24"/>
          <w:shd w:val="clear" w:color="auto" w:fill="FFFFFF"/>
        </w:rPr>
      </w:pPr>
    </w:p>
    <w:p w14:paraId="4A9F6028" w14:textId="77777777" w:rsidR="001D014A" w:rsidRPr="00511588" w:rsidRDefault="001D014A" w:rsidP="00BA4480">
      <w:pPr>
        <w:pStyle w:val="ListParagraph"/>
        <w:spacing w:after="0" w:line="240" w:lineRule="auto"/>
        <w:jc w:val="both"/>
        <w:rPr>
          <w:rFonts w:ascii="Times New Roman" w:eastAsia="Times New Roman" w:hAnsi="Times New Roman" w:cs="Times New Roman"/>
          <w:color w:val="222222"/>
          <w:sz w:val="24"/>
          <w:shd w:val="clear" w:color="auto" w:fill="FFFFFF"/>
        </w:rPr>
      </w:pPr>
      <w:r w:rsidRPr="00511588">
        <w:rPr>
          <w:rFonts w:ascii="Times New Roman" w:eastAsia="Times New Roman" w:hAnsi="Times New Roman" w:cs="Times New Roman"/>
          <w:color w:val="222222"/>
          <w:sz w:val="24"/>
          <w:shd w:val="clear" w:color="auto" w:fill="FFFFFF"/>
        </w:rPr>
        <w:t>Holden, K., &amp; Harsh, M. (2024). On pipelines, readiness, and annotative labour: Political geographies of AI and data infrastructures in Africa. Political Geography, 113, 103150.Jacobs, J. (2024). The artificial intelligence shock and socio-political polarization. Technological Forecasting and Social Change, 199, 123006.</w:t>
      </w:r>
    </w:p>
    <w:p w14:paraId="5F38BD77" w14:textId="77777777" w:rsidR="001D014A" w:rsidRPr="00511588" w:rsidRDefault="001D014A" w:rsidP="00511588">
      <w:pPr>
        <w:spacing w:after="0" w:line="240" w:lineRule="auto"/>
        <w:ind w:left="360"/>
        <w:jc w:val="both"/>
        <w:rPr>
          <w:rFonts w:ascii="Times New Roman" w:eastAsia="Times New Roman" w:hAnsi="Times New Roman" w:cs="Times New Roman"/>
          <w:color w:val="222222"/>
          <w:sz w:val="24"/>
          <w:shd w:val="clear" w:color="auto" w:fill="FFFFFF"/>
        </w:rPr>
      </w:pPr>
    </w:p>
    <w:p w14:paraId="1EC95D64"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Kweka, G. J. (2024). Electricity fluctuations and tax revenue in Sub-Saharan Africa: insights from a bias-corrected linear dynamic panel model. </w:t>
      </w:r>
      <w:r w:rsidRPr="001D014A">
        <w:rPr>
          <w:rFonts w:ascii="Times New Roman" w:eastAsia="Times New Roman" w:hAnsi="Times New Roman" w:cs="Times New Roman"/>
          <w:i/>
          <w:iCs/>
          <w:color w:val="222222"/>
          <w:sz w:val="24"/>
          <w:shd w:val="clear" w:color="auto" w:fill="FFFFFF"/>
        </w:rPr>
        <w:t>Cogent Economics &amp; Finance</w:t>
      </w:r>
      <w:r w:rsidRPr="001D014A">
        <w:rPr>
          <w:rFonts w:ascii="Times New Roman" w:eastAsia="Times New Roman" w:hAnsi="Times New Roman" w:cs="Times New Roman"/>
          <w:color w:val="222222"/>
          <w:sz w:val="24"/>
          <w:shd w:val="clear" w:color="auto" w:fill="FFFFFF"/>
        </w:rPr>
        <w:t>, </w:t>
      </w:r>
      <w:r w:rsidRPr="001D014A">
        <w:rPr>
          <w:rFonts w:ascii="Times New Roman" w:eastAsia="Times New Roman" w:hAnsi="Times New Roman" w:cs="Times New Roman"/>
          <w:i/>
          <w:iCs/>
          <w:color w:val="222222"/>
          <w:sz w:val="24"/>
          <w:shd w:val="clear" w:color="auto" w:fill="FFFFFF"/>
        </w:rPr>
        <w:t>12</w:t>
      </w:r>
      <w:r w:rsidRPr="001D014A">
        <w:rPr>
          <w:rFonts w:ascii="Times New Roman" w:eastAsia="Times New Roman" w:hAnsi="Times New Roman" w:cs="Times New Roman"/>
          <w:color w:val="222222"/>
          <w:sz w:val="24"/>
          <w:shd w:val="clear" w:color="auto" w:fill="FFFFFF"/>
        </w:rPr>
        <w:t>(1), 2361040.</w:t>
      </w:r>
    </w:p>
    <w:p w14:paraId="2E109308"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p>
    <w:p w14:paraId="4CE55B3E"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Mienye, I. D., Sun, Y., &amp; Ileberi, E. (2024). Artificial intelligence and sustainable development in Africa: A comprehensive review. Machine Learning with Applications, 100591.</w:t>
      </w:r>
    </w:p>
    <w:p w14:paraId="15EA425A"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p>
    <w:p w14:paraId="57002E97"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Mnguni, L., Nuangchalerm, P., El Islami, R. A. Z., Sibanda, D., Sari, I. J., &amp; Ramulumo, M. (2024). The behavioral intentions for integrating artificial intelligence in science teaching among pre-service science teachers in South Africa and Thailand. Computers and Education: Artificial Intelligence, 7, 100334.</w:t>
      </w:r>
    </w:p>
    <w:p w14:paraId="3D084407"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p>
    <w:p w14:paraId="01268CF9"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Ngepah, N., Saba, C. S., &amp; Kajewole, D. O. (2024). The impact of Industry 4.0 on South Africa’s manufacturing sector. Journal of Open Innovation: Technology, Market, and Complexity, 10(1), 100226.</w:t>
      </w:r>
    </w:p>
    <w:p w14:paraId="3EFAEA6C" w14:textId="77777777" w:rsidR="001D014A" w:rsidRPr="00511588" w:rsidRDefault="001D014A" w:rsidP="00511588">
      <w:pPr>
        <w:spacing w:after="0" w:line="240" w:lineRule="auto"/>
        <w:ind w:left="360"/>
        <w:rPr>
          <w:rFonts w:ascii="Times New Roman" w:hAnsi="Times New Roman" w:cs="Times New Roman"/>
          <w:sz w:val="24"/>
        </w:rPr>
      </w:pPr>
    </w:p>
    <w:p w14:paraId="3B001364" w14:textId="77777777" w:rsidR="001D014A" w:rsidRPr="00511588" w:rsidRDefault="001D014A" w:rsidP="00511588">
      <w:pPr>
        <w:pStyle w:val="ListParagraph"/>
        <w:spacing w:after="0" w:line="240" w:lineRule="auto"/>
        <w:rPr>
          <w:rFonts w:ascii="Times New Roman" w:hAnsi="Times New Roman" w:cs="Times New Roman"/>
          <w:sz w:val="24"/>
        </w:rPr>
      </w:pPr>
      <w:r w:rsidRPr="001D014A">
        <w:rPr>
          <w:rFonts w:ascii="Times New Roman" w:hAnsi="Times New Roman" w:cs="Times New Roman"/>
          <w:sz w:val="24"/>
        </w:rPr>
        <w:t xml:space="preserve">Okwoche, P., Ščasný, M., &amp; Karimu, A. (2025). Informal economies and energy efficiency: </w:t>
      </w:r>
      <w:r w:rsidRPr="00511588">
        <w:rPr>
          <w:rFonts w:ascii="Times New Roman" w:hAnsi="Times New Roman" w:cs="Times New Roman"/>
          <w:sz w:val="24"/>
        </w:rPr>
        <w:t>Empirical evidence from African countries. </w:t>
      </w:r>
      <w:r w:rsidRPr="00511588">
        <w:rPr>
          <w:rFonts w:ascii="Times New Roman" w:hAnsi="Times New Roman" w:cs="Times New Roman"/>
          <w:i/>
          <w:iCs/>
          <w:sz w:val="24"/>
        </w:rPr>
        <w:t>Renewable and Sustainable Energy Reviews</w:t>
      </w:r>
      <w:r w:rsidRPr="00511588">
        <w:rPr>
          <w:rFonts w:ascii="Times New Roman" w:hAnsi="Times New Roman" w:cs="Times New Roman"/>
          <w:sz w:val="24"/>
        </w:rPr>
        <w:t>, </w:t>
      </w:r>
      <w:r w:rsidRPr="00511588">
        <w:rPr>
          <w:rFonts w:ascii="Times New Roman" w:hAnsi="Times New Roman" w:cs="Times New Roman"/>
          <w:i/>
          <w:iCs/>
          <w:sz w:val="24"/>
        </w:rPr>
        <w:t>214</w:t>
      </w:r>
      <w:r w:rsidRPr="00511588">
        <w:rPr>
          <w:rFonts w:ascii="Times New Roman" w:hAnsi="Times New Roman" w:cs="Times New Roman"/>
          <w:sz w:val="24"/>
        </w:rPr>
        <w:t>, 115518.</w:t>
      </w:r>
    </w:p>
    <w:p w14:paraId="0CF4C6B0" w14:textId="77777777" w:rsidR="00511588" w:rsidRDefault="00511588" w:rsidP="00511588">
      <w:pPr>
        <w:pStyle w:val="ListParagraph"/>
        <w:spacing w:after="0" w:line="240" w:lineRule="auto"/>
        <w:jc w:val="both"/>
        <w:rPr>
          <w:rFonts w:ascii="Times New Roman" w:eastAsia="Times New Roman" w:hAnsi="Times New Roman" w:cs="Times New Roman"/>
          <w:color w:val="222222"/>
          <w:sz w:val="24"/>
          <w:shd w:val="clear" w:color="auto" w:fill="FFFFFF"/>
        </w:rPr>
      </w:pPr>
    </w:p>
    <w:p w14:paraId="2576FBDF" w14:textId="77777777" w:rsidR="001D014A" w:rsidRPr="00511588"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r w:rsidRPr="00511588">
        <w:rPr>
          <w:rFonts w:ascii="Times New Roman" w:eastAsia="Times New Roman" w:hAnsi="Times New Roman" w:cs="Times New Roman"/>
          <w:color w:val="222222"/>
          <w:sz w:val="24"/>
          <w:shd w:val="clear" w:color="auto" w:fill="FFFFFF"/>
        </w:rPr>
        <w:t>Olawale, R. A., Olawumi, M. A., &amp; Oladapo, B. I. (2025). Sustainable farming with machine learning solutions for minimizing food waste. Journal of Stored Products Research, 112, 102611.</w:t>
      </w:r>
    </w:p>
    <w:p w14:paraId="60A95AC0"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p>
    <w:p w14:paraId="5C0B4F31"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Perra, E., Sanfilippo, M., &amp; Sundaram, A. (2024). Roads, competition, and the informal sector. Journal of Development Economics, 171, 103339.</w:t>
      </w:r>
    </w:p>
    <w:p w14:paraId="38E9E3AB"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p>
    <w:p w14:paraId="7FCFDAED"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Saba, C. S., &amp; Ngepah, N. (2024). The impact of artificial intelligence (AI) on employment and economic growth in BRICS: Does the moderating role of governance Matter? Research in Globalization, 8, 100213</w:t>
      </w:r>
    </w:p>
    <w:p w14:paraId="640EC50F"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p>
    <w:p w14:paraId="25AAC02B"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r w:rsidRPr="001D014A">
        <w:rPr>
          <w:rFonts w:ascii="Times New Roman" w:eastAsia="Times New Roman" w:hAnsi="Times New Roman" w:cs="Times New Roman"/>
          <w:color w:val="222222"/>
          <w:sz w:val="24"/>
          <w:shd w:val="clear" w:color="auto" w:fill="FFFFFF"/>
        </w:rPr>
        <w:t>Segbenya, M., Senyametor, F., Aheto, S. P. K., Agormedah, E. K., Nkrumah, K., &amp; Kaedebi-Donkor, R. (2024). Modeling the influence of antecedents of artificial intelligence on academic productivity in higher education: a mixed method approach. Cogent Education, 11(1), 2387943.</w:t>
      </w:r>
    </w:p>
    <w:p w14:paraId="229B04CB" w14:textId="77777777" w:rsidR="001D014A" w:rsidRPr="001D014A" w:rsidRDefault="001D014A" w:rsidP="00511588">
      <w:pPr>
        <w:pStyle w:val="ListParagraph"/>
        <w:spacing w:after="0" w:line="240" w:lineRule="auto"/>
        <w:jc w:val="both"/>
        <w:rPr>
          <w:rFonts w:ascii="Times New Roman" w:eastAsia="Times New Roman" w:hAnsi="Times New Roman" w:cs="Times New Roman"/>
          <w:color w:val="222222"/>
          <w:sz w:val="24"/>
          <w:shd w:val="clear" w:color="auto" w:fill="FFFFFF"/>
        </w:rPr>
      </w:pPr>
    </w:p>
    <w:p w14:paraId="3013AB0D" w14:textId="77777777" w:rsidR="001D014A" w:rsidRDefault="001D014A" w:rsidP="00511588">
      <w:pPr>
        <w:pStyle w:val="ListParagraph"/>
        <w:spacing w:after="0" w:line="240" w:lineRule="auto"/>
        <w:jc w:val="both"/>
      </w:pPr>
      <w:r w:rsidRPr="001D014A">
        <w:rPr>
          <w:rFonts w:ascii="Times New Roman" w:hAnsi="Times New Roman" w:cs="Times New Roman"/>
          <w:color w:val="222222"/>
          <w:sz w:val="24"/>
          <w:szCs w:val="24"/>
          <w:shd w:val="clear" w:color="auto" w:fill="FFFFFF"/>
        </w:rPr>
        <w:lastRenderedPageBreak/>
        <w:t>Velardo, T. (2024). </w:t>
      </w:r>
      <w:r w:rsidRPr="001D014A">
        <w:rPr>
          <w:i/>
          <w:iCs/>
        </w:rPr>
        <w:t>Schumpeter’s General Theory of Capitalism</w:t>
      </w:r>
      <w:r>
        <w:t>. Taylor &amp; Francis</w:t>
      </w:r>
    </w:p>
    <w:p w14:paraId="7D95DA40" w14:textId="77777777" w:rsidR="001D014A" w:rsidRPr="001D014A" w:rsidRDefault="001D014A" w:rsidP="00511588">
      <w:pPr>
        <w:pStyle w:val="ListParagraph"/>
        <w:spacing w:after="0" w:line="240" w:lineRule="auto"/>
        <w:jc w:val="both"/>
        <w:rPr>
          <w:rFonts w:ascii="Times New Roman" w:hAnsi="Times New Roman" w:cs="Times New Roman"/>
          <w:sz w:val="24"/>
        </w:rPr>
      </w:pPr>
    </w:p>
    <w:p w14:paraId="78E2C2DB" w14:textId="77777777" w:rsidR="001D014A" w:rsidRPr="00273BA2" w:rsidRDefault="001D014A" w:rsidP="00511588">
      <w:pPr>
        <w:pStyle w:val="ListParagraph"/>
        <w:spacing w:line="240" w:lineRule="auto"/>
        <w:jc w:val="both"/>
        <w:rPr>
          <w:rFonts w:ascii="Times New Roman" w:hAnsi="Times New Roman" w:cs="Times New Roman"/>
          <w:sz w:val="32"/>
        </w:rPr>
      </w:pPr>
      <w:r w:rsidRPr="001D014A">
        <w:rPr>
          <w:rFonts w:ascii="Times New Roman" w:hAnsi="Times New Roman" w:cs="Times New Roman"/>
          <w:color w:val="222222"/>
          <w:sz w:val="24"/>
          <w:szCs w:val="20"/>
          <w:shd w:val="clear" w:color="auto" w:fill="FFFFFF"/>
        </w:rPr>
        <w:t>Schumpeter, J. A. (1942). </w:t>
      </w:r>
      <w:r w:rsidRPr="001D014A">
        <w:rPr>
          <w:i/>
          <w:iCs/>
        </w:rPr>
        <w:t>Socialism, capitalism, and democracy</w:t>
      </w:r>
      <w:r>
        <w:t>. Harper and Brothers.</w:t>
      </w:r>
    </w:p>
    <w:p w14:paraId="2E5A4445" w14:textId="77777777" w:rsidR="00273BA2" w:rsidRPr="001D014A" w:rsidRDefault="00273BA2" w:rsidP="00273BA2">
      <w:pPr>
        <w:pStyle w:val="ListParagraph"/>
        <w:spacing w:line="240" w:lineRule="auto"/>
        <w:jc w:val="both"/>
        <w:rPr>
          <w:rFonts w:ascii="Times New Roman" w:hAnsi="Times New Roman" w:cs="Times New Roman"/>
          <w:sz w:val="32"/>
        </w:rPr>
      </w:pPr>
      <w:r>
        <w:rPr>
          <w:rFonts w:ascii="Arial" w:hAnsi="Arial" w:cs="Arial"/>
          <w:color w:val="333333"/>
        </w:rPr>
        <w:t>Schmidt, E., B. Work, S. Catz, S. Chien, C. Darby, A. Moore, K. Ford, et al. 2021. </w:t>
      </w:r>
      <w:r>
        <w:rPr>
          <w:rStyle w:val="citationsource-book"/>
          <w:rFonts w:ascii="Arial" w:hAnsi="Arial" w:cs="Arial"/>
          <w:i/>
          <w:iCs/>
          <w:color w:val="333333"/>
        </w:rPr>
        <w:t>National Security Commission on Artificial Intelligence (AI)</w:t>
      </w:r>
      <w:r>
        <w:rPr>
          <w:rFonts w:ascii="Arial" w:hAnsi="Arial" w:cs="Arial"/>
          <w:color w:val="333333"/>
        </w:rPr>
        <w:t>. Arlington, VA: National Security Commission on Artificial Intelligence.</w:t>
      </w:r>
    </w:p>
    <w:p w14:paraId="57F9D685" w14:textId="77777777" w:rsidR="00511588" w:rsidRDefault="00511588" w:rsidP="00E345CA">
      <w:pPr>
        <w:spacing w:before="100" w:beforeAutospacing="1" w:after="100" w:afterAutospacing="1" w:line="240" w:lineRule="auto"/>
        <w:rPr>
          <w:rFonts w:ascii="Times New Roman" w:eastAsia="Times New Roman" w:hAnsi="Times New Roman" w:cs="Times New Roman"/>
          <w:sz w:val="24"/>
          <w:szCs w:val="24"/>
        </w:rPr>
      </w:pPr>
    </w:p>
    <w:p w14:paraId="26A782C9" w14:textId="77777777" w:rsidR="00511588" w:rsidRDefault="00511588" w:rsidP="00E345CA">
      <w:pPr>
        <w:spacing w:before="100" w:beforeAutospacing="1" w:after="100" w:afterAutospacing="1" w:line="240" w:lineRule="auto"/>
        <w:rPr>
          <w:rFonts w:ascii="Times New Roman" w:eastAsia="Times New Roman" w:hAnsi="Times New Roman" w:cs="Times New Roman"/>
          <w:sz w:val="24"/>
          <w:szCs w:val="24"/>
        </w:rPr>
      </w:pPr>
    </w:p>
    <w:p w14:paraId="03512407" w14:textId="77777777" w:rsidR="00511588" w:rsidRDefault="00511588" w:rsidP="00E345CA">
      <w:pPr>
        <w:spacing w:before="100" w:beforeAutospacing="1" w:after="100" w:afterAutospacing="1" w:line="240" w:lineRule="auto"/>
        <w:rPr>
          <w:rFonts w:ascii="Times New Roman" w:eastAsia="Times New Roman" w:hAnsi="Times New Roman" w:cs="Times New Roman"/>
          <w:sz w:val="24"/>
          <w:szCs w:val="24"/>
        </w:rPr>
      </w:pPr>
    </w:p>
    <w:p w14:paraId="5ADFCD33" w14:textId="77777777" w:rsidR="00511588" w:rsidRDefault="00511588" w:rsidP="00E345CA">
      <w:pPr>
        <w:spacing w:before="100" w:beforeAutospacing="1" w:after="100" w:afterAutospacing="1" w:line="240" w:lineRule="auto"/>
        <w:rPr>
          <w:rFonts w:ascii="Times New Roman" w:eastAsia="Times New Roman" w:hAnsi="Times New Roman" w:cs="Times New Roman"/>
          <w:sz w:val="24"/>
          <w:szCs w:val="24"/>
        </w:rPr>
      </w:pPr>
    </w:p>
    <w:p w14:paraId="56D00142" w14:textId="77777777" w:rsidR="00511588" w:rsidRDefault="00511588" w:rsidP="00E345CA">
      <w:pPr>
        <w:spacing w:before="100" w:beforeAutospacing="1" w:after="100" w:afterAutospacing="1" w:line="240" w:lineRule="auto"/>
        <w:rPr>
          <w:rFonts w:ascii="Times New Roman" w:eastAsia="Times New Roman" w:hAnsi="Times New Roman" w:cs="Times New Roman"/>
          <w:sz w:val="24"/>
          <w:szCs w:val="24"/>
        </w:rPr>
      </w:pPr>
    </w:p>
    <w:p w14:paraId="04CD28C2" w14:textId="77777777" w:rsidR="00511588" w:rsidRDefault="00511588" w:rsidP="00E345CA">
      <w:pPr>
        <w:spacing w:before="100" w:beforeAutospacing="1" w:after="100" w:afterAutospacing="1" w:line="240" w:lineRule="auto"/>
        <w:rPr>
          <w:rFonts w:ascii="Times New Roman" w:eastAsia="Times New Roman" w:hAnsi="Times New Roman" w:cs="Times New Roman"/>
          <w:sz w:val="24"/>
          <w:szCs w:val="24"/>
        </w:rPr>
      </w:pPr>
    </w:p>
    <w:p w14:paraId="4DA13D8B" w14:textId="77777777" w:rsidR="00511588" w:rsidRDefault="00511588" w:rsidP="00E345CA">
      <w:pPr>
        <w:spacing w:before="100" w:beforeAutospacing="1" w:after="100" w:afterAutospacing="1" w:line="240" w:lineRule="auto"/>
        <w:rPr>
          <w:rFonts w:ascii="Times New Roman" w:eastAsia="Times New Roman" w:hAnsi="Times New Roman" w:cs="Times New Roman"/>
          <w:sz w:val="24"/>
          <w:szCs w:val="24"/>
        </w:rPr>
      </w:pPr>
      <w:bookmarkStart w:id="2" w:name="_GoBack"/>
      <w:bookmarkEnd w:id="2"/>
    </w:p>
    <w:sectPr w:rsidR="00511588" w:rsidSect="001544FA">
      <w:footerReference w:type="default" r:id="rId10"/>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A413F" w14:textId="77777777" w:rsidR="00DD3F99" w:rsidRDefault="00DD3F99" w:rsidP="001D014A">
      <w:pPr>
        <w:spacing w:after="0" w:line="240" w:lineRule="auto"/>
      </w:pPr>
      <w:r>
        <w:separator/>
      </w:r>
    </w:p>
  </w:endnote>
  <w:endnote w:type="continuationSeparator" w:id="0">
    <w:p w14:paraId="77435DF0" w14:textId="77777777" w:rsidR="00DD3F99" w:rsidRDefault="00DD3F99" w:rsidP="001D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670443"/>
      <w:docPartObj>
        <w:docPartGallery w:val="Page Numbers (Bottom of Page)"/>
        <w:docPartUnique/>
      </w:docPartObj>
    </w:sdtPr>
    <w:sdtEndPr>
      <w:rPr>
        <w:noProof/>
      </w:rPr>
    </w:sdtEndPr>
    <w:sdtContent>
      <w:p w14:paraId="757E7B7B" w14:textId="06395D25" w:rsidR="00DC6CA5" w:rsidRDefault="00DC6CA5">
        <w:pPr>
          <w:pStyle w:val="Footer"/>
          <w:jc w:val="center"/>
        </w:pPr>
        <w:r>
          <w:fldChar w:fldCharType="begin"/>
        </w:r>
        <w:r>
          <w:instrText xml:space="preserve"> PAGE   \* MERGEFORMAT </w:instrText>
        </w:r>
        <w:r>
          <w:fldChar w:fldCharType="separate"/>
        </w:r>
        <w:r w:rsidR="001544FA">
          <w:rPr>
            <w:noProof/>
          </w:rPr>
          <w:t>13</w:t>
        </w:r>
        <w:r>
          <w:rPr>
            <w:noProof/>
          </w:rPr>
          <w:fldChar w:fldCharType="end"/>
        </w:r>
      </w:p>
    </w:sdtContent>
  </w:sdt>
  <w:p w14:paraId="60E1500E" w14:textId="77777777" w:rsidR="00DC6CA5" w:rsidRDefault="00DC6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E939E" w14:textId="77777777" w:rsidR="00DD3F99" w:rsidRDefault="00DD3F99" w:rsidP="001D014A">
      <w:pPr>
        <w:spacing w:after="0" w:line="240" w:lineRule="auto"/>
      </w:pPr>
      <w:r>
        <w:separator/>
      </w:r>
    </w:p>
  </w:footnote>
  <w:footnote w:type="continuationSeparator" w:id="0">
    <w:p w14:paraId="52B9C4DD" w14:textId="77777777" w:rsidR="00DD3F99" w:rsidRDefault="00DD3F99" w:rsidP="001D0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2CFD"/>
    <w:multiLevelType w:val="multilevel"/>
    <w:tmpl w:val="50E6E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46523"/>
    <w:multiLevelType w:val="multilevel"/>
    <w:tmpl w:val="5252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1716D"/>
    <w:multiLevelType w:val="multilevel"/>
    <w:tmpl w:val="85B6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02E27"/>
    <w:multiLevelType w:val="hybridMultilevel"/>
    <w:tmpl w:val="E7F8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476FB"/>
    <w:multiLevelType w:val="multilevel"/>
    <w:tmpl w:val="B20AB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5E341F"/>
    <w:multiLevelType w:val="multilevel"/>
    <w:tmpl w:val="834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C35553"/>
    <w:multiLevelType w:val="multilevel"/>
    <w:tmpl w:val="2394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813956"/>
    <w:multiLevelType w:val="hybridMultilevel"/>
    <w:tmpl w:val="6EC63E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C55924"/>
    <w:multiLevelType w:val="multilevel"/>
    <w:tmpl w:val="1A18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D77A1"/>
    <w:multiLevelType w:val="hybridMultilevel"/>
    <w:tmpl w:val="DBE2F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A4D1B"/>
    <w:multiLevelType w:val="multilevel"/>
    <w:tmpl w:val="9C64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695602"/>
    <w:multiLevelType w:val="multilevel"/>
    <w:tmpl w:val="CB4C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2E403F"/>
    <w:multiLevelType w:val="hybridMultilevel"/>
    <w:tmpl w:val="F6605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2F14B9"/>
    <w:multiLevelType w:val="multilevel"/>
    <w:tmpl w:val="806A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2B1823"/>
    <w:multiLevelType w:val="multilevel"/>
    <w:tmpl w:val="5218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CE2480"/>
    <w:multiLevelType w:val="multilevel"/>
    <w:tmpl w:val="1B38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13628D"/>
    <w:multiLevelType w:val="multilevel"/>
    <w:tmpl w:val="0D36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4"/>
  </w:num>
  <w:num w:numId="5">
    <w:abstractNumId w:val="8"/>
  </w:num>
  <w:num w:numId="6">
    <w:abstractNumId w:val="0"/>
  </w:num>
  <w:num w:numId="7">
    <w:abstractNumId w:val="6"/>
  </w:num>
  <w:num w:numId="8">
    <w:abstractNumId w:val="13"/>
  </w:num>
  <w:num w:numId="9">
    <w:abstractNumId w:val="14"/>
  </w:num>
  <w:num w:numId="10">
    <w:abstractNumId w:val="10"/>
  </w:num>
  <w:num w:numId="11">
    <w:abstractNumId w:val="5"/>
  </w:num>
  <w:num w:numId="12">
    <w:abstractNumId w:val="11"/>
  </w:num>
  <w:num w:numId="13">
    <w:abstractNumId w:val="1"/>
  </w:num>
  <w:num w:numId="14">
    <w:abstractNumId w:val="12"/>
  </w:num>
  <w:num w:numId="15">
    <w:abstractNumId w:val="9"/>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4A"/>
    <w:rsid w:val="000B050A"/>
    <w:rsid w:val="000F40E1"/>
    <w:rsid w:val="001174CE"/>
    <w:rsid w:val="001544FA"/>
    <w:rsid w:val="00157E15"/>
    <w:rsid w:val="001963BC"/>
    <w:rsid w:val="001D014A"/>
    <w:rsid w:val="001F2491"/>
    <w:rsid w:val="00252847"/>
    <w:rsid w:val="00263D87"/>
    <w:rsid w:val="00273BA2"/>
    <w:rsid w:val="002C490A"/>
    <w:rsid w:val="002E74BB"/>
    <w:rsid w:val="003E7636"/>
    <w:rsid w:val="004553A1"/>
    <w:rsid w:val="00467518"/>
    <w:rsid w:val="00471527"/>
    <w:rsid w:val="004C24E4"/>
    <w:rsid w:val="004C3D67"/>
    <w:rsid w:val="00511588"/>
    <w:rsid w:val="00625ED6"/>
    <w:rsid w:val="00647597"/>
    <w:rsid w:val="006A7B6F"/>
    <w:rsid w:val="006D6DD1"/>
    <w:rsid w:val="00720500"/>
    <w:rsid w:val="0075286B"/>
    <w:rsid w:val="00756CA3"/>
    <w:rsid w:val="007A66D3"/>
    <w:rsid w:val="007E2744"/>
    <w:rsid w:val="008123D9"/>
    <w:rsid w:val="00812CD6"/>
    <w:rsid w:val="00830C1B"/>
    <w:rsid w:val="008A069A"/>
    <w:rsid w:val="008E369F"/>
    <w:rsid w:val="00904051"/>
    <w:rsid w:val="00924D14"/>
    <w:rsid w:val="00937054"/>
    <w:rsid w:val="00954D10"/>
    <w:rsid w:val="009D1E24"/>
    <w:rsid w:val="00A54CE7"/>
    <w:rsid w:val="00B175B6"/>
    <w:rsid w:val="00B55DD9"/>
    <w:rsid w:val="00B64108"/>
    <w:rsid w:val="00BA4480"/>
    <w:rsid w:val="00BA7F53"/>
    <w:rsid w:val="00BF12FF"/>
    <w:rsid w:val="00C3196A"/>
    <w:rsid w:val="00C966AF"/>
    <w:rsid w:val="00CA20F7"/>
    <w:rsid w:val="00CB55A2"/>
    <w:rsid w:val="00CD1B7D"/>
    <w:rsid w:val="00D22F84"/>
    <w:rsid w:val="00DA2B57"/>
    <w:rsid w:val="00DC6CA5"/>
    <w:rsid w:val="00DC7060"/>
    <w:rsid w:val="00DD3F99"/>
    <w:rsid w:val="00E345CA"/>
    <w:rsid w:val="00E36B2F"/>
    <w:rsid w:val="00E42EC4"/>
    <w:rsid w:val="00EC3760"/>
    <w:rsid w:val="00EE3DAD"/>
    <w:rsid w:val="00F4378C"/>
    <w:rsid w:val="00F543CB"/>
    <w:rsid w:val="00F6237A"/>
    <w:rsid w:val="00F660E1"/>
    <w:rsid w:val="00FE269D"/>
    <w:rsid w:val="00FE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91D53"/>
  <w15:chartTrackingRefBased/>
  <w15:docId w15:val="{00BE6B71-688E-4D01-AB88-E8CBFAD5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0E1"/>
  </w:style>
  <w:style w:type="paragraph" w:styleId="Heading3">
    <w:name w:val="heading 3"/>
    <w:basedOn w:val="Normal"/>
    <w:link w:val="Heading3Char"/>
    <w:uiPriority w:val="9"/>
    <w:qFormat/>
    <w:rsid w:val="001D01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D01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014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D014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D01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14A"/>
    <w:rPr>
      <w:b/>
      <w:bCs/>
    </w:rPr>
  </w:style>
  <w:style w:type="character" w:styleId="Hyperlink">
    <w:name w:val="Hyperlink"/>
    <w:basedOn w:val="DefaultParagraphFont"/>
    <w:uiPriority w:val="99"/>
    <w:unhideWhenUsed/>
    <w:rsid w:val="001D014A"/>
    <w:rPr>
      <w:color w:val="0563C1" w:themeColor="hyperlink"/>
      <w:u w:val="single"/>
    </w:rPr>
  </w:style>
  <w:style w:type="paragraph" w:styleId="FootnoteText">
    <w:name w:val="footnote text"/>
    <w:basedOn w:val="Normal"/>
    <w:link w:val="FootnoteTextChar"/>
    <w:uiPriority w:val="99"/>
    <w:semiHidden/>
    <w:unhideWhenUsed/>
    <w:rsid w:val="001D014A"/>
    <w:pPr>
      <w:spacing w:after="0" w:line="240" w:lineRule="auto"/>
    </w:pPr>
    <w:rPr>
      <w:kern w:val="2"/>
      <w:sz w:val="20"/>
      <w:szCs w:val="20"/>
      <w:lang w:val="en-ZA"/>
      <w14:ligatures w14:val="standardContextual"/>
    </w:rPr>
  </w:style>
  <w:style w:type="character" w:customStyle="1" w:styleId="FootnoteTextChar">
    <w:name w:val="Footnote Text Char"/>
    <w:basedOn w:val="DefaultParagraphFont"/>
    <w:link w:val="FootnoteText"/>
    <w:uiPriority w:val="99"/>
    <w:semiHidden/>
    <w:rsid w:val="001D014A"/>
    <w:rPr>
      <w:kern w:val="2"/>
      <w:sz w:val="20"/>
      <w:szCs w:val="20"/>
      <w:lang w:val="en-ZA"/>
      <w14:ligatures w14:val="standardContextual"/>
    </w:rPr>
  </w:style>
  <w:style w:type="character" w:styleId="FootnoteReference">
    <w:name w:val="footnote reference"/>
    <w:basedOn w:val="DefaultParagraphFont"/>
    <w:uiPriority w:val="99"/>
    <w:semiHidden/>
    <w:unhideWhenUsed/>
    <w:rsid w:val="001D014A"/>
    <w:rPr>
      <w:vertAlign w:val="superscript"/>
    </w:rPr>
  </w:style>
  <w:style w:type="paragraph" w:customStyle="1" w:styleId="my-0">
    <w:name w:val="my-0"/>
    <w:basedOn w:val="Normal"/>
    <w:rsid w:val="001D01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0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4A"/>
  </w:style>
  <w:style w:type="paragraph" w:styleId="Footer">
    <w:name w:val="footer"/>
    <w:basedOn w:val="Normal"/>
    <w:link w:val="FooterChar"/>
    <w:uiPriority w:val="99"/>
    <w:unhideWhenUsed/>
    <w:rsid w:val="001D0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4A"/>
  </w:style>
  <w:style w:type="paragraph" w:styleId="ListParagraph">
    <w:name w:val="List Paragraph"/>
    <w:basedOn w:val="Normal"/>
    <w:uiPriority w:val="34"/>
    <w:qFormat/>
    <w:rsid w:val="001D014A"/>
    <w:pPr>
      <w:ind w:left="720"/>
      <w:contextualSpacing/>
    </w:pPr>
  </w:style>
  <w:style w:type="character" w:customStyle="1" w:styleId="ref-lnk">
    <w:name w:val="ref-lnk"/>
    <w:basedOn w:val="DefaultParagraphFont"/>
    <w:rsid w:val="008E369F"/>
  </w:style>
  <w:style w:type="character" w:customStyle="1" w:styleId="off-screen">
    <w:name w:val="off-screen"/>
    <w:basedOn w:val="DefaultParagraphFont"/>
    <w:rsid w:val="008E369F"/>
  </w:style>
  <w:style w:type="character" w:customStyle="1" w:styleId="citationsource-book">
    <w:name w:val="citation_source-book"/>
    <w:basedOn w:val="DefaultParagraphFont"/>
    <w:rsid w:val="00273BA2"/>
  </w:style>
  <w:style w:type="character" w:customStyle="1" w:styleId="uv3um">
    <w:name w:val="uv3um"/>
    <w:basedOn w:val="DefaultParagraphFont"/>
    <w:rsid w:val="0075286B"/>
  </w:style>
  <w:style w:type="character" w:customStyle="1" w:styleId="katex">
    <w:name w:val="katex"/>
    <w:basedOn w:val="DefaultParagraphFont"/>
    <w:rsid w:val="00E345CA"/>
  </w:style>
  <w:style w:type="paragraph" w:styleId="NoSpacing">
    <w:name w:val="No Spacing"/>
    <w:uiPriority w:val="1"/>
    <w:qFormat/>
    <w:rsid w:val="00157E15"/>
    <w:pPr>
      <w:spacing w:after="0" w:line="240" w:lineRule="auto"/>
    </w:pPr>
  </w:style>
  <w:style w:type="character" w:styleId="PlaceholderText">
    <w:name w:val="Placeholder Text"/>
    <w:basedOn w:val="DefaultParagraphFont"/>
    <w:uiPriority w:val="99"/>
    <w:semiHidden/>
    <w:rsid w:val="002E74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3480">
      <w:bodyDiv w:val="1"/>
      <w:marLeft w:val="0"/>
      <w:marRight w:val="0"/>
      <w:marTop w:val="0"/>
      <w:marBottom w:val="0"/>
      <w:divBdr>
        <w:top w:val="none" w:sz="0" w:space="0" w:color="auto"/>
        <w:left w:val="none" w:sz="0" w:space="0" w:color="auto"/>
        <w:bottom w:val="none" w:sz="0" w:space="0" w:color="auto"/>
        <w:right w:val="none" w:sz="0" w:space="0" w:color="auto"/>
      </w:divBdr>
    </w:div>
    <w:div w:id="392509474">
      <w:bodyDiv w:val="1"/>
      <w:marLeft w:val="0"/>
      <w:marRight w:val="0"/>
      <w:marTop w:val="0"/>
      <w:marBottom w:val="0"/>
      <w:divBdr>
        <w:top w:val="none" w:sz="0" w:space="0" w:color="auto"/>
        <w:left w:val="none" w:sz="0" w:space="0" w:color="auto"/>
        <w:bottom w:val="none" w:sz="0" w:space="0" w:color="auto"/>
        <w:right w:val="none" w:sz="0" w:space="0" w:color="auto"/>
      </w:divBdr>
    </w:div>
    <w:div w:id="607005535">
      <w:bodyDiv w:val="1"/>
      <w:marLeft w:val="0"/>
      <w:marRight w:val="0"/>
      <w:marTop w:val="0"/>
      <w:marBottom w:val="0"/>
      <w:divBdr>
        <w:top w:val="none" w:sz="0" w:space="0" w:color="auto"/>
        <w:left w:val="none" w:sz="0" w:space="0" w:color="auto"/>
        <w:bottom w:val="none" w:sz="0" w:space="0" w:color="auto"/>
        <w:right w:val="none" w:sz="0" w:space="0" w:color="auto"/>
      </w:divBdr>
    </w:div>
    <w:div w:id="1376811669">
      <w:bodyDiv w:val="1"/>
      <w:marLeft w:val="0"/>
      <w:marRight w:val="0"/>
      <w:marTop w:val="0"/>
      <w:marBottom w:val="0"/>
      <w:divBdr>
        <w:top w:val="none" w:sz="0" w:space="0" w:color="auto"/>
        <w:left w:val="none" w:sz="0" w:space="0" w:color="auto"/>
        <w:bottom w:val="none" w:sz="0" w:space="0" w:color="auto"/>
        <w:right w:val="none" w:sz="0" w:space="0" w:color="auto"/>
      </w:divBdr>
    </w:div>
    <w:div w:id="1455977708">
      <w:bodyDiv w:val="1"/>
      <w:marLeft w:val="0"/>
      <w:marRight w:val="0"/>
      <w:marTop w:val="0"/>
      <w:marBottom w:val="0"/>
      <w:divBdr>
        <w:top w:val="none" w:sz="0" w:space="0" w:color="auto"/>
        <w:left w:val="none" w:sz="0" w:space="0" w:color="auto"/>
        <w:bottom w:val="none" w:sz="0" w:space="0" w:color="auto"/>
        <w:right w:val="none" w:sz="0" w:space="0" w:color="auto"/>
      </w:divBdr>
    </w:div>
    <w:div w:id="1487896357">
      <w:bodyDiv w:val="1"/>
      <w:marLeft w:val="0"/>
      <w:marRight w:val="0"/>
      <w:marTop w:val="0"/>
      <w:marBottom w:val="0"/>
      <w:divBdr>
        <w:top w:val="none" w:sz="0" w:space="0" w:color="auto"/>
        <w:left w:val="none" w:sz="0" w:space="0" w:color="auto"/>
        <w:bottom w:val="none" w:sz="0" w:space="0" w:color="auto"/>
        <w:right w:val="none" w:sz="0" w:space="0" w:color="auto"/>
      </w:divBdr>
    </w:div>
    <w:div w:id="19656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osa.idemudia@uniben.edu" TargetMode="External"/><Relationship Id="rId3" Type="http://schemas.openxmlformats.org/officeDocument/2006/relationships/settings" Target="settings.xml"/><Relationship Id="rId7" Type="http://schemas.openxmlformats.org/officeDocument/2006/relationships/hyperlink" Target="mailto:olopadebosede@adelekeuniversity.edu.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yinnaya.gemson@adelekeuniversity.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13</Pages>
  <Words>4346</Words>
  <Characters>26123</Characters>
  <Application>Microsoft Office Word</Application>
  <DocSecurity>0</DocSecurity>
  <Lines>428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2025-05-31T21:55:00Z</dcterms:created>
  <dcterms:modified xsi:type="dcterms:W3CDTF">2025-06-04T20:06:00Z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8370fbc5-7508-44ab-93d7-de5ed747729c</vt:lpwstr>
  </property>
</Properties>
</file>