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jc w:val="center"/>
        <w:rPr>
          <w:rFonts w:ascii="Garamond" w:cs="Garamond" w:eastAsia="Garamond" w:hAnsi="Garamond"/>
          <w:b w:val="1"/>
          <w:color w:val="000000"/>
          <w:sz w:val="32"/>
          <w:szCs w:val="32"/>
        </w:rPr>
      </w:pPr>
      <w:r w:rsidDel="00000000" w:rsidR="00000000" w:rsidRPr="00000000">
        <w:rPr>
          <w:rFonts w:ascii="Garamond" w:cs="Garamond" w:eastAsia="Garamond" w:hAnsi="Garamond"/>
          <w:b w:val="1"/>
          <w:color w:val="000000"/>
          <w:sz w:val="32"/>
          <w:szCs w:val="32"/>
          <w:rtl w:val="0"/>
        </w:rPr>
        <w:t xml:space="preserve">Modeling the Impact of Malaria on Labor Market Outcomes in Sub-Saharan Africa </w:t>
      </w:r>
    </w:p>
    <w:p w:rsidR="00000000" w:rsidDel="00000000" w:rsidP="00000000" w:rsidRDefault="00000000" w:rsidRPr="00000000" w14:paraId="00000002">
      <w:pPr>
        <w:spacing w:after="0" w:line="360" w:lineRule="auto"/>
        <w:jc w:val="center"/>
        <w:rPr>
          <w:rFonts w:ascii="Garamond" w:cs="Garamond" w:eastAsia="Garamond" w:hAnsi="Garamond"/>
          <w:b w:val="1"/>
          <w:color w:val="000000"/>
          <w:sz w:val="16"/>
          <w:szCs w:val="1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3">
      <w:pPr>
        <w:spacing w:after="0" w:line="360" w:lineRule="auto"/>
        <w:jc w:val="center"/>
        <w:rPr>
          <w:rFonts w:ascii="Garamond" w:cs="Garamond" w:eastAsia="Garamond" w:hAnsi="Garamond"/>
          <w:color w:val="0f0f0f"/>
          <w:sz w:val="26"/>
          <w:szCs w:val="26"/>
        </w:rPr>
      </w:pPr>
      <w:r w:rsidDel="00000000" w:rsidR="00000000" w:rsidRPr="00000000">
        <w:rPr>
          <w:rFonts w:ascii="Garamond" w:cs="Garamond" w:eastAsia="Garamond" w:hAnsi="Garamond"/>
          <w:color w:val="0f0f0f"/>
          <w:sz w:val="26"/>
          <w:szCs w:val="26"/>
          <w:rtl w:val="0"/>
        </w:rPr>
        <w:t xml:space="preserve">Angélique Nelly SALANON</w:t>
      </w:r>
      <w:r w:rsidDel="00000000" w:rsidR="00000000" w:rsidRPr="00000000">
        <w:rPr>
          <w:rFonts w:ascii="Garamond" w:cs="Garamond" w:eastAsia="Garamond" w:hAnsi="Garamond"/>
          <w:color w:val="0f0f0f"/>
          <w:sz w:val="26"/>
          <w:szCs w:val="26"/>
          <w:vertAlign w:val="superscript"/>
          <w:rtl w:val="0"/>
        </w:rPr>
        <w:t xml:space="preserve">1</w:t>
      </w:r>
      <w:r w:rsidDel="00000000" w:rsidR="00000000" w:rsidRPr="00000000">
        <w:rPr>
          <w:rFonts w:ascii="Garamond" w:cs="Garamond" w:eastAsia="Garamond" w:hAnsi="Garamond"/>
          <w:color w:val="0f0f0f"/>
          <w:sz w:val="26"/>
          <w:szCs w:val="26"/>
          <w:rtl w:val="0"/>
        </w:rPr>
        <w:t xml:space="preserve">, </w:t>
      </w:r>
      <w:hyperlink r:id="rId7">
        <w:r w:rsidDel="00000000" w:rsidR="00000000" w:rsidRPr="00000000">
          <w:rPr>
            <w:rFonts w:ascii="Garamond" w:cs="Garamond" w:eastAsia="Garamond" w:hAnsi="Garamond"/>
            <w:color w:val="0563c1"/>
            <w:sz w:val="26"/>
            <w:szCs w:val="26"/>
            <w:u w:val="single"/>
            <w:rtl w:val="0"/>
          </w:rPr>
          <w:t xml:space="preserve">salanon.angelique@ensea.edu.ci</w:t>
        </w:r>
      </w:hyperlink>
      <w:r w:rsidDel="00000000" w:rsidR="00000000" w:rsidRPr="00000000">
        <w:rPr>
          <w:rFonts w:ascii="Garamond" w:cs="Garamond" w:eastAsia="Garamond" w:hAnsi="Garamond"/>
          <w:color w:val="0f0f0f"/>
          <w:sz w:val="26"/>
          <w:szCs w:val="26"/>
          <w:rtl w:val="0"/>
        </w:rPr>
        <w:t xml:space="preserve"> </w:t>
      </w:r>
    </w:p>
    <w:p w:rsidR="00000000" w:rsidDel="00000000" w:rsidP="00000000" w:rsidRDefault="00000000" w:rsidRPr="00000000" w14:paraId="00000004">
      <w:pPr>
        <w:tabs>
          <w:tab w:val="center" w:leader="none" w:pos="4513"/>
          <w:tab w:val="left" w:leader="none" w:pos="7190"/>
        </w:tabs>
        <w:spacing w:after="0" w:line="360" w:lineRule="auto"/>
        <w:rPr>
          <w:rFonts w:ascii="Garamond" w:cs="Garamond" w:eastAsia="Garamond" w:hAnsi="Garamond"/>
          <w:color w:val="0f0f0f"/>
          <w:sz w:val="26"/>
          <w:szCs w:val="26"/>
        </w:rPr>
      </w:pPr>
      <w:r w:rsidDel="00000000" w:rsidR="00000000" w:rsidRPr="00000000">
        <w:rPr>
          <w:rFonts w:ascii="Garamond" w:cs="Garamond" w:eastAsia="Garamond" w:hAnsi="Garamond"/>
          <w:color w:val="0f0f0f"/>
          <w:sz w:val="26"/>
          <w:szCs w:val="26"/>
          <w:rtl w:val="0"/>
        </w:rPr>
        <w:tab/>
        <w:t xml:space="preserve">Kouamé Richard MOUSSA</w:t>
      </w:r>
      <w:r w:rsidDel="00000000" w:rsidR="00000000" w:rsidRPr="00000000">
        <w:rPr>
          <w:rFonts w:ascii="Garamond" w:cs="Garamond" w:eastAsia="Garamond" w:hAnsi="Garamond"/>
          <w:color w:val="0f0f0f"/>
          <w:sz w:val="26"/>
          <w:szCs w:val="26"/>
          <w:vertAlign w:val="superscript"/>
          <w:rtl w:val="0"/>
        </w:rPr>
        <w:t xml:space="preserve">1</w:t>
      </w:r>
      <w:r w:rsidDel="00000000" w:rsidR="00000000" w:rsidRPr="00000000">
        <w:rPr>
          <w:rFonts w:ascii="Garamond" w:cs="Garamond" w:eastAsia="Garamond" w:hAnsi="Garamond"/>
          <w:color w:val="0f0f0f"/>
          <w:sz w:val="26"/>
          <w:szCs w:val="26"/>
          <w:rtl w:val="0"/>
        </w:rPr>
        <w:t xml:space="preserve">, </w:t>
      </w:r>
      <w:hyperlink r:id="rId8">
        <w:r w:rsidDel="00000000" w:rsidR="00000000" w:rsidRPr="00000000">
          <w:rPr>
            <w:rFonts w:ascii="Garamond" w:cs="Garamond" w:eastAsia="Garamond" w:hAnsi="Garamond"/>
            <w:color w:val="0563c1"/>
            <w:sz w:val="26"/>
            <w:szCs w:val="26"/>
            <w:u w:val="single"/>
            <w:rtl w:val="0"/>
          </w:rPr>
          <w:t xml:space="preserve">richard.moussa@ensea.ed.ci</w:t>
        </w:r>
      </w:hyperlink>
      <w:r w:rsidDel="00000000" w:rsidR="00000000" w:rsidRPr="00000000">
        <w:rPr>
          <w:rFonts w:ascii="Garamond" w:cs="Garamond" w:eastAsia="Garamond" w:hAnsi="Garamond"/>
          <w:color w:val="0f0f0f"/>
          <w:sz w:val="26"/>
          <w:szCs w:val="26"/>
          <w:rtl w:val="0"/>
        </w:rPr>
        <w:t xml:space="preserve"> </w:t>
      </w:r>
    </w:p>
    <w:p w:rsidR="00000000" w:rsidDel="00000000" w:rsidP="00000000" w:rsidRDefault="00000000" w:rsidRPr="00000000" w14:paraId="00000005">
      <w:pPr>
        <w:spacing w:after="0" w:line="360" w:lineRule="auto"/>
        <w:jc w:val="center"/>
        <w:rPr>
          <w:rFonts w:ascii="Garamond" w:cs="Garamond" w:eastAsia="Garamond" w:hAnsi="Garamond"/>
          <w:color w:val="0f0f0f"/>
          <w:sz w:val="26"/>
          <w:szCs w:val="26"/>
          <w:vertAlign w:val="superscript"/>
        </w:rPr>
      </w:pP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06">
      <w:pPr>
        <w:spacing w:after="0" w:line="360" w:lineRule="auto"/>
        <w:jc w:val="center"/>
        <w:rPr>
          <w:rFonts w:ascii="Garamond" w:cs="Garamond" w:eastAsia="Garamond" w:hAnsi="Garamond"/>
          <w:color w:val="0f0f0f"/>
          <w:sz w:val="26"/>
          <w:szCs w:val="26"/>
        </w:rPr>
      </w:pPr>
      <w:r w:rsidDel="00000000" w:rsidR="00000000" w:rsidRPr="00000000">
        <w:rPr>
          <w:rFonts w:ascii="Garamond" w:cs="Garamond" w:eastAsia="Garamond" w:hAnsi="Garamond"/>
          <w:color w:val="0f0f0f"/>
          <w:sz w:val="26"/>
          <w:szCs w:val="26"/>
          <w:vertAlign w:val="superscript"/>
          <w:rtl w:val="0"/>
        </w:rPr>
        <w:t xml:space="preserve">1</w:t>
      </w:r>
      <w:r w:rsidDel="00000000" w:rsidR="00000000" w:rsidRPr="00000000">
        <w:rPr>
          <w:rFonts w:ascii="Garamond" w:cs="Garamond" w:eastAsia="Garamond" w:hAnsi="Garamond"/>
          <w:color w:val="0f0f0f"/>
          <w:sz w:val="26"/>
          <w:szCs w:val="26"/>
          <w:rtl w:val="0"/>
        </w:rPr>
        <w:t xml:space="preserve">Ecole Nationale Supérieure de Statistique et d’Economie Appliquée (ENSEA) of Abidjan, Côte d’Ivoire </w:t>
      </w:r>
    </w:p>
    <w:p w:rsidR="00000000" w:rsidDel="00000000" w:rsidP="00000000" w:rsidRDefault="00000000" w:rsidRPr="00000000" w14:paraId="00000007">
      <w:pPr>
        <w:spacing w:after="0" w:line="360" w:lineRule="auto"/>
        <w:rPr>
          <w:rFonts w:ascii="Garamond" w:cs="Garamond" w:eastAsia="Garamond" w:hAnsi="Garamond"/>
          <w:b w:val="1"/>
          <w:color w:val="0f0f0f"/>
          <w:sz w:val="28"/>
          <w:szCs w:val="28"/>
        </w:rPr>
      </w:pPr>
      <w:r w:rsidDel="00000000" w:rsidR="00000000" w:rsidRPr="00000000">
        <w:rPr>
          <w:rFonts w:ascii="Garamond" w:cs="Garamond" w:eastAsia="Garamond" w:hAnsi="Garamond"/>
          <w:b w:val="1"/>
          <w:color w:val="0f0f0f"/>
          <w:sz w:val="28"/>
          <w:szCs w:val="28"/>
          <w:rtl w:val="0"/>
        </w:rPr>
        <w:t xml:space="preserve">Abstract </w:t>
      </w:r>
    </w:p>
    <w:p w:rsidR="00000000" w:rsidDel="00000000" w:rsidP="00000000" w:rsidRDefault="00000000" w:rsidRPr="00000000" w14:paraId="00000008">
      <w:pPr>
        <w:spacing w:line="360" w:lineRule="auto"/>
        <w:jc w:val="both"/>
        <w:rPr>
          <w:rFonts w:ascii="Garamond" w:cs="Garamond" w:eastAsia="Garamond" w:hAnsi="Garamond"/>
          <w:color w:val="2a2a2a"/>
          <w:sz w:val="2"/>
          <w:szCs w:val="2"/>
        </w:rPr>
      </w:pPr>
      <w:r w:rsidDel="00000000" w:rsidR="00000000" w:rsidRPr="00000000">
        <w:rPr>
          <w:rFonts w:ascii="Garamond" w:cs="Garamond" w:eastAsia="Garamond" w:hAnsi="Garamond"/>
          <w:color w:val="2a2a2a"/>
          <w:sz w:val="24"/>
          <w:szCs w:val="24"/>
          <w:highlight w:val="white"/>
          <w:rtl w:val="0"/>
        </w:rPr>
        <w:t xml:space="preserve">Malaria remains a critical challenge for labor markets in endemic regions, particularly in Sub-Saharan Africa, where its effects on workforce participation and productivity are substantial. This study develops a theoretical model to analyze the impact of malaria on labor market outcomes, focusing on both absenteeism and presenteeism. While absenteeism, measured by lost workdays has been widely examined, our findings reveal that presenteeism, characterized by reduced productivity while at work, represents an equally significant economic burden. This theorical model demonstrates that as the severity of malaria increases, workers experience declining efficiency before reaching a threshold where absence becomes inevitable, </w:t>
      </w:r>
      <w:r w:rsidDel="00000000" w:rsidR="00000000" w:rsidRPr="00000000">
        <w:rPr>
          <w:rFonts w:ascii="Garamond" w:cs="Garamond" w:eastAsia="Garamond" w:hAnsi="Garamond"/>
          <w:color w:val="2a2a2a"/>
          <w:sz w:val="24"/>
          <w:szCs w:val="24"/>
          <w:rtl w:val="0"/>
        </w:rPr>
        <w:t xml:space="preserve">highlighting the nonlinear impact of the disease on labor supply</w:t>
      </w:r>
      <w:r w:rsidDel="00000000" w:rsidR="00000000" w:rsidRPr="00000000">
        <w:rPr>
          <w:rFonts w:ascii="Garamond" w:cs="Garamond" w:eastAsia="Garamond" w:hAnsi="Garamond"/>
          <w:color w:val="2a2a2a"/>
          <w:sz w:val="24"/>
          <w:szCs w:val="24"/>
          <w:highlight w:val="white"/>
          <w:rtl w:val="0"/>
        </w:rPr>
        <w:t xml:space="preserve">. This non-linear relationship</w:t>
      </w:r>
      <w:r w:rsidDel="00000000" w:rsidR="00000000" w:rsidRPr="00000000">
        <w:rPr>
          <w:rFonts w:ascii="Garamond" w:cs="Garamond" w:eastAsia="Garamond" w:hAnsi="Garamond"/>
          <w:color w:val="2a2a2a"/>
          <w:sz w:val="24"/>
          <w:szCs w:val="24"/>
          <w:rtl w:val="0"/>
        </w:rPr>
        <w:t xml:space="preserve"> uncovers hidden costs of malaria, </w:t>
      </w:r>
      <w:r w:rsidDel="00000000" w:rsidR="00000000" w:rsidRPr="00000000">
        <w:rPr>
          <w:rFonts w:ascii="Garamond" w:cs="Garamond" w:eastAsia="Garamond" w:hAnsi="Garamond"/>
          <w:color w:val="2a2a2a"/>
          <w:sz w:val="24"/>
          <w:szCs w:val="24"/>
          <w:highlight w:val="white"/>
          <w:rtl w:val="0"/>
        </w:rPr>
        <w:t xml:space="preserve">which are often underestimated in traditional labor market analyses</w:t>
      </w:r>
      <w:r w:rsidDel="00000000" w:rsidR="00000000" w:rsidRPr="00000000">
        <w:rPr>
          <w:rFonts w:ascii="Garamond" w:cs="Garamond" w:eastAsia="Garamond" w:hAnsi="Garamond"/>
          <w:color w:val="2a2a2a"/>
          <w:sz w:val="24"/>
          <w:szCs w:val="24"/>
          <w:rtl w:val="0"/>
        </w:rPr>
        <w:t xml:space="preserve">, as the presence of an ill worker may obscure significant losses in output, affecting overall production. Additionally, the study shows that reduced working time due to malaria results in trade-offs between consumption and leisure, influencing workers' economic decisions.</w:t>
      </w:r>
      <w:r w:rsidDel="00000000" w:rsidR="00000000" w:rsidRPr="00000000">
        <w:rPr>
          <w:rtl w:val="0"/>
        </w:rPr>
      </w:r>
    </w:p>
    <w:p w:rsidR="00000000" w:rsidDel="00000000" w:rsidP="00000000" w:rsidRDefault="00000000" w:rsidRPr="00000000" w14:paraId="00000009">
      <w:pPr>
        <w:spacing w:line="360" w:lineRule="auto"/>
        <w:jc w:val="both"/>
        <w:rPr>
          <w:rFonts w:ascii="Garamond" w:cs="Garamond" w:eastAsia="Garamond" w:hAnsi="Garamond"/>
          <w:color w:val="2a2a2a"/>
          <w:sz w:val="24"/>
          <w:szCs w:val="24"/>
          <w:highlight w:val="white"/>
        </w:rPr>
      </w:pPr>
      <w:r w:rsidDel="00000000" w:rsidR="00000000" w:rsidRPr="00000000">
        <w:rPr>
          <w:rFonts w:ascii="Garamond" w:cs="Garamond" w:eastAsia="Garamond" w:hAnsi="Garamond"/>
          <w:color w:val="2a2a2a"/>
          <w:sz w:val="24"/>
          <w:szCs w:val="24"/>
          <w:highlight w:val="white"/>
          <w:rtl w:val="0"/>
        </w:rPr>
        <w:t xml:space="preserve">By incorporating both absenteeism and presenteeism, this study provides a more comprehensive framework for assessing the true economic burden of malaria. The findings emphasize the necessity of holistic policy interventions integrating malaria prevention, treatment, and workplace health strategies to mitigate its adverse effects on labor market dynamics and economic resilience.</w:t>
      </w:r>
    </w:p>
    <w:p w:rsidR="00000000" w:rsidDel="00000000" w:rsidP="00000000" w:rsidRDefault="00000000" w:rsidRPr="00000000" w14:paraId="0000000A">
      <w:pPr>
        <w:spacing w:line="360" w:lineRule="auto"/>
        <w:jc w:val="both"/>
        <w:rPr>
          <w:rFonts w:ascii="Garamond" w:cs="Garamond" w:eastAsia="Garamond" w:hAnsi="Garamond"/>
          <w:color w:val="2a2a2a"/>
          <w:sz w:val="6"/>
          <w:szCs w:val="6"/>
          <w:highlight w:val="white"/>
        </w:rPr>
      </w:pPr>
      <w:r w:rsidDel="00000000" w:rsidR="00000000" w:rsidRPr="00000000">
        <w:rPr>
          <w:rtl w:val="0"/>
        </w:rPr>
      </w:r>
    </w:p>
    <w:p w:rsidR="00000000" w:rsidDel="00000000" w:rsidP="00000000" w:rsidRDefault="00000000" w:rsidRPr="00000000" w14:paraId="0000000B">
      <w:pPr>
        <w:spacing w:line="360" w:lineRule="auto"/>
        <w:jc w:val="both"/>
        <w:rPr>
          <w:rFonts w:ascii="Garamond" w:cs="Garamond" w:eastAsia="Garamond" w:hAnsi="Garamond"/>
          <w:color w:val="2a2a2a"/>
          <w:sz w:val="24"/>
          <w:szCs w:val="24"/>
          <w:highlight w:val="white"/>
        </w:rPr>
      </w:pPr>
      <w:r w:rsidDel="00000000" w:rsidR="00000000" w:rsidRPr="00000000">
        <w:rPr>
          <w:rFonts w:ascii="Garamond" w:cs="Garamond" w:eastAsia="Garamond" w:hAnsi="Garamond"/>
          <w:b w:val="1"/>
          <w:color w:val="2a2a2a"/>
          <w:sz w:val="24"/>
          <w:szCs w:val="24"/>
          <w:highlight w:val="white"/>
          <w:rtl w:val="0"/>
        </w:rPr>
        <w:t xml:space="preserve">Key-words:</w:t>
      </w:r>
      <w:r w:rsidDel="00000000" w:rsidR="00000000" w:rsidRPr="00000000">
        <w:rPr>
          <w:rFonts w:ascii="Garamond" w:cs="Garamond" w:eastAsia="Garamond" w:hAnsi="Garamond"/>
          <w:color w:val="2a2a2a"/>
          <w:sz w:val="24"/>
          <w:szCs w:val="24"/>
          <w:highlight w:val="white"/>
          <w:rtl w:val="0"/>
        </w:rPr>
        <w:t xml:space="preserve"> Malaria, Labor Market Outcomes, Absenteeism, Presenteeism, Productivity Loss</w:t>
      </w:r>
    </w:p>
    <w:p w:rsidR="00000000" w:rsidDel="00000000" w:rsidP="00000000" w:rsidRDefault="00000000" w:rsidRPr="00000000" w14:paraId="0000000C">
      <w:pPr>
        <w:spacing w:line="360" w:lineRule="auto"/>
        <w:jc w:val="both"/>
        <w:rPr>
          <w:rFonts w:ascii="Garamond" w:cs="Garamond" w:eastAsia="Garamond" w:hAnsi="Garamond"/>
          <w:color w:val="2a2a2a"/>
          <w:sz w:val="8"/>
          <w:szCs w:val="8"/>
          <w:highlight w:val="white"/>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Fonts w:ascii="Garamond" w:cs="Garamond" w:eastAsia="Garamond" w:hAnsi="Garamond"/>
          <w:b w:val="1"/>
          <w:color w:val="2a2a2a"/>
          <w:sz w:val="24"/>
          <w:szCs w:val="24"/>
          <w:highlight w:val="white"/>
          <w:rtl w:val="0"/>
        </w:rPr>
        <w:t xml:space="preserve">JEL Classification:</w:t>
      </w:r>
      <w:r w:rsidDel="00000000" w:rsidR="00000000" w:rsidRPr="00000000">
        <w:rPr>
          <w:sz w:val="24"/>
          <w:szCs w:val="24"/>
          <w:rtl w:val="0"/>
        </w:rPr>
        <w:t xml:space="preserve"> </w:t>
      </w:r>
      <w:r w:rsidDel="00000000" w:rsidR="00000000" w:rsidRPr="00000000">
        <w:rPr>
          <w:rFonts w:ascii="Garamond" w:cs="Garamond" w:eastAsia="Garamond" w:hAnsi="Garamond"/>
          <w:b w:val="1"/>
          <w:color w:val="2a2a2a"/>
          <w:sz w:val="24"/>
          <w:szCs w:val="24"/>
          <w:highlight w:val="white"/>
          <w:rtl w:val="0"/>
        </w:rPr>
        <w:t xml:space="preserve">I10 I15 J22 J24</w:t>
      </w:r>
      <w:r w:rsidDel="00000000" w:rsidR="00000000" w:rsidRPr="00000000">
        <w:rPr>
          <w:rtl w:val="0"/>
        </w:rPr>
      </w:r>
    </w:p>
    <w:sectPr>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1"/>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1"/>
        <w:strike w:val="0"/>
        <w:color w:val="4472c4"/>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rsid w:val="005A5E82"/>
    <w:rPr>
      <w:rFonts w:ascii="Calibri" w:cs="Calibri" w:eastAsia="Calibri" w:hAnsi="Calibri"/>
      <w:kern w:val="0"/>
    </w:rPr>
  </w:style>
  <w:style w:type="paragraph" w:styleId="Titre1">
    <w:name w:val="heading 1"/>
    <w:basedOn w:val="Normal"/>
    <w:next w:val="Normal"/>
    <w:link w:val="Titre1Car"/>
    <w:uiPriority w:val="9"/>
    <w:qFormat w:val="1"/>
    <w:rsid w:val="005A5E82"/>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Titre2">
    <w:name w:val="heading 2"/>
    <w:basedOn w:val="Normal"/>
    <w:next w:val="Normal"/>
    <w:link w:val="Titre2Car"/>
    <w:uiPriority w:val="9"/>
    <w:semiHidden w:val="1"/>
    <w:unhideWhenUsed w:val="1"/>
    <w:qFormat w:val="1"/>
    <w:rsid w:val="005A5E82"/>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Titre3">
    <w:name w:val="heading 3"/>
    <w:basedOn w:val="Normal"/>
    <w:next w:val="Normal"/>
    <w:link w:val="Titre3Car"/>
    <w:uiPriority w:val="9"/>
    <w:semiHidden w:val="1"/>
    <w:unhideWhenUsed w:val="1"/>
    <w:qFormat w:val="1"/>
    <w:rsid w:val="005A5E82"/>
    <w:pPr>
      <w:keepNext w:val="1"/>
      <w:keepLines w:val="1"/>
      <w:spacing w:after="80" w:before="160"/>
      <w:outlineLvl w:val="2"/>
    </w:pPr>
    <w:rPr>
      <w:rFonts w:cstheme="majorBidi" w:eastAsiaTheme="majorEastAsia"/>
      <w:color w:val="2f5496" w:themeColor="accent1" w:themeShade="0000BF"/>
      <w:sz w:val="28"/>
      <w:szCs w:val="28"/>
    </w:rPr>
  </w:style>
  <w:style w:type="paragraph" w:styleId="Titre4">
    <w:name w:val="heading 4"/>
    <w:basedOn w:val="Normal"/>
    <w:next w:val="Normal"/>
    <w:link w:val="Titre4Car"/>
    <w:uiPriority w:val="9"/>
    <w:semiHidden w:val="1"/>
    <w:unhideWhenUsed w:val="1"/>
    <w:qFormat w:val="1"/>
    <w:rsid w:val="005A5E82"/>
    <w:pPr>
      <w:keepNext w:val="1"/>
      <w:keepLines w:val="1"/>
      <w:spacing w:after="40" w:before="80"/>
      <w:outlineLvl w:val="3"/>
    </w:pPr>
    <w:rPr>
      <w:rFonts w:cstheme="majorBidi" w:eastAsiaTheme="majorEastAsia"/>
      <w:i w:val="1"/>
      <w:iCs w:val="1"/>
      <w:color w:val="2f5496" w:themeColor="accent1" w:themeShade="0000BF"/>
    </w:rPr>
  </w:style>
  <w:style w:type="paragraph" w:styleId="Titre5">
    <w:name w:val="heading 5"/>
    <w:basedOn w:val="Normal"/>
    <w:next w:val="Normal"/>
    <w:link w:val="Titre5Car"/>
    <w:uiPriority w:val="9"/>
    <w:semiHidden w:val="1"/>
    <w:unhideWhenUsed w:val="1"/>
    <w:qFormat w:val="1"/>
    <w:rsid w:val="005A5E82"/>
    <w:pPr>
      <w:keepNext w:val="1"/>
      <w:keepLines w:val="1"/>
      <w:spacing w:after="40" w:before="80"/>
      <w:outlineLvl w:val="4"/>
    </w:pPr>
    <w:rPr>
      <w:rFonts w:cstheme="majorBidi" w:eastAsiaTheme="majorEastAsia"/>
      <w:color w:val="2f5496" w:themeColor="accent1" w:themeShade="0000BF"/>
    </w:rPr>
  </w:style>
  <w:style w:type="paragraph" w:styleId="Titre6">
    <w:name w:val="heading 6"/>
    <w:basedOn w:val="Normal"/>
    <w:next w:val="Normal"/>
    <w:link w:val="Titre6Car"/>
    <w:uiPriority w:val="9"/>
    <w:semiHidden w:val="1"/>
    <w:unhideWhenUsed w:val="1"/>
    <w:qFormat w:val="1"/>
    <w:rsid w:val="005A5E82"/>
    <w:pPr>
      <w:keepNext w:val="1"/>
      <w:keepLines w:val="1"/>
      <w:spacing w:after="0" w:before="40"/>
      <w:outlineLvl w:val="5"/>
    </w:pPr>
    <w:rPr>
      <w:rFonts w:cstheme="majorBidi" w:eastAsiaTheme="majorEastAsia"/>
      <w:i w:val="1"/>
      <w:iCs w:val="1"/>
      <w:color w:val="595959" w:themeColor="text1" w:themeTint="0000A6"/>
    </w:rPr>
  </w:style>
  <w:style w:type="paragraph" w:styleId="Titre7">
    <w:name w:val="heading 7"/>
    <w:basedOn w:val="Normal"/>
    <w:next w:val="Normal"/>
    <w:link w:val="Titre7Car"/>
    <w:uiPriority w:val="9"/>
    <w:semiHidden w:val="1"/>
    <w:unhideWhenUsed w:val="1"/>
    <w:qFormat w:val="1"/>
    <w:rsid w:val="005A5E82"/>
    <w:pPr>
      <w:keepNext w:val="1"/>
      <w:keepLines w:val="1"/>
      <w:spacing w:after="0" w:before="40"/>
      <w:outlineLvl w:val="6"/>
    </w:pPr>
    <w:rPr>
      <w:rFonts w:cstheme="majorBidi" w:eastAsiaTheme="majorEastAsia"/>
      <w:color w:val="595959" w:themeColor="text1" w:themeTint="0000A6"/>
    </w:rPr>
  </w:style>
  <w:style w:type="paragraph" w:styleId="Titre8">
    <w:name w:val="heading 8"/>
    <w:basedOn w:val="Normal"/>
    <w:next w:val="Normal"/>
    <w:link w:val="Titre8Car"/>
    <w:uiPriority w:val="9"/>
    <w:semiHidden w:val="1"/>
    <w:unhideWhenUsed w:val="1"/>
    <w:qFormat w:val="1"/>
    <w:rsid w:val="005A5E82"/>
    <w:pPr>
      <w:keepNext w:val="1"/>
      <w:keepLines w:val="1"/>
      <w:spacing w:after="0"/>
      <w:outlineLvl w:val="7"/>
    </w:pPr>
    <w:rPr>
      <w:rFonts w:cstheme="majorBidi" w:eastAsiaTheme="majorEastAsia"/>
      <w:i w:val="1"/>
      <w:iCs w:val="1"/>
      <w:color w:val="272727" w:themeColor="text1" w:themeTint="0000D8"/>
    </w:rPr>
  </w:style>
  <w:style w:type="paragraph" w:styleId="Titre9">
    <w:name w:val="heading 9"/>
    <w:basedOn w:val="Normal"/>
    <w:next w:val="Normal"/>
    <w:link w:val="Titre9Car"/>
    <w:uiPriority w:val="9"/>
    <w:semiHidden w:val="1"/>
    <w:unhideWhenUsed w:val="1"/>
    <w:qFormat w:val="1"/>
    <w:rsid w:val="005A5E82"/>
    <w:pPr>
      <w:keepNext w:val="1"/>
      <w:keepLines w:val="1"/>
      <w:spacing w:after="0"/>
      <w:outlineLvl w:val="8"/>
    </w:pPr>
    <w:rPr>
      <w:rFonts w:cstheme="majorBidi" w:eastAsiaTheme="majorEastAsia"/>
      <w:color w:val="272727" w:themeColor="text1" w:themeTint="0000D8"/>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5A5E82"/>
    <w:rPr>
      <w:rFonts w:asciiTheme="majorHAnsi" w:cstheme="majorBidi" w:eastAsiaTheme="majorEastAsia" w:hAnsiTheme="majorHAnsi"/>
      <w:color w:val="2f5496" w:themeColor="accent1" w:themeShade="0000BF"/>
      <w:sz w:val="40"/>
      <w:szCs w:val="40"/>
    </w:rPr>
  </w:style>
  <w:style w:type="character" w:styleId="Titre2Car" w:customStyle="1">
    <w:name w:val="Titre 2 Car"/>
    <w:basedOn w:val="Policepardfaut"/>
    <w:link w:val="Titre2"/>
    <w:uiPriority w:val="9"/>
    <w:semiHidden w:val="1"/>
    <w:rsid w:val="005A5E82"/>
    <w:rPr>
      <w:rFonts w:asciiTheme="majorHAnsi" w:cstheme="majorBidi" w:eastAsiaTheme="majorEastAsia" w:hAnsiTheme="majorHAnsi"/>
      <w:color w:val="2f5496" w:themeColor="accent1" w:themeShade="0000BF"/>
      <w:sz w:val="32"/>
      <w:szCs w:val="32"/>
    </w:rPr>
  </w:style>
  <w:style w:type="character" w:styleId="Titre3Car" w:customStyle="1">
    <w:name w:val="Titre 3 Car"/>
    <w:basedOn w:val="Policepardfaut"/>
    <w:link w:val="Titre3"/>
    <w:uiPriority w:val="9"/>
    <w:semiHidden w:val="1"/>
    <w:rsid w:val="005A5E82"/>
    <w:rPr>
      <w:rFonts w:cstheme="majorBidi" w:eastAsiaTheme="majorEastAsia"/>
      <w:color w:val="2f5496" w:themeColor="accent1" w:themeShade="0000BF"/>
      <w:sz w:val="28"/>
      <w:szCs w:val="28"/>
    </w:rPr>
  </w:style>
  <w:style w:type="character" w:styleId="Titre4Car" w:customStyle="1">
    <w:name w:val="Titre 4 Car"/>
    <w:basedOn w:val="Policepardfaut"/>
    <w:link w:val="Titre4"/>
    <w:uiPriority w:val="9"/>
    <w:semiHidden w:val="1"/>
    <w:rsid w:val="005A5E82"/>
    <w:rPr>
      <w:rFonts w:cstheme="majorBidi" w:eastAsiaTheme="majorEastAsia"/>
      <w:i w:val="1"/>
      <w:iCs w:val="1"/>
      <w:color w:val="2f5496" w:themeColor="accent1" w:themeShade="0000BF"/>
    </w:rPr>
  </w:style>
  <w:style w:type="character" w:styleId="Titre5Car" w:customStyle="1">
    <w:name w:val="Titre 5 Car"/>
    <w:basedOn w:val="Policepardfaut"/>
    <w:link w:val="Titre5"/>
    <w:uiPriority w:val="9"/>
    <w:semiHidden w:val="1"/>
    <w:rsid w:val="005A5E82"/>
    <w:rPr>
      <w:rFonts w:cstheme="majorBidi" w:eastAsiaTheme="majorEastAsia"/>
      <w:color w:val="2f5496" w:themeColor="accent1" w:themeShade="0000BF"/>
    </w:rPr>
  </w:style>
  <w:style w:type="character" w:styleId="Titre6Car" w:customStyle="1">
    <w:name w:val="Titre 6 Car"/>
    <w:basedOn w:val="Policepardfaut"/>
    <w:link w:val="Titre6"/>
    <w:uiPriority w:val="9"/>
    <w:semiHidden w:val="1"/>
    <w:rsid w:val="005A5E82"/>
    <w:rPr>
      <w:rFonts w:cstheme="majorBidi" w:eastAsiaTheme="majorEastAsia"/>
      <w:i w:val="1"/>
      <w:iCs w:val="1"/>
      <w:color w:val="595959" w:themeColor="text1" w:themeTint="0000A6"/>
    </w:rPr>
  </w:style>
  <w:style w:type="character" w:styleId="Titre7Car" w:customStyle="1">
    <w:name w:val="Titre 7 Car"/>
    <w:basedOn w:val="Policepardfaut"/>
    <w:link w:val="Titre7"/>
    <w:uiPriority w:val="9"/>
    <w:semiHidden w:val="1"/>
    <w:rsid w:val="005A5E82"/>
    <w:rPr>
      <w:rFonts w:cstheme="majorBidi" w:eastAsiaTheme="majorEastAsia"/>
      <w:color w:val="595959" w:themeColor="text1" w:themeTint="0000A6"/>
    </w:rPr>
  </w:style>
  <w:style w:type="character" w:styleId="Titre8Car" w:customStyle="1">
    <w:name w:val="Titre 8 Car"/>
    <w:basedOn w:val="Policepardfaut"/>
    <w:link w:val="Titre8"/>
    <w:uiPriority w:val="9"/>
    <w:semiHidden w:val="1"/>
    <w:rsid w:val="005A5E82"/>
    <w:rPr>
      <w:rFonts w:cstheme="majorBidi" w:eastAsiaTheme="majorEastAsia"/>
      <w:i w:val="1"/>
      <w:iCs w:val="1"/>
      <w:color w:val="272727" w:themeColor="text1" w:themeTint="0000D8"/>
    </w:rPr>
  </w:style>
  <w:style w:type="character" w:styleId="Titre9Car" w:customStyle="1">
    <w:name w:val="Titre 9 Car"/>
    <w:basedOn w:val="Policepardfaut"/>
    <w:link w:val="Titre9"/>
    <w:uiPriority w:val="9"/>
    <w:semiHidden w:val="1"/>
    <w:rsid w:val="005A5E82"/>
    <w:rPr>
      <w:rFonts w:cstheme="majorBidi" w:eastAsiaTheme="majorEastAsia"/>
      <w:color w:val="272727" w:themeColor="text1" w:themeTint="0000D8"/>
    </w:rPr>
  </w:style>
  <w:style w:type="paragraph" w:styleId="Titre">
    <w:name w:val="Title"/>
    <w:basedOn w:val="Normal"/>
    <w:next w:val="Normal"/>
    <w:link w:val="TitreCar"/>
    <w:uiPriority w:val="10"/>
    <w:qFormat w:val="1"/>
    <w:rsid w:val="005A5E82"/>
    <w:pPr>
      <w:spacing w:after="80" w:line="240" w:lineRule="auto"/>
      <w:contextualSpacing w:val="1"/>
    </w:pPr>
    <w:rPr>
      <w:rFonts w:asciiTheme="majorHAnsi" w:cstheme="majorBidi" w:eastAsiaTheme="majorEastAsia" w:hAnsiTheme="majorHAnsi"/>
      <w:spacing w:val="-10"/>
      <w:kern w:val="28"/>
      <w:sz w:val="56"/>
      <w:szCs w:val="56"/>
    </w:rPr>
  </w:style>
  <w:style w:type="character" w:styleId="TitreCar" w:customStyle="1">
    <w:name w:val="Titre Car"/>
    <w:basedOn w:val="Policepardfaut"/>
    <w:link w:val="Titre"/>
    <w:uiPriority w:val="10"/>
    <w:rsid w:val="005A5E82"/>
    <w:rPr>
      <w:rFonts w:asciiTheme="majorHAnsi" w:cstheme="majorBidi" w:eastAsiaTheme="majorEastAsia" w:hAnsiTheme="majorHAnsi"/>
      <w:spacing w:val="-10"/>
      <w:kern w:val="28"/>
      <w:sz w:val="56"/>
      <w:szCs w:val="56"/>
    </w:rPr>
  </w:style>
  <w:style w:type="paragraph" w:styleId="Sous-titre">
    <w:name w:val="Subtitle"/>
    <w:basedOn w:val="Normal"/>
    <w:next w:val="Normal"/>
    <w:link w:val="Sous-titreCar"/>
    <w:uiPriority w:val="11"/>
    <w:qFormat w:val="1"/>
    <w:rsid w:val="005A5E82"/>
    <w:pPr>
      <w:numPr>
        <w:ilvl w:val="1"/>
      </w:numPr>
    </w:pPr>
    <w:rPr>
      <w:rFonts w:cstheme="majorBidi" w:eastAsiaTheme="majorEastAsia"/>
      <w:color w:val="595959" w:themeColor="text1" w:themeTint="0000A6"/>
      <w:spacing w:val="15"/>
      <w:sz w:val="28"/>
      <w:szCs w:val="28"/>
    </w:rPr>
  </w:style>
  <w:style w:type="character" w:styleId="Sous-titreCar" w:customStyle="1">
    <w:name w:val="Sous-titre Car"/>
    <w:basedOn w:val="Policepardfaut"/>
    <w:link w:val="Sous-titre"/>
    <w:uiPriority w:val="11"/>
    <w:rsid w:val="005A5E82"/>
    <w:rPr>
      <w:rFonts w:cstheme="majorBidi" w:eastAsiaTheme="majorEastAsia"/>
      <w:color w:val="595959" w:themeColor="text1" w:themeTint="0000A6"/>
      <w:spacing w:val="15"/>
      <w:sz w:val="28"/>
      <w:szCs w:val="28"/>
    </w:rPr>
  </w:style>
  <w:style w:type="paragraph" w:styleId="Citation">
    <w:name w:val="Quote"/>
    <w:basedOn w:val="Normal"/>
    <w:next w:val="Normal"/>
    <w:link w:val="CitationCar"/>
    <w:uiPriority w:val="29"/>
    <w:qFormat w:val="1"/>
    <w:rsid w:val="005A5E82"/>
    <w:pPr>
      <w:spacing w:before="160"/>
      <w:jc w:val="center"/>
    </w:pPr>
    <w:rPr>
      <w:i w:val="1"/>
      <w:iCs w:val="1"/>
      <w:color w:val="404040" w:themeColor="text1" w:themeTint="0000BF"/>
    </w:rPr>
  </w:style>
  <w:style w:type="character" w:styleId="CitationCar" w:customStyle="1">
    <w:name w:val="Citation Car"/>
    <w:basedOn w:val="Policepardfaut"/>
    <w:link w:val="Citation"/>
    <w:uiPriority w:val="29"/>
    <w:rsid w:val="005A5E82"/>
    <w:rPr>
      <w:i w:val="1"/>
      <w:iCs w:val="1"/>
      <w:color w:val="404040" w:themeColor="text1" w:themeTint="0000BF"/>
    </w:rPr>
  </w:style>
  <w:style w:type="paragraph" w:styleId="Paragraphedeliste">
    <w:name w:val="List Paragraph"/>
    <w:aliases w:val="Bullets,List Paragraph (numbered (a)),Numbered List Paragraph,List Paragraph1,References,WB List Paragraph,Colorful List - Accent 11,Medium Grid 1 - Accent 21,Liste 1,ReferencesCxSpLast,List Paragraph nowy"/>
    <w:basedOn w:val="Normal"/>
    <w:link w:val="ParagraphedelisteCar"/>
    <w:uiPriority w:val="34"/>
    <w:qFormat w:val="1"/>
    <w:rsid w:val="005A5E82"/>
    <w:pPr>
      <w:ind w:left="720"/>
      <w:contextualSpacing w:val="1"/>
    </w:pPr>
  </w:style>
  <w:style w:type="character" w:styleId="Accentuationintense">
    <w:name w:val="Intense Emphasis"/>
    <w:basedOn w:val="Policepardfaut"/>
    <w:uiPriority w:val="21"/>
    <w:qFormat w:val="1"/>
    <w:rsid w:val="005A5E82"/>
    <w:rPr>
      <w:i w:val="1"/>
      <w:iCs w:val="1"/>
      <w:color w:val="2f5496" w:themeColor="accent1" w:themeShade="0000BF"/>
    </w:rPr>
  </w:style>
  <w:style w:type="paragraph" w:styleId="Citationintense">
    <w:name w:val="Intense Quote"/>
    <w:basedOn w:val="Normal"/>
    <w:next w:val="Normal"/>
    <w:link w:val="CitationintenseCar"/>
    <w:uiPriority w:val="30"/>
    <w:qFormat w:val="1"/>
    <w:rsid w:val="005A5E82"/>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CitationintenseCar" w:customStyle="1">
    <w:name w:val="Citation intense Car"/>
    <w:basedOn w:val="Policepardfaut"/>
    <w:link w:val="Citationintense"/>
    <w:uiPriority w:val="30"/>
    <w:rsid w:val="005A5E82"/>
    <w:rPr>
      <w:i w:val="1"/>
      <w:iCs w:val="1"/>
      <w:color w:val="2f5496" w:themeColor="accent1" w:themeShade="0000BF"/>
    </w:rPr>
  </w:style>
  <w:style w:type="character" w:styleId="Rfrenceintense">
    <w:name w:val="Intense Reference"/>
    <w:basedOn w:val="Policepardfaut"/>
    <w:uiPriority w:val="32"/>
    <w:qFormat w:val="1"/>
    <w:rsid w:val="005A5E82"/>
    <w:rPr>
      <w:b w:val="1"/>
      <w:bCs w:val="1"/>
      <w:smallCaps w:val="1"/>
      <w:color w:val="2f5496" w:themeColor="accent1" w:themeShade="0000BF"/>
      <w:spacing w:val="5"/>
    </w:rPr>
  </w:style>
  <w:style w:type="table" w:styleId="TableNormal" w:customStyle="1">
    <w:name w:val="Table Normal"/>
    <w:rsid w:val="005A5E82"/>
    <w:rPr>
      <w:rFonts w:ascii="Calibri" w:cs="Calibri" w:eastAsia="Calibri" w:hAnsi="Calibri"/>
      <w:kern w:val="0"/>
    </w:rPr>
    <w:tblPr>
      <w:tblCellMar>
        <w:top w:w="0.0" w:type="dxa"/>
        <w:left w:w="0.0" w:type="dxa"/>
        <w:bottom w:w="0.0" w:type="dxa"/>
        <w:right w:w="0.0" w:type="dxa"/>
      </w:tblCellMar>
    </w:tblPr>
  </w:style>
  <w:style w:type="table" w:styleId="TableNormal1" w:customStyle="1">
    <w:name w:val="Table Normal1"/>
    <w:rsid w:val="005A5E82"/>
    <w:rPr>
      <w:rFonts w:ascii="Calibri" w:cs="Calibri" w:eastAsia="Calibri" w:hAnsi="Calibri"/>
      <w:kern w:val="0"/>
    </w:rPr>
    <w:tblPr>
      <w:tblCellMar>
        <w:top w:w="0.0" w:type="dxa"/>
        <w:left w:w="0.0" w:type="dxa"/>
        <w:bottom w:w="0.0" w:type="dxa"/>
        <w:right w:w="0.0" w:type="dxa"/>
      </w:tblCellMar>
    </w:tblPr>
  </w:style>
  <w:style w:type="character" w:styleId="fontstyle01" w:customStyle="1">
    <w:name w:val="fontstyle01"/>
    <w:basedOn w:val="Policepardfaut"/>
    <w:rsid w:val="005A5E82"/>
    <w:rPr>
      <w:rFonts w:ascii="Times New Roman" w:cs="Times New Roman" w:hAnsi="Times New Roman" w:hint="default"/>
      <w:b w:val="0"/>
      <w:bCs w:val="0"/>
      <w:i w:val="0"/>
      <w:iCs w:val="0"/>
      <w:color w:val="000000"/>
      <w:sz w:val="20"/>
      <w:szCs w:val="20"/>
    </w:rPr>
  </w:style>
  <w:style w:type="character" w:styleId="fontstyle21" w:customStyle="1">
    <w:name w:val="fontstyle21"/>
    <w:basedOn w:val="Policepardfaut"/>
    <w:rsid w:val="005A5E82"/>
    <w:rPr>
      <w:rFonts w:ascii="AdvTR" w:hAnsi="AdvTR" w:hint="default"/>
      <w:b w:val="0"/>
      <w:bCs w:val="0"/>
      <w:i w:val="0"/>
      <w:iCs w:val="0"/>
      <w:color w:val="000000"/>
      <w:sz w:val="20"/>
      <w:szCs w:val="20"/>
    </w:rPr>
  </w:style>
  <w:style w:type="paragraph" w:styleId="paragraph" w:customStyle="1">
    <w:name w:val="paragraph"/>
    <w:basedOn w:val="Normal"/>
    <w:rsid w:val="005A5E82"/>
    <w:pPr>
      <w:spacing w:after="100" w:afterAutospacing="1" w:before="100" w:beforeAutospacing="1" w:line="240" w:lineRule="auto"/>
    </w:pPr>
    <w:rPr>
      <w:rFonts w:ascii="Times New Roman" w:cs="Times New Roman" w:eastAsia="Times New Roman" w:hAnsi="Times New Roman"/>
      <w:sz w:val="24"/>
      <w:szCs w:val="24"/>
      <w:lang w:eastAsia="fr-FR"/>
    </w:rPr>
  </w:style>
  <w:style w:type="character" w:styleId="eop" w:customStyle="1">
    <w:name w:val="eop"/>
    <w:basedOn w:val="Policepardfaut"/>
    <w:rsid w:val="005A5E82"/>
  </w:style>
  <w:style w:type="character" w:styleId="normaltextrun" w:customStyle="1">
    <w:name w:val="normaltextrun"/>
    <w:basedOn w:val="Policepardfaut"/>
    <w:rsid w:val="005A5E82"/>
  </w:style>
  <w:style w:type="character" w:styleId="ParagraphedelisteCar" w:customStyle="1">
    <w:name w:val="Paragraphe de liste Car"/>
    <w:aliases w:val="Bullets Car,List Paragraph (numbered (a)) Car,Numbered List Paragraph Car,List Paragraph1 Car,References Car,WB List Paragraph Car,Colorful List - Accent 11 Car,Medium Grid 1 - Accent 21 Car,Liste 1 Car,ReferencesCxSpLast Car"/>
    <w:link w:val="Paragraphedeliste"/>
    <w:uiPriority w:val="34"/>
    <w:locked w:val="1"/>
    <w:rsid w:val="005A5E82"/>
  </w:style>
  <w:style w:type="paragraph" w:styleId="Rvision">
    <w:name w:val="Revision"/>
    <w:hidden w:val="1"/>
    <w:uiPriority w:val="99"/>
    <w:semiHidden w:val="1"/>
    <w:rsid w:val="005A5E82"/>
    <w:pPr>
      <w:spacing w:after="0" w:line="240" w:lineRule="auto"/>
    </w:pPr>
    <w:rPr>
      <w:rFonts w:ascii="Calibri" w:cs="Calibri" w:eastAsia="Calibri" w:hAnsi="Calibri"/>
      <w:kern w:val="0"/>
    </w:rPr>
  </w:style>
  <w:style w:type="character" w:styleId="Marquedecommentaire">
    <w:name w:val="annotation reference"/>
    <w:basedOn w:val="Policepardfaut"/>
    <w:uiPriority w:val="99"/>
    <w:semiHidden w:val="1"/>
    <w:unhideWhenUsed w:val="1"/>
    <w:rsid w:val="005A5E82"/>
    <w:rPr>
      <w:sz w:val="16"/>
      <w:szCs w:val="16"/>
    </w:rPr>
  </w:style>
  <w:style w:type="paragraph" w:styleId="Commentaire">
    <w:name w:val="annotation text"/>
    <w:basedOn w:val="Normal"/>
    <w:link w:val="CommentaireCar"/>
    <w:uiPriority w:val="99"/>
    <w:unhideWhenUsed w:val="1"/>
    <w:rsid w:val="005A5E82"/>
    <w:pPr>
      <w:spacing w:line="240" w:lineRule="auto"/>
    </w:pPr>
    <w:rPr>
      <w:sz w:val="20"/>
      <w:szCs w:val="20"/>
    </w:rPr>
  </w:style>
  <w:style w:type="character" w:styleId="CommentaireCar" w:customStyle="1">
    <w:name w:val="Commentaire Car"/>
    <w:basedOn w:val="Policepardfaut"/>
    <w:link w:val="Commentaire"/>
    <w:uiPriority w:val="99"/>
    <w:rsid w:val="005A5E82"/>
    <w:rPr>
      <w:rFonts w:ascii="Calibri" w:cs="Calibri" w:eastAsia="Calibri" w:hAnsi="Calibri"/>
      <w:kern w:val="0"/>
      <w:sz w:val="20"/>
      <w:szCs w:val="20"/>
    </w:rPr>
  </w:style>
  <w:style w:type="paragraph" w:styleId="Objetducommentaire">
    <w:name w:val="annotation subject"/>
    <w:basedOn w:val="Commentaire"/>
    <w:next w:val="Commentaire"/>
    <w:link w:val="ObjetducommentaireCar"/>
    <w:uiPriority w:val="99"/>
    <w:semiHidden w:val="1"/>
    <w:unhideWhenUsed w:val="1"/>
    <w:rsid w:val="005A5E82"/>
    <w:rPr>
      <w:b w:val="1"/>
      <w:bCs w:val="1"/>
    </w:rPr>
  </w:style>
  <w:style w:type="character" w:styleId="ObjetducommentaireCar" w:customStyle="1">
    <w:name w:val="Objet du commentaire Car"/>
    <w:basedOn w:val="CommentaireCar"/>
    <w:link w:val="Objetducommentaire"/>
    <w:uiPriority w:val="99"/>
    <w:semiHidden w:val="1"/>
    <w:rsid w:val="005A5E82"/>
    <w:rPr>
      <w:rFonts w:ascii="Calibri" w:cs="Calibri" w:eastAsia="Calibri" w:hAnsi="Calibri"/>
      <w:b w:val="1"/>
      <w:bCs w:val="1"/>
      <w:kern w:val="0"/>
      <w:sz w:val="20"/>
      <w:szCs w:val="20"/>
    </w:rPr>
  </w:style>
  <w:style w:type="character" w:styleId="fontstyle11" w:customStyle="1">
    <w:name w:val="fontstyle11"/>
    <w:basedOn w:val="Policepardfaut"/>
    <w:rsid w:val="005A5E82"/>
    <w:rPr>
      <w:rFonts w:ascii="AdvMc_Times-i" w:hAnsi="AdvMc_Times-i" w:hint="default"/>
      <w:b w:val="0"/>
      <w:bCs w:val="0"/>
      <w:i w:val="0"/>
      <w:iCs w:val="0"/>
      <w:color w:val="000000"/>
      <w:sz w:val="20"/>
      <w:szCs w:val="20"/>
    </w:rPr>
  </w:style>
  <w:style w:type="character" w:styleId="Textedelespacerserv">
    <w:name w:val="Placeholder Text"/>
    <w:basedOn w:val="Policepardfaut"/>
    <w:uiPriority w:val="99"/>
    <w:semiHidden w:val="1"/>
    <w:rsid w:val="005A5E82"/>
    <w:rPr>
      <w:color w:val="666666"/>
    </w:rPr>
  </w:style>
  <w:style w:type="character" w:styleId="Lienhypertexte">
    <w:name w:val="Hyperlink"/>
    <w:basedOn w:val="Policepardfaut"/>
    <w:uiPriority w:val="99"/>
    <w:unhideWhenUsed w:val="1"/>
    <w:rsid w:val="005A5E82"/>
    <w:rPr>
      <w:color w:val="0563c1" w:themeColor="hyperlink"/>
      <w:u w:val="single"/>
    </w:rPr>
  </w:style>
  <w:style w:type="character" w:styleId="Mentionnonrsolue">
    <w:name w:val="Unresolved Mention"/>
    <w:basedOn w:val="Policepardfaut"/>
    <w:uiPriority w:val="99"/>
    <w:semiHidden w:val="1"/>
    <w:unhideWhenUsed w:val="1"/>
    <w:rsid w:val="005A5E82"/>
    <w:rPr>
      <w:color w:val="605e5c"/>
      <w:shd w:color="auto" w:fill="e1dfdd" w:val="clear"/>
    </w:rPr>
  </w:style>
  <w:style w:type="paragraph" w:styleId="Bibliographie">
    <w:name w:val="Bibliography"/>
    <w:basedOn w:val="Normal"/>
    <w:next w:val="Normal"/>
    <w:uiPriority w:val="37"/>
    <w:unhideWhenUsed w:val="1"/>
    <w:rsid w:val="005A5E82"/>
    <w:pPr>
      <w:spacing w:after="0" w:line="480" w:lineRule="auto"/>
      <w:ind w:left="720" w:hanging="720"/>
    </w:pPr>
  </w:style>
  <w:style w:type="paragraph" w:styleId="En-tte">
    <w:name w:val="header"/>
    <w:basedOn w:val="Normal"/>
    <w:link w:val="En-tteCar"/>
    <w:uiPriority w:val="99"/>
    <w:unhideWhenUsed w:val="1"/>
    <w:rsid w:val="005A5E82"/>
    <w:pPr>
      <w:tabs>
        <w:tab w:val="center" w:pos="4680"/>
        <w:tab w:val="right" w:pos="9360"/>
      </w:tabs>
      <w:spacing w:after="0" w:line="240" w:lineRule="auto"/>
    </w:pPr>
  </w:style>
  <w:style w:type="character" w:styleId="En-tteCar" w:customStyle="1">
    <w:name w:val="En-tête Car"/>
    <w:basedOn w:val="Policepardfaut"/>
    <w:link w:val="En-tte"/>
    <w:uiPriority w:val="99"/>
    <w:rsid w:val="005A5E82"/>
    <w:rPr>
      <w:rFonts w:ascii="Calibri" w:cs="Calibri" w:eastAsia="Calibri" w:hAnsi="Calibri"/>
      <w:kern w:val="0"/>
    </w:rPr>
  </w:style>
  <w:style w:type="paragraph" w:styleId="Pieddepage">
    <w:name w:val="footer"/>
    <w:basedOn w:val="Normal"/>
    <w:link w:val="PieddepageCar"/>
    <w:uiPriority w:val="99"/>
    <w:unhideWhenUsed w:val="1"/>
    <w:rsid w:val="005A5E82"/>
    <w:pPr>
      <w:tabs>
        <w:tab w:val="center" w:pos="4680"/>
        <w:tab w:val="right" w:pos="9360"/>
      </w:tabs>
      <w:spacing w:after="0" w:line="240" w:lineRule="auto"/>
    </w:pPr>
  </w:style>
  <w:style w:type="character" w:styleId="PieddepageCar" w:customStyle="1">
    <w:name w:val="Pied de page Car"/>
    <w:basedOn w:val="Policepardfaut"/>
    <w:link w:val="Pieddepage"/>
    <w:uiPriority w:val="99"/>
    <w:rsid w:val="005A5E82"/>
    <w:rPr>
      <w:rFonts w:ascii="Calibri" w:cs="Calibri" w:eastAsia="Calibri" w:hAnsi="Calibri"/>
      <w:kern w:val="0"/>
    </w:rPr>
  </w:style>
  <w:style w:type="character" w:styleId="lev">
    <w:name w:val="Strong"/>
    <w:basedOn w:val="Policepardfaut"/>
    <w:uiPriority w:val="22"/>
    <w:qFormat w:val="1"/>
    <w:rsid w:val="007C54EF"/>
    <w:rPr>
      <w:b w:val="1"/>
      <w:bCs w:val="1"/>
    </w:rPr>
  </w:style>
  <w:style w:type="paragraph" w:styleId="NormalWeb">
    <w:name w:val="Normal (Web)"/>
    <w:basedOn w:val="Normal"/>
    <w:uiPriority w:val="99"/>
    <w:semiHidden w:val="1"/>
    <w:unhideWhenUsed w:val="1"/>
    <w:rsid w:val="000F2FA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alanon.angelique@ensea.edu.ci" TargetMode="External"/><Relationship Id="rId8" Type="http://schemas.openxmlformats.org/officeDocument/2006/relationships/hyperlink" Target="mailto:richard.moussa@ensea.ed.c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13rltiUG3o6iFTSLR6N4tIRp3Q==">CgMxLjA4AHIhMUt1MzFCR0xzanpDV3VMSDZTWW92Q1FyY0lkVXJpNlNw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2025-02-15T09:06:00Z</dcterms:created>
  <dc:creator>HP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79b1abf8-9899-4b9b-b640-e817797cc29b</vt:lpwstr>
  </property>
</Properties>
</file>