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71E8F" w14:textId="0C9BA07A" w:rsidR="00222B6E" w:rsidRPr="001C4010" w:rsidRDefault="001C4010" w:rsidP="00376D44">
      <w:pPr>
        <w:spacing w:line="360" w:lineRule="auto"/>
        <w:jc w:val="both"/>
        <w:rPr>
          <w:rFonts w:asciiTheme="majorBidi" w:hAnsiTheme="majorBidi" w:cstheme="majorBidi"/>
          <w:b/>
          <w:bCs/>
          <w:sz w:val="24"/>
          <w:szCs w:val="24"/>
          <w:lang w:val="en-US"/>
        </w:rPr>
      </w:pPr>
      <w:r w:rsidRPr="001C4010">
        <w:rPr>
          <w:rFonts w:asciiTheme="majorBidi" w:hAnsiTheme="majorBidi" w:cstheme="majorBidi"/>
          <w:b/>
          <w:bCs/>
          <w:sz w:val="24"/>
          <w:szCs w:val="24"/>
          <w:lang w:val="en-US"/>
        </w:rPr>
        <w:t>INSTITUTION</w:t>
      </w:r>
      <w:r w:rsidR="00140550">
        <w:rPr>
          <w:rFonts w:asciiTheme="majorBidi" w:hAnsiTheme="majorBidi" w:cstheme="majorBidi"/>
          <w:b/>
          <w:bCs/>
          <w:sz w:val="24"/>
          <w:szCs w:val="24"/>
          <w:lang w:val="en-US"/>
        </w:rPr>
        <w:t xml:space="preserve">AL </w:t>
      </w:r>
      <w:r w:rsidR="00F07F30">
        <w:rPr>
          <w:rFonts w:asciiTheme="majorBidi" w:hAnsiTheme="majorBidi" w:cstheme="majorBidi"/>
          <w:b/>
          <w:bCs/>
          <w:sz w:val="24"/>
          <w:szCs w:val="24"/>
          <w:lang w:val="en-US"/>
        </w:rPr>
        <w:t xml:space="preserve">QUALITY </w:t>
      </w:r>
      <w:r w:rsidR="00140550">
        <w:rPr>
          <w:rFonts w:asciiTheme="majorBidi" w:hAnsiTheme="majorBidi" w:cstheme="majorBidi"/>
          <w:b/>
          <w:bCs/>
          <w:sz w:val="24"/>
          <w:szCs w:val="24"/>
          <w:lang w:val="en-US"/>
        </w:rPr>
        <w:t>AND</w:t>
      </w:r>
      <w:r w:rsidRPr="001C4010">
        <w:rPr>
          <w:rFonts w:asciiTheme="majorBidi" w:hAnsiTheme="majorBidi" w:cstheme="majorBidi"/>
          <w:b/>
          <w:bCs/>
          <w:sz w:val="24"/>
          <w:szCs w:val="24"/>
          <w:lang w:val="en-US"/>
        </w:rPr>
        <w:t xml:space="preserve"> </w:t>
      </w:r>
      <w:r w:rsidR="00140550">
        <w:rPr>
          <w:rFonts w:asciiTheme="majorBidi" w:hAnsiTheme="majorBidi" w:cstheme="majorBidi"/>
          <w:b/>
          <w:bCs/>
          <w:sz w:val="24"/>
          <w:szCs w:val="24"/>
          <w:lang w:val="en-US"/>
        </w:rPr>
        <w:t xml:space="preserve">TECHNOLOGICAL </w:t>
      </w:r>
      <w:r w:rsidRPr="001C4010">
        <w:rPr>
          <w:rFonts w:asciiTheme="majorBidi" w:hAnsiTheme="majorBidi" w:cstheme="majorBidi"/>
          <w:b/>
          <w:bCs/>
          <w:sz w:val="24"/>
          <w:szCs w:val="24"/>
          <w:lang w:val="en-US"/>
        </w:rPr>
        <w:t>INNOVATI</w:t>
      </w:r>
      <w:r w:rsidR="00140550">
        <w:rPr>
          <w:rFonts w:asciiTheme="majorBidi" w:hAnsiTheme="majorBidi" w:cstheme="majorBidi"/>
          <w:b/>
          <w:bCs/>
          <w:sz w:val="24"/>
          <w:szCs w:val="24"/>
          <w:lang w:val="en-US"/>
        </w:rPr>
        <w:t>ON</w:t>
      </w:r>
    </w:p>
    <w:p w14:paraId="5713D32D" w14:textId="77777777" w:rsidR="00C41F79" w:rsidRDefault="00C41F79" w:rsidP="001C4010">
      <w:pPr>
        <w:spacing w:line="360" w:lineRule="auto"/>
        <w:jc w:val="both"/>
        <w:rPr>
          <w:rFonts w:asciiTheme="majorBidi" w:hAnsiTheme="majorBidi" w:cstheme="majorBidi"/>
          <w:sz w:val="24"/>
          <w:szCs w:val="24"/>
          <w:lang w:val="en-US"/>
        </w:rPr>
      </w:pPr>
    </w:p>
    <w:p w14:paraId="4C473600" w14:textId="77777777" w:rsidR="00C41F79" w:rsidRDefault="00C41F79" w:rsidP="001C4010">
      <w:pPr>
        <w:spacing w:line="360" w:lineRule="auto"/>
        <w:jc w:val="both"/>
        <w:rPr>
          <w:rFonts w:asciiTheme="majorBidi" w:hAnsiTheme="majorBidi" w:cstheme="majorBidi"/>
          <w:sz w:val="24"/>
          <w:szCs w:val="24"/>
          <w:lang w:val="en-US"/>
        </w:rPr>
      </w:pPr>
    </w:p>
    <w:p w14:paraId="2DC7E5ED" w14:textId="7B85028D" w:rsidR="001C4010" w:rsidRPr="00F34F31" w:rsidRDefault="001C4010" w:rsidP="001C4010">
      <w:pPr>
        <w:spacing w:line="360" w:lineRule="auto"/>
        <w:jc w:val="both"/>
        <w:rPr>
          <w:rFonts w:asciiTheme="majorBidi" w:hAnsiTheme="majorBidi" w:cstheme="majorBidi"/>
          <w:sz w:val="24"/>
          <w:szCs w:val="24"/>
          <w:lang w:val="en-US"/>
        </w:rPr>
      </w:pPr>
      <w:r w:rsidRPr="00F34F31">
        <w:rPr>
          <w:rFonts w:asciiTheme="majorBidi" w:hAnsiTheme="majorBidi" w:cstheme="majorBidi"/>
          <w:sz w:val="24"/>
          <w:szCs w:val="24"/>
          <w:lang w:val="en-US"/>
        </w:rPr>
        <w:t>Aya Marie Estelle</w:t>
      </w:r>
      <w:r w:rsidR="00A26142">
        <w:rPr>
          <w:rFonts w:asciiTheme="majorBidi" w:hAnsiTheme="majorBidi" w:cstheme="majorBidi"/>
          <w:sz w:val="24"/>
          <w:szCs w:val="24"/>
          <w:lang w:val="en-US"/>
        </w:rPr>
        <w:t xml:space="preserve"> </w:t>
      </w:r>
      <w:r w:rsidR="00A26142" w:rsidRPr="00F34F31">
        <w:rPr>
          <w:rFonts w:asciiTheme="majorBidi" w:hAnsiTheme="majorBidi" w:cstheme="majorBidi"/>
          <w:sz w:val="24"/>
          <w:szCs w:val="24"/>
          <w:lang w:val="en-US"/>
        </w:rPr>
        <w:t>AMANI</w:t>
      </w:r>
      <w:r w:rsidR="00D74D3A">
        <w:rPr>
          <w:rFonts w:asciiTheme="majorBidi" w:hAnsiTheme="majorBidi" w:cstheme="majorBidi"/>
          <w:sz w:val="24"/>
          <w:szCs w:val="24"/>
          <w:lang w:val="en-US"/>
        </w:rPr>
        <w:t>-</w:t>
      </w:r>
      <w:r w:rsidR="00A26142" w:rsidRPr="00F34F31">
        <w:rPr>
          <w:rFonts w:asciiTheme="majorBidi" w:hAnsiTheme="majorBidi" w:cstheme="majorBidi"/>
          <w:sz w:val="24"/>
          <w:szCs w:val="24"/>
          <w:lang w:val="en-US"/>
        </w:rPr>
        <w:t>KONAN</w:t>
      </w:r>
      <w:r w:rsidRPr="00F34F31">
        <w:rPr>
          <w:rFonts w:asciiTheme="majorBidi" w:hAnsiTheme="majorBidi" w:cstheme="majorBidi"/>
          <w:sz w:val="24"/>
          <w:szCs w:val="24"/>
          <w:lang w:val="en-US"/>
        </w:rPr>
        <w:t xml:space="preserve">, </w:t>
      </w:r>
      <w:r w:rsidR="00F34F31" w:rsidRPr="00F34F31">
        <w:rPr>
          <w:rFonts w:asciiTheme="majorBidi" w:hAnsiTheme="majorBidi" w:cstheme="majorBidi"/>
          <w:sz w:val="24"/>
          <w:szCs w:val="24"/>
          <w:lang w:val="en-US"/>
        </w:rPr>
        <w:t>Lecturer</w:t>
      </w:r>
      <w:r w:rsidRPr="00F34F31">
        <w:rPr>
          <w:rFonts w:asciiTheme="majorBidi" w:hAnsiTheme="majorBidi" w:cstheme="majorBidi"/>
          <w:sz w:val="24"/>
          <w:szCs w:val="24"/>
          <w:lang w:val="en-US"/>
        </w:rPr>
        <w:t>-</w:t>
      </w:r>
      <w:r w:rsidR="00F34F31" w:rsidRPr="00F34F31">
        <w:rPr>
          <w:rFonts w:asciiTheme="majorBidi" w:hAnsiTheme="majorBidi" w:cstheme="majorBidi"/>
          <w:sz w:val="24"/>
          <w:szCs w:val="24"/>
          <w:lang w:val="en-US"/>
        </w:rPr>
        <w:t xml:space="preserve">Researcher </w:t>
      </w:r>
      <w:proofErr w:type="spellStart"/>
      <w:r w:rsidR="00854A1D">
        <w:rPr>
          <w:rFonts w:asciiTheme="majorBidi" w:hAnsiTheme="majorBidi" w:cstheme="majorBidi"/>
          <w:sz w:val="24"/>
          <w:szCs w:val="24"/>
          <w:lang w:val="en-US"/>
        </w:rPr>
        <w:t>A</w:t>
      </w:r>
      <w:r w:rsidR="00F34F31" w:rsidRPr="00F34F31">
        <w:rPr>
          <w:rFonts w:asciiTheme="majorBidi" w:hAnsiTheme="majorBidi" w:cstheme="majorBidi"/>
          <w:sz w:val="24"/>
          <w:szCs w:val="24"/>
          <w:lang w:val="en-US"/>
        </w:rPr>
        <w:t>ssistante</w:t>
      </w:r>
      <w:proofErr w:type="spellEnd"/>
      <w:r w:rsidRPr="00F34F31">
        <w:rPr>
          <w:rFonts w:asciiTheme="majorBidi" w:hAnsiTheme="majorBidi" w:cstheme="majorBidi"/>
          <w:sz w:val="24"/>
          <w:szCs w:val="24"/>
          <w:lang w:val="en-US"/>
        </w:rPr>
        <w:t xml:space="preserve"> </w:t>
      </w:r>
      <w:r w:rsidR="00F34F31" w:rsidRPr="00F34F31">
        <w:rPr>
          <w:rFonts w:asciiTheme="majorBidi" w:hAnsiTheme="majorBidi" w:cstheme="majorBidi"/>
          <w:sz w:val="24"/>
          <w:szCs w:val="24"/>
          <w:lang w:val="en-US"/>
        </w:rPr>
        <w:t>at</w:t>
      </w:r>
      <w:r w:rsidRPr="00F34F31">
        <w:rPr>
          <w:rFonts w:asciiTheme="majorBidi" w:hAnsiTheme="majorBidi" w:cstheme="majorBidi"/>
          <w:sz w:val="24"/>
          <w:szCs w:val="24"/>
          <w:lang w:val="en-US"/>
        </w:rPr>
        <w:t xml:space="preserve"> </w:t>
      </w:r>
      <w:r w:rsidR="00F34F31" w:rsidRPr="00F34F31">
        <w:rPr>
          <w:rFonts w:asciiTheme="majorBidi" w:hAnsiTheme="majorBidi" w:cstheme="majorBidi"/>
          <w:sz w:val="24"/>
          <w:szCs w:val="24"/>
          <w:lang w:val="en-US"/>
        </w:rPr>
        <w:t xml:space="preserve">Felix </w:t>
      </w:r>
      <w:proofErr w:type="spellStart"/>
      <w:r w:rsidR="00F34F31" w:rsidRPr="00F34F31">
        <w:rPr>
          <w:rFonts w:asciiTheme="majorBidi" w:hAnsiTheme="majorBidi" w:cstheme="majorBidi"/>
          <w:sz w:val="24"/>
          <w:szCs w:val="24"/>
          <w:lang w:val="en-US"/>
        </w:rPr>
        <w:t>Houphouët</w:t>
      </w:r>
      <w:proofErr w:type="spellEnd"/>
      <w:r w:rsidR="00F34F31" w:rsidRPr="00F34F31">
        <w:rPr>
          <w:rFonts w:asciiTheme="majorBidi" w:hAnsiTheme="majorBidi" w:cstheme="majorBidi"/>
          <w:sz w:val="24"/>
          <w:szCs w:val="24"/>
          <w:lang w:val="en-US"/>
        </w:rPr>
        <w:t xml:space="preserve"> </w:t>
      </w:r>
      <w:proofErr w:type="spellStart"/>
      <w:r w:rsidR="00F34F31" w:rsidRPr="00F34F31">
        <w:rPr>
          <w:rFonts w:asciiTheme="majorBidi" w:hAnsiTheme="majorBidi" w:cstheme="majorBidi"/>
          <w:sz w:val="24"/>
          <w:szCs w:val="24"/>
          <w:lang w:val="en-US"/>
        </w:rPr>
        <w:t>Boigny</w:t>
      </w:r>
      <w:proofErr w:type="spellEnd"/>
      <w:r w:rsidR="00F34F31" w:rsidRPr="00F34F31">
        <w:rPr>
          <w:rFonts w:asciiTheme="majorBidi" w:hAnsiTheme="majorBidi" w:cstheme="majorBidi"/>
          <w:sz w:val="24"/>
          <w:szCs w:val="24"/>
          <w:lang w:val="en-US"/>
        </w:rPr>
        <w:t xml:space="preserve"> </w:t>
      </w:r>
      <w:r w:rsidRPr="00F34F31">
        <w:rPr>
          <w:rFonts w:asciiTheme="majorBidi" w:hAnsiTheme="majorBidi" w:cstheme="majorBidi"/>
          <w:sz w:val="24"/>
          <w:szCs w:val="24"/>
          <w:lang w:val="en-US"/>
        </w:rPr>
        <w:t>Universit</w:t>
      </w:r>
      <w:r w:rsidR="00F34F31" w:rsidRPr="00F34F31">
        <w:rPr>
          <w:rFonts w:asciiTheme="majorBidi" w:hAnsiTheme="majorBidi" w:cstheme="majorBidi"/>
          <w:sz w:val="24"/>
          <w:szCs w:val="24"/>
          <w:lang w:val="en-US"/>
        </w:rPr>
        <w:t>y</w:t>
      </w:r>
      <w:r w:rsidRPr="00F34F31">
        <w:rPr>
          <w:rFonts w:asciiTheme="majorBidi" w:hAnsiTheme="majorBidi" w:cstheme="majorBidi"/>
          <w:sz w:val="24"/>
          <w:szCs w:val="24"/>
          <w:lang w:val="en-US"/>
        </w:rPr>
        <w:t xml:space="preserve"> </w:t>
      </w:r>
      <w:r w:rsidR="00F34F31" w:rsidRPr="00F34F31">
        <w:rPr>
          <w:rFonts w:asciiTheme="majorBidi" w:hAnsiTheme="majorBidi" w:cstheme="majorBidi"/>
          <w:sz w:val="24"/>
          <w:szCs w:val="24"/>
          <w:lang w:val="en-US"/>
        </w:rPr>
        <w:t xml:space="preserve">of </w:t>
      </w:r>
      <w:r w:rsidRPr="00F34F31">
        <w:rPr>
          <w:rFonts w:asciiTheme="majorBidi" w:hAnsiTheme="majorBidi" w:cstheme="majorBidi"/>
          <w:sz w:val="24"/>
          <w:szCs w:val="24"/>
          <w:lang w:val="en-US"/>
        </w:rPr>
        <w:t xml:space="preserve">Abidjan, </w:t>
      </w:r>
      <w:hyperlink r:id="rId7" w:history="1">
        <w:r w:rsidRPr="00F34F31">
          <w:rPr>
            <w:rStyle w:val="Lienhypertexte"/>
            <w:rFonts w:asciiTheme="majorBidi" w:hAnsiTheme="majorBidi" w:cstheme="majorBidi"/>
            <w:sz w:val="24"/>
            <w:szCs w:val="24"/>
            <w:lang w:val="en-US"/>
          </w:rPr>
          <w:t>amaniestelle.eco@gmail.com</w:t>
        </w:r>
      </w:hyperlink>
    </w:p>
    <w:p w14:paraId="71B3737F" w14:textId="77777777" w:rsidR="00346943" w:rsidRDefault="00346943" w:rsidP="00A35E37">
      <w:pPr>
        <w:spacing w:line="360" w:lineRule="auto"/>
        <w:jc w:val="both"/>
        <w:rPr>
          <w:rFonts w:asciiTheme="majorBidi" w:hAnsiTheme="majorBidi" w:cstheme="majorBidi"/>
          <w:sz w:val="24"/>
          <w:szCs w:val="24"/>
          <w:lang w:val="en-US"/>
        </w:rPr>
      </w:pPr>
    </w:p>
    <w:p w14:paraId="367683FF" w14:textId="092BD5BD" w:rsidR="00640121" w:rsidRDefault="00640121" w:rsidP="00A35E37">
      <w:pPr>
        <w:spacing w:line="360" w:lineRule="auto"/>
        <w:jc w:val="both"/>
        <w:rPr>
          <w:rFonts w:asciiTheme="majorBidi" w:hAnsiTheme="majorBidi" w:cstheme="majorBidi"/>
          <w:b/>
          <w:bCs/>
          <w:sz w:val="24"/>
          <w:szCs w:val="24"/>
          <w:lang w:val="en-US"/>
        </w:rPr>
      </w:pPr>
      <w:r w:rsidRPr="00140550">
        <w:rPr>
          <w:rFonts w:asciiTheme="majorBidi" w:hAnsiTheme="majorBidi" w:cstheme="majorBidi"/>
          <w:b/>
          <w:bCs/>
          <w:sz w:val="24"/>
          <w:szCs w:val="24"/>
          <w:lang w:val="en-US"/>
        </w:rPr>
        <w:t>ABSTRACT</w:t>
      </w:r>
    </w:p>
    <w:p w14:paraId="0D26290E" w14:textId="77777777" w:rsidR="00FE4040" w:rsidRDefault="005F38C5" w:rsidP="00FE4040">
      <w:pPr>
        <w:spacing w:line="360" w:lineRule="auto"/>
        <w:jc w:val="both"/>
        <w:rPr>
          <w:rFonts w:asciiTheme="majorBidi" w:hAnsiTheme="majorBidi" w:cstheme="majorBidi"/>
          <w:sz w:val="24"/>
          <w:szCs w:val="24"/>
          <w:lang w:val="fr-FR"/>
        </w:rPr>
      </w:pPr>
      <w:r w:rsidRPr="005F38C5">
        <w:rPr>
          <w:rFonts w:asciiTheme="majorBidi" w:hAnsiTheme="majorBidi" w:cstheme="majorBidi"/>
          <w:sz w:val="24"/>
          <w:szCs w:val="24"/>
          <w:lang w:val="en-US"/>
        </w:rPr>
        <w:t xml:space="preserve">The aim of this study is to </w:t>
      </w:r>
      <w:r w:rsidR="00FE4040" w:rsidRPr="005F38C5">
        <w:rPr>
          <w:rFonts w:asciiTheme="majorBidi" w:hAnsiTheme="majorBidi" w:cstheme="majorBidi"/>
          <w:sz w:val="24"/>
          <w:szCs w:val="24"/>
          <w:lang w:val="en-US"/>
        </w:rPr>
        <w:t>analyze</w:t>
      </w:r>
      <w:r w:rsidRPr="005F38C5">
        <w:rPr>
          <w:rFonts w:asciiTheme="majorBidi" w:hAnsiTheme="majorBidi" w:cstheme="majorBidi"/>
          <w:sz w:val="24"/>
          <w:szCs w:val="24"/>
          <w:lang w:val="en-US"/>
        </w:rPr>
        <w:t xml:space="preserve"> the link between institutional quality and technological innovation in Côte d'Ivoire. To achieve this objective, we carried out three estimations using Ordinary Least Squares (OLS), considering three World Bank institutional indicators over the period 2008-2021. The results revealed that institutional factors have a negative and significant effect on technological innovation. This result highlights the low institutional quality marked by the bribe-seeking of public officials towards innovative companies, combined with the lack of respect for established rules and the tense electoral atmosphere, which discourage innovative companies. </w:t>
      </w:r>
      <w:r w:rsidR="00FE4040" w:rsidRPr="00FE4040">
        <w:rPr>
          <w:rFonts w:asciiTheme="majorBidi" w:hAnsiTheme="majorBidi" w:cstheme="majorBidi"/>
          <w:sz w:val="24"/>
          <w:szCs w:val="24"/>
          <w:lang w:val="fr-FR"/>
        </w:rPr>
        <w:t xml:space="preserve">The article </w:t>
      </w:r>
      <w:proofErr w:type="spellStart"/>
      <w:r w:rsidR="00FE4040" w:rsidRPr="00FE4040">
        <w:rPr>
          <w:rFonts w:asciiTheme="majorBidi" w:hAnsiTheme="majorBidi" w:cstheme="majorBidi"/>
          <w:sz w:val="24"/>
          <w:szCs w:val="24"/>
          <w:lang w:val="fr-FR"/>
        </w:rPr>
        <w:t>therefore</w:t>
      </w:r>
      <w:proofErr w:type="spellEnd"/>
      <w:r w:rsidR="00FE4040" w:rsidRPr="00FE4040">
        <w:rPr>
          <w:rFonts w:asciiTheme="majorBidi" w:hAnsiTheme="majorBidi" w:cstheme="majorBidi"/>
          <w:sz w:val="24"/>
          <w:szCs w:val="24"/>
          <w:lang w:val="fr-FR"/>
        </w:rPr>
        <w:t xml:space="preserve"> </w:t>
      </w:r>
      <w:proofErr w:type="spellStart"/>
      <w:r w:rsidR="00FE4040" w:rsidRPr="00FE4040">
        <w:rPr>
          <w:rFonts w:asciiTheme="majorBidi" w:hAnsiTheme="majorBidi" w:cstheme="majorBidi"/>
          <w:sz w:val="24"/>
          <w:szCs w:val="24"/>
          <w:lang w:val="fr-FR"/>
        </w:rPr>
        <w:t>suggests</w:t>
      </w:r>
      <w:proofErr w:type="spellEnd"/>
      <w:r w:rsidR="00FE4040" w:rsidRPr="00FE4040">
        <w:rPr>
          <w:rFonts w:asciiTheme="majorBidi" w:hAnsiTheme="majorBidi" w:cstheme="majorBidi"/>
          <w:sz w:val="24"/>
          <w:szCs w:val="24"/>
          <w:lang w:val="fr-FR"/>
        </w:rPr>
        <w:t xml:space="preserve"> </w:t>
      </w:r>
      <w:proofErr w:type="spellStart"/>
      <w:r w:rsidR="00FE4040" w:rsidRPr="00FE4040">
        <w:rPr>
          <w:rFonts w:asciiTheme="majorBidi" w:hAnsiTheme="majorBidi" w:cstheme="majorBidi"/>
          <w:sz w:val="24"/>
          <w:szCs w:val="24"/>
          <w:lang w:val="fr-FR"/>
        </w:rPr>
        <w:t>strengthening</w:t>
      </w:r>
      <w:proofErr w:type="spellEnd"/>
      <w:r w:rsidR="00FE4040" w:rsidRPr="00FE4040">
        <w:rPr>
          <w:rFonts w:asciiTheme="majorBidi" w:hAnsiTheme="majorBidi" w:cstheme="majorBidi"/>
          <w:sz w:val="24"/>
          <w:szCs w:val="24"/>
          <w:lang w:val="fr-FR"/>
        </w:rPr>
        <w:t xml:space="preserve"> </w:t>
      </w:r>
      <w:proofErr w:type="spellStart"/>
      <w:r w:rsidR="00FE4040" w:rsidRPr="00FE4040">
        <w:rPr>
          <w:rFonts w:asciiTheme="majorBidi" w:hAnsiTheme="majorBidi" w:cstheme="majorBidi"/>
          <w:sz w:val="24"/>
          <w:szCs w:val="24"/>
          <w:lang w:val="fr-FR"/>
        </w:rPr>
        <w:t>Ivorian</w:t>
      </w:r>
      <w:proofErr w:type="spellEnd"/>
      <w:r w:rsidR="00FE4040" w:rsidRPr="00FE4040">
        <w:rPr>
          <w:rFonts w:asciiTheme="majorBidi" w:hAnsiTheme="majorBidi" w:cstheme="majorBidi"/>
          <w:sz w:val="24"/>
          <w:szCs w:val="24"/>
          <w:lang w:val="fr-FR"/>
        </w:rPr>
        <w:t xml:space="preserve"> institutions, by </w:t>
      </w:r>
      <w:proofErr w:type="spellStart"/>
      <w:r w:rsidR="00FE4040" w:rsidRPr="00FE4040">
        <w:rPr>
          <w:rFonts w:asciiTheme="majorBidi" w:hAnsiTheme="majorBidi" w:cstheme="majorBidi"/>
          <w:sz w:val="24"/>
          <w:szCs w:val="24"/>
          <w:lang w:val="fr-FR"/>
        </w:rPr>
        <w:t>promoting</w:t>
      </w:r>
      <w:proofErr w:type="spellEnd"/>
      <w:r w:rsidR="00FE4040" w:rsidRPr="00FE4040">
        <w:rPr>
          <w:rFonts w:asciiTheme="majorBidi" w:hAnsiTheme="majorBidi" w:cstheme="majorBidi"/>
          <w:sz w:val="24"/>
          <w:szCs w:val="24"/>
          <w:lang w:val="fr-FR"/>
        </w:rPr>
        <w:t xml:space="preserve"> respect for </w:t>
      </w:r>
      <w:proofErr w:type="spellStart"/>
      <w:r w:rsidR="00FE4040" w:rsidRPr="00FE4040">
        <w:rPr>
          <w:rFonts w:asciiTheme="majorBidi" w:hAnsiTheme="majorBidi" w:cstheme="majorBidi"/>
          <w:sz w:val="24"/>
          <w:szCs w:val="24"/>
          <w:lang w:val="fr-FR"/>
        </w:rPr>
        <w:t>established</w:t>
      </w:r>
      <w:proofErr w:type="spellEnd"/>
      <w:r w:rsidR="00FE4040" w:rsidRPr="00FE4040">
        <w:rPr>
          <w:rFonts w:asciiTheme="majorBidi" w:hAnsiTheme="majorBidi" w:cstheme="majorBidi"/>
          <w:sz w:val="24"/>
          <w:szCs w:val="24"/>
          <w:lang w:val="fr-FR"/>
        </w:rPr>
        <w:t xml:space="preserve"> </w:t>
      </w:r>
      <w:proofErr w:type="spellStart"/>
      <w:r w:rsidR="00FE4040" w:rsidRPr="00FE4040">
        <w:rPr>
          <w:rFonts w:asciiTheme="majorBidi" w:hAnsiTheme="majorBidi" w:cstheme="majorBidi"/>
          <w:sz w:val="24"/>
          <w:szCs w:val="24"/>
          <w:lang w:val="fr-FR"/>
        </w:rPr>
        <w:t>rules</w:t>
      </w:r>
      <w:proofErr w:type="spellEnd"/>
      <w:r w:rsidR="00FE4040" w:rsidRPr="00FE4040">
        <w:rPr>
          <w:rFonts w:asciiTheme="majorBidi" w:hAnsiTheme="majorBidi" w:cstheme="majorBidi"/>
          <w:sz w:val="24"/>
          <w:szCs w:val="24"/>
          <w:lang w:val="fr-FR"/>
        </w:rPr>
        <w:t xml:space="preserve">, </w:t>
      </w:r>
      <w:proofErr w:type="spellStart"/>
      <w:r w:rsidR="00FE4040" w:rsidRPr="00FE4040">
        <w:rPr>
          <w:rFonts w:asciiTheme="majorBidi" w:hAnsiTheme="majorBidi" w:cstheme="majorBidi"/>
          <w:sz w:val="24"/>
          <w:szCs w:val="24"/>
          <w:lang w:val="fr-FR"/>
        </w:rPr>
        <w:t>sanctioning</w:t>
      </w:r>
      <w:proofErr w:type="spellEnd"/>
      <w:r w:rsidR="00FE4040" w:rsidRPr="00FE4040">
        <w:rPr>
          <w:rFonts w:asciiTheme="majorBidi" w:hAnsiTheme="majorBidi" w:cstheme="majorBidi"/>
          <w:sz w:val="24"/>
          <w:szCs w:val="24"/>
          <w:lang w:val="fr-FR"/>
        </w:rPr>
        <w:t xml:space="preserve"> </w:t>
      </w:r>
      <w:proofErr w:type="spellStart"/>
      <w:r w:rsidR="00FE4040" w:rsidRPr="00FE4040">
        <w:rPr>
          <w:rFonts w:asciiTheme="majorBidi" w:hAnsiTheme="majorBidi" w:cstheme="majorBidi"/>
          <w:sz w:val="24"/>
          <w:szCs w:val="24"/>
          <w:lang w:val="fr-FR"/>
        </w:rPr>
        <w:t>offenders</w:t>
      </w:r>
      <w:proofErr w:type="spellEnd"/>
      <w:r w:rsidR="00FE4040" w:rsidRPr="00FE4040">
        <w:rPr>
          <w:rFonts w:asciiTheme="majorBidi" w:hAnsiTheme="majorBidi" w:cstheme="majorBidi"/>
          <w:sz w:val="24"/>
          <w:szCs w:val="24"/>
          <w:lang w:val="fr-FR"/>
        </w:rPr>
        <w:t xml:space="preserve">, a </w:t>
      </w:r>
      <w:proofErr w:type="spellStart"/>
      <w:r w:rsidR="00FE4040" w:rsidRPr="00FE4040">
        <w:rPr>
          <w:rFonts w:asciiTheme="majorBidi" w:hAnsiTheme="majorBidi" w:cstheme="majorBidi"/>
          <w:sz w:val="24"/>
          <w:szCs w:val="24"/>
          <w:lang w:val="fr-FR"/>
        </w:rPr>
        <w:t>peaceful</w:t>
      </w:r>
      <w:proofErr w:type="spellEnd"/>
      <w:r w:rsidR="00FE4040" w:rsidRPr="00FE4040">
        <w:rPr>
          <w:rFonts w:asciiTheme="majorBidi" w:hAnsiTheme="majorBidi" w:cstheme="majorBidi"/>
          <w:sz w:val="24"/>
          <w:szCs w:val="24"/>
          <w:lang w:val="fr-FR"/>
        </w:rPr>
        <w:t xml:space="preserve"> </w:t>
      </w:r>
      <w:proofErr w:type="spellStart"/>
      <w:r w:rsidR="00FE4040" w:rsidRPr="00FE4040">
        <w:rPr>
          <w:rFonts w:asciiTheme="majorBidi" w:hAnsiTheme="majorBidi" w:cstheme="majorBidi"/>
          <w:sz w:val="24"/>
          <w:szCs w:val="24"/>
          <w:lang w:val="fr-FR"/>
        </w:rPr>
        <w:t>electoral</w:t>
      </w:r>
      <w:proofErr w:type="spellEnd"/>
      <w:r w:rsidR="00FE4040" w:rsidRPr="00FE4040">
        <w:rPr>
          <w:rFonts w:asciiTheme="majorBidi" w:hAnsiTheme="majorBidi" w:cstheme="majorBidi"/>
          <w:sz w:val="24"/>
          <w:szCs w:val="24"/>
          <w:lang w:val="fr-FR"/>
        </w:rPr>
        <w:t xml:space="preserve"> </w:t>
      </w:r>
      <w:proofErr w:type="spellStart"/>
      <w:r w:rsidR="00FE4040" w:rsidRPr="00FE4040">
        <w:rPr>
          <w:rFonts w:asciiTheme="majorBidi" w:hAnsiTheme="majorBidi" w:cstheme="majorBidi"/>
          <w:sz w:val="24"/>
          <w:szCs w:val="24"/>
          <w:lang w:val="fr-FR"/>
        </w:rPr>
        <w:t>climate</w:t>
      </w:r>
      <w:proofErr w:type="spellEnd"/>
      <w:r w:rsidR="00FE4040" w:rsidRPr="00FE4040">
        <w:rPr>
          <w:rFonts w:asciiTheme="majorBidi" w:hAnsiTheme="majorBidi" w:cstheme="majorBidi"/>
          <w:sz w:val="24"/>
          <w:szCs w:val="24"/>
          <w:lang w:val="fr-FR"/>
        </w:rPr>
        <w:t xml:space="preserve"> and the </w:t>
      </w:r>
      <w:proofErr w:type="spellStart"/>
      <w:r w:rsidR="00FE4040" w:rsidRPr="00FE4040">
        <w:rPr>
          <w:rFonts w:asciiTheme="majorBidi" w:hAnsiTheme="majorBidi" w:cstheme="majorBidi"/>
          <w:sz w:val="24"/>
          <w:szCs w:val="24"/>
          <w:lang w:val="fr-FR"/>
        </w:rPr>
        <w:t>development</w:t>
      </w:r>
      <w:proofErr w:type="spellEnd"/>
      <w:r w:rsidR="00FE4040" w:rsidRPr="00FE4040">
        <w:rPr>
          <w:rFonts w:asciiTheme="majorBidi" w:hAnsiTheme="majorBidi" w:cstheme="majorBidi"/>
          <w:sz w:val="24"/>
          <w:szCs w:val="24"/>
          <w:lang w:val="fr-FR"/>
        </w:rPr>
        <w:t xml:space="preserve"> of </w:t>
      </w:r>
      <w:proofErr w:type="spellStart"/>
      <w:r w:rsidR="00FE4040" w:rsidRPr="00FE4040">
        <w:rPr>
          <w:rFonts w:asciiTheme="majorBidi" w:hAnsiTheme="majorBidi" w:cstheme="majorBidi"/>
          <w:sz w:val="24"/>
          <w:szCs w:val="24"/>
          <w:lang w:val="fr-FR"/>
        </w:rPr>
        <w:t>regulations</w:t>
      </w:r>
      <w:proofErr w:type="spellEnd"/>
      <w:r w:rsidR="00FE4040" w:rsidRPr="00FE4040">
        <w:rPr>
          <w:rFonts w:asciiTheme="majorBidi" w:hAnsiTheme="majorBidi" w:cstheme="majorBidi"/>
          <w:sz w:val="24"/>
          <w:szCs w:val="24"/>
          <w:lang w:val="fr-FR"/>
        </w:rPr>
        <w:t xml:space="preserve"> </w:t>
      </w:r>
      <w:proofErr w:type="spellStart"/>
      <w:r w:rsidR="00FE4040" w:rsidRPr="00FE4040">
        <w:rPr>
          <w:rFonts w:asciiTheme="majorBidi" w:hAnsiTheme="majorBidi" w:cstheme="majorBidi"/>
          <w:sz w:val="24"/>
          <w:szCs w:val="24"/>
          <w:lang w:val="fr-FR"/>
        </w:rPr>
        <w:t>adapted</w:t>
      </w:r>
      <w:proofErr w:type="spellEnd"/>
      <w:r w:rsidR="00FE4040" w:rsidRPr="00FE4040">
        <w:rPr>
          <w:rFonts w:asciiTheme="majorBidi" w:hAnsiTheme="majorBidi" w:cstheme="majorBidi"/>
          <w:sz w:val="24"/>
          <w:szCs w:val="24"/>
          <w:lang w:val="fr-FR"/>
        </w:rPr>
        <w:t xml:space="preserve"> to </w:t>
      </w:r>
      <w:proofErr w:type="spellStart"/>
      <w:r w:rsidR="00FE4040" w:rsidRPr="00FE4040">
        <w:rPr>
          <w:rFonts w:asciiTheme="majorBidi" w:hAnsiTheme="majorBidi" w:cstheme="majorBidi"/>
          <w:sz w:val="24"/>
          <w:szCs w:val="24"/>
          <w:lang w:val="fr-FR"/>
        </w:rPr>
        <w:t>technological</w:t>
      </w:r>
      <w:proofErr w:type="spellEnd"/>
      <w:r w:rsidR="00FE4040" w:rsidRPr="00FE4040">
        <w:rPr>
          <w:rFonts w:asciiTheme="majorBidi" w:hAnsiTheme="majorBidi" w:cstheme="majorBidi"/>
          <w:sz w:val="24"/>
          <w:szCs w:val="24"/>
          <w:lang w:val="fr-FR"/>
        </w:rPr>
        <w:t xml:space="preserve"> innovation.</w:t>
      </w:r>
    </w:p>
    <w:p w14:paraId="3C492556" w14:textId="0C01B5B0" w:rsidR="00AB0805" w:rsidRPr="005F38C5" w:rsidRDefault="00AB0805" w:rsidP="00A35E37">
      <w:pPr>
        <w:spacing w:line="360" w:lineRule="auto"/>
        <w:jc w:val="both"/>
        <w:rPr>
          <w:rFonts w:asciiTheme="majorBidi" w:hAnsiTheme="majorBidi" w:cstheme="majorBidi"/>
          <w:sz w:val="24"/>
          <w:szCs w:val="24"/>
          <w:lang w:val="en-US"/>
        </w:rPr>
      </w:pPr>
    </w:p>
    <w:p w14:paraId="7F5C3A0D" w14:textId="5F005DC4" w:rsidR="00AB0805" w:rsidRDefault="00AB0805" w:rsidP="00AB0805">
      <w:pPr>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Keywords : Innovation, </w:t>
      </w:r>
      <w:proofErr w:type="spellStart"/>
      <w:r>
        <w:rPr>
          <w:rFonts w:asciiTheme="majorBidi" w:hAnsiTheme="majorBidi" w:cstheme="majorBidi"/>
          <w:sz w:val="24"/>
          <w:szCs w:val="24"/>
          <w:lang w:val="fr-FR"/>
        </w:rPr>
        <w:t>technology</w:t>
      </w:r>
      <w:proofErr w:type="spellEnd"/>
      <w:r>
        <w:rPr>
          <w:rFonts w:asciiTheme="majorBidi" w:hAnsiTheme="majorBidi" w:cstheme="majorBidi"/>
          <w:sz w:val="24"/>
          <w:szCs w:val="24"/>
          <w:lang w:val="fr-FR"/>
        </w:rPr>
        <w:t xml:space="preserve">, institution, </w:t>
      </w:r>
      <w:proofErr w:type="spellStart"/>
      <w:r>
        <w:rPr>
          <w:rFonts w:asciiTheme="majorBidi" w:hAnsiTheme="majorBidi" w:cstheme="majorBidi"/>
          <w:sz w:val="24"/>
          <w:szCs w:val="24"/>
          <w:lang w:val="fr-FR"/>
        </w:rPr>
        <w:t>artificial</w:t>
      </w:r>
      <w:proofErr w:type="spellEnd"/>
      <w:r>
        <w:rPr>
          <w:rFonts w:asciiTheme="majorBidi" w:hAnsiTheme="majorBidi" w:cstheme="majorBidi"/>
          <w:sz w:val="24"/>
          <w:szCs w:val="24"/>
          <w:lang w:val="fr-FR"/>
        </w:rPr>
        <w:t xml:space="preserve"> intelligence.</w:t>
      </w:r>
    </w:p>
    <w:p w14:paraId="102BFDA9" w14:textId="77777777" w:rsidR="00AB0805" w:rsidRDefault="00AB0805" w:rsidP="00AB0805">
      <w:pPr>
        <w:spacing w:line="360" w:lineRule="auto"/>
        <w:jc w:val="both"/>
        <w:rPr>
          <w:rFonts w:asciiTheme="majorBidi" w:hAnsiTheme="majorBidi" w:cstheme="majorBidi"/>
          <w:sz w:val="24"/>
          <w:szCs w:val="24"/>
          <w:lang w:val="fr-FR"/>
        </w:rPr>
      </w:pPr>
      <w:bookmarkStart w:id="0" w:name="_Hlk196300747"/>
      <w:r>
        <w:rPr>
          <w:rFonts w:asciiTheme="majorBidi" w:hAnsiTheme="majorBidi" w:cstheme="majorBidi"/>
          <w:sz w:val="24"/>
          <w:szCs w:val="24"/>
          <w:lang w:val="fr-FR"/>
        </w:rPr>
        <w:t>JEL classification : P37, K10, O31</w:t>
      </w:r>
    </w:p>
    <w:bookmarkEnd w:id="0"/>
    <w:p w14:paraId="1154DAD8" w14:textId="77777777" w:rsidR="00AB0805" w:rsidRDefault="00AB0805" w:rsidP="00A35E37">
      <w:pPr>
        <w:spacing w:line="360" w:lineRule="auto"/>
        <w:jc w:val="both"/>
        <w:rPr>
          <w:rFonts w:asciiTheme="majorBidi" w:hAnsiTheme="majorBidi" w:cstheme="majorBidi"/>
          <w:b/>
          <w:bCs/>
          <w:sz w:val="24"/>
          <w:szCs w:val="24"/>
          <w:lang w:val="en-US"/>
        </w:rPr>
      </w:pPr>
    </w:p>
    <w:p w14:paraId="369E28A5" w14:textId="77777777" w:rsidR="00AB0805" w:rsidRDefault="00AB0805" w:rsidP="00A35E37">
      <w:pPr>
        <w:spacing w:line="360" w:lineRule="auto"/>
        <w:jc w:val="both"/>
        <w:rPr>
          <w:rFonts w:asciiTheme="majorBidi" w:hAnsiTheme="majorBidi" w:cstheme="majorBidi"/>
          <w:b/>
          <w:bCs/>
          <w:sz w:val="24"/>
          <w:szCs w:val="24"/>
          <w:lang w:val="en-US"/>
        </w:rPr>
      </w:pPr>
    </w:p>
    <w:p w14:paraId="0A0AD150" w14:textId="77777777" w:rsidR="00AB0805" w:rsidRDefault="00AB0805" w:rsidP="00A35E37">
      <w:pPr>
        <w:spacing w:line="360" w:lineRule="auto"/>
        <w:jc w:val="both"/>
        <w:rPr>
          <w:rFonts w:asciiTheme="majorBidi" w:hAnsiTheme="majorBidi" w:cstheme="majorBidi"/>
          <w:b/>
          <w:bCs/>
          <w:sz w:val="24"/>
          <w:szCs w:val="24"/>
          <w:lang w:val="en-US"/>
        </w:rPr>
      </w:pPr>
    </w:p>
    <w:p w14:paraId="6CE77313" w14:textId="77777777" w:rsidR="00AB0805" w:rsidRDefault="00AB0805" w:rsidP="00A35E37">
      <w:pPr>
        <w:spacing w:line="360" w:lineRule="auto"/>
        <w:jc w:val="both"/>
        <w:rPr>
          <w:rFonts w:asciiTheme="majorBidi" w:hAnsiTheme="majorBidi" w:cstheme="majorBidi"/>
          <w:b/>
          <w:bCs/>
          <w:sz w:val="24"/>
          <w:szCs w:val="24"/>
          <w:lang w:val="en-US"/>
        </w:rPr>
      </w:pPr>
    </w:p>
    <w:p w14:paraId="7852C16F" w14:textId="77777777" w:rsidR="00AB0805" w:rsidRDefault="00AB0805" w:rsidP="00A35E37">
      <w:pPr>
        <w:spacing w:line="360" w:lineRule="auto"/>
        <w:jc w:val="both"/>
        <w:rPr>
          <w:rFonts w:asciiTheme="majorBidi" w:hAnsiTheme="majorBidi" w:cstheme="majorBidi"/>
          <w:b/>
          <w:bCs/>
          <w:sz w:val="24"/>
          <w:szCs w:val="24"/>
          <w:lang w:val="en-US"/>
        </w:rPr>
      </w:pPr>
    </w:p>
    <w:p w14:paraId="4289B80F" w14:textId="77777777" w:rsidR="00AB0805" w:rsidRDefault="00AB0805" w:rsidP="00A35E37">
      <w:pPr>
        <w:spacing w:line="360" w:lineRule="auto"/>
        <w:jc w:val="both"/>
        <w:rPr>
          <w:rFonts w:asciiTheme="majorBidi" w:hAnsiTheme="majorBidi" w:cstheme="majorBidi"/>
          <w:b/>
          <w:bCs/>
          <w:sz w:val="24"/>
          <w:szCs w:val="24"/>
          <w:lang w:val="en-US"/>
        </w:rPr>
      </w:pPr>
    </w:p>
    <w:p w14:paraId="5EF6048E" w14:textId="77777777" w:rsidR="00AB0805" w:rsidRDefault="00AB0805" w:rsidP="00A35E37">
      <w:pPr>
        <w:spacing w:line="360" w:lineRule="auto"/>
        <w:jc w:val="both"/>
        <w:rPr>
          <w:rFonts w:asciiTheme="majorBidi" w:hAnsiTheme="majorBidi" w:cstheme="majorBidi"/>
          <w:b/>
          <w:bCs/>
          <w:sz w:val="24"/>
          <w:szCs w:val="24"/>
          <w:lang w:val="en-US"/>
        </w:rPr>
      </w:pPr>
    </w:p>
    <w:p w14:paraId="1D1D54B0" w14:textId="36EEBD35" w:rsidR="00AB0805" w:rsidRPr="00140550" w:rsidRDefault="00AB0805" w:rsidP="00A35E37">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INTRODUCTION</w:t>
      </w:r>
    </w:p>
    <w:p w14:paraId="2896CC98" w14:textId="77777777" w:rsidR="001C4010" w:rsidRPr="001C4010" w:rsidRDefault="001C4010" w:rsidP="001C4010">
      <w:pPr>
        <w:spacing w:line="360" w:lineRule="auto"/>
        <w:jc w:val="both"/>
        <w:rPr>
          <w:rFonts w:asciiTheme="majorBidi" w:hAnsiTheme="majorBidi" w:cstheme="majorBidi"/>
          <w:sz w:val="24"/>
          <w:szCs w:val="24"/>
          <w:lang w:val="en-US"/>
        </w:rPr>
      </w:pPr>
      <w:r w:rsidRPr="001C4010">
        <w:rPr>
          <w:rFonts w:asciiTheme="majorBidi" w:hAnsiTheme="majorBidi" w:cstheme="majorBidi"/>
          <w:sz w:val="24"/>
          <w:szCs w:val="24"/>
          <w:lang w:val="en-US"/>
        </w:rPr>
        <w:t xml:space="preserve">Schumpeter, one of the key authors to introduce innovation into economic analysis, defines it as the introduction of new means of production, i.e. a new combination in the factors of production needed to produce a good, Schumpeter (1939).  According to Schumpeter (1939), innovation occurs when a new product is created, a new method of production is introduced, a new market is opened up, or a new form of organization is introduced. </w:t>
      </w:r>
    </w:p>
    <w:p w14:paraId="02703FEE" w14:textId="4CBBBE29" w:rsidR="004D5A63" w:rsidRDefault="001C4010" w:rsidP="001C4010">
      <w:pPr>
        <w:spacing w:line="360" w:lineRule="auto"/>
        <w:jc w:val="both"/>
        <w:rPr>
          <w:rFonts w:asciiTheme="majorBidi" w:hAnsiTheme="majorBidi" w:cstheme="majorBidi"/>
          <w:sz w:val="24"/>
          <w:szCs w:val="24"/>
          <w:lang w:val="en-US"/>
        </w:rPr>
      </w:pPr>
      <w:r w:rsidRPr="001C4010">
        <w:rPr>
          <w:rFonts w:asciiTheme="majorBidi" w:hAnsiTheme="majorBidi" w:cstheme="majorBidi"/>
          <w:sz w:val="24"/>
          <w:szCs w:val="24"/>
          <w:lang w:val="en-US"/>
        </w:rPr>
        <w:t xml:space="preserve">In recent years, the whole world has been faced with the advent of </w:t>
      </w:r>
      <w:r w:rsidR="00C86A50">
        <w:rPr>
          <w:rFonts w:asciiTheme="majorBidi" w:hAnsiTheme="majorBidi" w:cstheme="majorBidi"/>
          <w:sz w:val="24"/>
          <w:szCs w:val="24"/>
          <w:lang w:val="en-US"/>
        </w:rPr>
        <w:t>A</w:t>
      </w:r>
      <w:r w:rsidRPr="001C4010">
        <w:rPr>
          <w:rFonts w:asciiTheme="majorBidi" w:hAnsiTheme="majorBidi" w:cstheme="majorBidi"/>
          <w:sz w:val="24"/>
          <w:szCs w:val="24"/>
          <w:lang w:val="en-US"/>
        </w:rPr>
        <w:t xml:space="preserve">rtificial </w:t>
      </w:r>
      <w:r w:rsidR="00C86A50">
        <w:rPr>
          <w:rFonts w:asciiTheme="majorBidi" w:hAnsiTheme="majorBidi" w:cstheme="majorBidi"/>
          <w:sz w:val="24"/>
          <w:szCs w:val="24"/>
          <w:lang w:val="en-US"/>
        </w:rPr>
        <w:t>I</w:t>
      </w:r>
      <w:r w:rsidRPr="001C4010">
        <w:rPr>
          <w:rFonts w:asciiTheme="majorBidi" w:hAnsiTheme="majorBidi" w:cstheme="majorBidi"/>
          <w:sz w:val="24"/>
          <w:szCs w:val="24"/>
          <w:lang w:val="en-US"/>
        </w:rPr>
        <w:t>ntelligence</w:t>
      </w:r>
      <w:r w:rsidR="00C86A50">
        <w:rPr>
          <w:rFonts w:asciiTheme="majorBidi" w:hAnsiTheme="majorBidi" w:cstheme="majorBidi"/>
          <w:sz w:val="24"/>
          <w:szCs w:val="24"/>
          <w:lang w:val="en-US"/>
        </w:rPr>
        <w:t xml:space="preserve"> (AI)</w:t>
      </w:r>
      <w:r w:rsidRPr="001C4010">
        <w:rPr>
          <w:rFonts w:asciiTheme="majorBidi" w:hAnsiTheme="majorBidi" w:cstheme="majorBidi"/>
          <w:sz w:val="24"/>
          <w:szCs w:val="24"/>
          <w:lang w:val="en-US"/>
        </w:rPr>
        <w:t xml:space="preserve">, the fruit of technological innovation, useful to all sectors of activity. </w:t>
      </w:r>
      <w:r w:rsidR="002B2ADE" w:rsidRPr="002B2ADE">
        <w:rPr>
          <w:rFonts w:asciiTheme="majorBidi" w:hAnsiTheme="majorBidi" w:cstheme="majorBidi"/>
          <w:sz w:val="24"/>
          <w:szCs w:val="24"/>
          <w:lang w:val="en-US"/>
        </w:rPr>
        <w:t xml:space="preserve">The dazzling success of AI was observed in the USA, then spread to Europe and China, Maxwell (2024), European commission (2024), </w:t>
      </w:r>
      <w:r w:rsidR="00081A4E">
        <w:rPr>
          <w:rFonts w:asciiTheme="majorBidi" w:hAnsiTheme="majorBidi" w:cstheme="majorBidi"/>
          <w:sz w:val="24"/>
          <w:szCs w:val="24"/>
          <w:lang w:val="en-US"/>
        </w:rPr>
        <w:t xml:space="preserve">Service </w:t>
      </w:r>
      <w:proofErr w:type="spellStart"/>
      <w:r w:rsidR="00081A4E">
        <w:rPr>
          <w:rFonts w:asciiTheme="majorBidi" w:hAnsiTheme="majorBidi" w:cstheme="majorBidi"/>
          <w:sz w:val="24"/>
          <w:szCs w:val="24"/>
          <w:lang w:val="en-US"/>
        </w:rPr>
        <w:t>économique</w:t>
      </w:r>
      <w:proofErr w:type="spellEnd"/>
      <w:r w:rsidR="00081A4E">
        <w:rPr>
          <w:rFonts w:asciiTheme="majorBidi" w:hAnsiTheme="majorBidi" w:cstheme="majorBidi"/>
          <w:sz w:val="24"/>
          <w:szCs w:val="24"/>
          <w:lang w:val="en-US"/>
        </w:rPr>
        <w:t xml:space="preserve"> </w:t>
      </w:r>
      <w:proofErr w:type="spellStart"/>
      <w:r w:rsidR="00081A4E">
        <w:rPr>
          <w:rFonts w:asciiTheme="majorBidi" w:hAnsiTheme="majorBidi" w:cstheme="majorBidi"/>
          <w:sz w:val="24"/>
          <w:szCs w:val="24"/>
          <w:lang w:val="en-US"/>
        </w:rPr>
        <w:t>régional</w:t>
      </w:r>
      <w:proofErr w:type="spellEnd"/>
      <w:r w:rsidR="00081A4E">
        <w:rPr>
          <w:rFonts w:asciiTheme="majorBidi" w:hAnsiTheme="majorBidi" w:cstheme="majorBidi"/>
          <w:sz w:val="24"/>
          <w:szCs w:val="24"/>
          <w:lang w:val="en-US"/>
        </w:rPr>
        <w:t xml:space="preserve"> de </w:t>
      </w:r>
      <w:proofErr w:type="spellStart"/>
      <w:r w:rsidR="00081A4E">
        <w:rPr>
          <w:rFonts w:asciiTheme="majorBidi" w:hAnsiTheme="majorBidi" w:cstheme="majorBidi"/>
          <w:sz w:val="24"/>
          <w:szCs w:val="24"/>
          <w:lang w:val="en-US"/>
        </w:rPr>
        <w:t>Pékin</w:t>
      </w:r>
      <w:proofErr w:type="spellEnd"/>
      <w:r w:rsidR="00081A4E">
        <w:rPr>
          <w:rFonts w:asciiTheme="majorBidi" w:hAnsiTheme="majorBidi" w:cstheme="majorBidi"/>
          <w:sz w:val="24"/>
          <w:szCs w:val="24"/>
          <w:lang w:val="en-US"/>
        </w:rPr>
        <w:t xml:space="preserve"> (2025)</w:t>
      </w:r>
      <w:r w:rsidR="002B2ADE" w:rsidRPr="002B2ADE">
        <w:rPr>
          <w:rFonts w:asciiTheme="majorBidi" w:hAnsiTheme="majorBidi" w:cstheme="majorBidi"/>
          <w:sz w:val="24"/>
          <w:szCs w:val="24"/>
          <w:lang w:val="en-US"/>
        </w:rPr>
        <w:t xml:space="preserve">. The USA passed the National Artificial Administration Initiative Act in 2020, to provide a better framework for generative AI research and policy, Maxwell (2024). The European Union has followed suit, with the European Parliament introducing Regulation 2024/1689 establishing the European legal framework for AI, European commission (2024). As for China, with the elaboration of the next-generation AI development plan in 2017, aims to become the World leader in AI, by 2030, </w:t>
      </w:r>
      <w:r w:rsidR="00081A4E">
        <w:rPr>
          <w:rFonts w:asciiTheme="majorBidi" w:hAnsiTheme="majorBidi" w:cstheme="majorBidi"/>
          <w:sz w:val="24"/>
          <w:szCs w:val="24"/>
          <w:lang w:val="en-US"/>
        </w:rPr>
        <w:t xml:space="preserve">Service </w:t>
      </w:r>
      <w:proofErr w:type="spellStart"/>
      <w:r w:rsidR="00081A4E">
        <w:rPr>
          <w:rFonts w:asciiTheme="majorBidi" w:hAnsiTheme="majorBidi" w:cstheme="majorBidi"/>
          <w:sz w:val="24"/>
          <w:szCs w:val="24"/>
          <w:lang w:val="en-US"/>
        </w:rPr>
        <w:t>économique</w:t>
      </w:r>
      <w:proofErr w:type="spellEnd"/>
      <w:r w:rsidR="00081A4E">
        <w:rPr>
          <w:rFonts w:asciiTheme="majorBidi" w:hAnsiTheme="majorBidi" w:cstheme="majorBidi"/>
          <w:sz w:val="24"/>
          <w:szCs w:val="24"/>
          <w:lang w:val="en-US"/>
        </w:rPr>
        <w:t xml:space="preserve"> </w:t>
      </w:r>
      <w:proofErr w:type="spellStart"/>
      <w:r w:rsidR="00081A4E">
        <w:rPr>
          <w:rFonts w:asciiTheme="majorBidi" w:hAnsiTheme="majorBidi" w:cstheme="majorBidi"/>
          <w:sz w:val="24"/>
          <w:szCs w:val="24"/>
          <w:lang w:val="en-US"/>
        </w:rPr>
        <w:t>régional</w:t>
      </w:r>
      <w:proofErr w:type="spellEnd"/>
      <w:r w:rsidR="00081A4E">
        <w:rPr>
          <w:rFonts w:asciiTheme="majorBidi" w:hAnsiTheme="majorBidi" w:cstheme="majorBidi"/>
          <w:sz w:val="24"/>
          <w:szCs w:val="24"/>
          <w:lang w:val="en-US"/>
        </w:rPr>
        <w:t xml:space="preserve"> de </w:t>
      </w:r>
      <w:proofErr w:type="spellStart"/>
      <w:r w:rsidR="00081A4E">
        <w:rPr>
          <w:rFonts w:asciiTheme="majorBidi" w:hAnsiTheme="majorBidi" w:cstheme="majorBidi"/>
          <w:sz w:val="24"/>
          <w:szCs w:val="24"/>
          <w:lang w:val="en-US"/>
        </w:rPr>
        <w:t>Pékin</w:t>
      </w:r>
      <w:proofErr w:type="spellEnd"/>
      <w:r w:rsidR="00081A4E">
        <w:rPr>
          <w:rFonts w:asciiTheme="majorBidi" w:hAnsiTheme="majorBidi" w:cstheme="majorBidi"/>
          <w:sz w:val="24"/>
          <w:szCs w:val="24"/>
          <w:lang w:val="en-US"/>
        </w:rPr>
        <w:t xml:space="preserve"> (2025</w:t>
      </w:r>
      <w:r w:rsidR="004320A0">
        <w:rPr>
          <w:rFonts w:asciiTheme="majorBidi" w:hAnsiTheme="majorBidi" w:cstheme="majorBidi"/>
          <w:sz w:val="24"/>
          <w:szCs w:val="24"/>
          <w:lang w:val="en-US"/>
        </w:rPr>
        <w:t>).</w:t>
      </w:r>
      <w:r w:rsidR="004320A0" w:rsidRPr="002B2ADE">
        <w:rPr>
          <w:rFonts w:asciiTheme="majorBidi" w:hAnsiTheme="majorBidi" w:cstheme="majorBidi"/>
          <w:sz w:val="24"/>
          <w:szCs w:val="24"/>
          <w:lang w:val="en-US"/>
        </w:rPr>
        <w:t xml:space="preserve"> This</w:t>
      </w:r>
      <w:r w:rsidR="002B2ADE" w:rsidRPr="002B2ADE">
        <w:rPr>
          <w:rFonts w:asciiTheme="majorBidi" w:hAnsiTheme="majorBidi" w:cstheme="majorBidi"/>
          <w:sz w:val="24"/>
          <w:szCs w:val="24"/>
          <w:lang w:val="en-US"/>
        </w:rPr>
        <w:t xml:space="preserve"> plan is supported by public funding to the tune of 10 to 15 billion US dollars per year, since 2017, </w:t>
      </w:r>
      <w:r w:rsidR="00081A4E">
        <w:rPr>
          <w:rFonts w:asciiTheme="majorBidi" w:hAnsiTheme="majorBidi" w:cstheme="majorBidi"/>
          <w:sz w:val="24"/>
          <w:szCs w:val="24"/>
          <w:lang w:val="en-US"/>
        </w:rPr>
        <w:t xml:space="preserve">Service </w:t>
      </w:r>
      <w:proofErr w:type="spellStart"/>
      <w:r w:rsidR="00081A4E">
        <w:rPr>
          <w:rFonts w:asciiTheme="majorBidi" w:hAnsiTheme="majorBidi" w:cstheme="majorBidi"/>
          <w:sz w:val="24"/>
          <w:szCs w:val="24"/>
          <w:lang w:val="en-US"/>
        </w:rPr>
        <w:t>économique</w:t>
      </w:r>
      <w:proofErr w:type="spellEnd"/>
      <w:r w:rsidR="00081A4E">
        <w:rPr>
          <w:rFonts w:asciiTheme="majorBidi" w:hAnsiTheme="majorBidi" w:cstheme="majorBidi"/>
          <w:sz w:val="24"/>
          <w:szCs w:val="24"/>
          <w:lang w:val="en-US"/>
        </w:rPr>
        <w:t xml:space="preserve"> </w:t>
      </w:r>
      <w:proofErr w:type="spellStart"/>
      <w:r w:rsidR="00081A4E">
        <w:rPr>
          <w:rFonts w:asciiTheme="majorBidi" w:hAnsiTheme="majorBidi" w:cstheme="majorBidi"/>
          <w:sz w:val="24"/>
          <w:szCs w:val="24"/>
          <w:lang w:val="en-US"/>
        </w:rPr>
        <w:t>régional</w:t>
      </w:r>
      <w:proofErr w:type="spellEnd"/>
      <w:r w:rsidR="00081A4E">
        <w:rPr>
          <w:rFonts w:asciiTheme="majorBidi" w:hAnsiTheme="majorBidi" w:cstheme="majorBidi"/>
          <w:sz w:val="24"/>
          <w:szCs w:val="24"/>
          <w:lang w:val="en-US"/>
        </w:rPr>
        <w:t xml:space="preserve"> de </w:t>
      </w:r>
      <w:proofErr w:type="spellStart"/>
      <w:r w:rsidR="00081A4E">
        <w:rPr>
          <w:rFonts w:asciiTheme="majorBidi" w:hAnsiTheme="majorBidi" w:cstheme="majorBidi"/>
          <w:sz w:val="24"/>
          <w:szCs w:val="24"/>
          <w:lang w:val="en-US"/>
        </w:rPr>
        <w:t>Pékin</w:t>
      </w:r>
      <w:proofErr w:type="spellEnd"/>
      <w:r w:rsidR="00081A4E">
        <w:rPr>
          <w:rFonts w:asciiTheme="majorBidi" w:hAnsiTheme="majorBidi" w:cstheme="majorBidi"/>
          <w:sz w:val="24"/>
          <w:szCs w:val="24"/>
          <w:lang w:val="en-US"/>
        </w:rPr>
        <w:t xml:space="preserve"> (2025).</w:t>
      </w:r>
      <w:r w:rsidR="00380E07">
        <w:rPr>
          <w:rFonts w:asciiTheme="majorBidi" w:hAnsiTheme="majorBidi" w:cstheme="majorBidi"/>
          <w:sz w:val="24"/>
          <w:szCs w:val="24"/>
          <w:lang w:val="en-US"/>
        </w:rPr>
        <w:t xml:space="preserve"> </w:t>
      </w:r>
      <w:r w:rsidRPr="001C4010">
        <w:rPr>
          <w:rFonts w:asciiTheme="majorBidi" w:hAnsiTheme="majorBidi" w:cstheme="majorBidi"/>
          <w:sz w:val="24"/>
          <w:szCs w:val="24"/>
          <w:lang w:val="en-US"/>
        </w:rPr>
        <w:t xml:space="preserve">However, </w:t>
      </w:r>
      <w:r w:rsidR="00C86A50">
        <w:rPr>
          <w:rFonts w:asciiTheme="majorBidi" w:hAnsiTheme="majorBidi" w:cstheme="majorBidi"/>
          <w:sz w:val="24"/>
          <w:szCs w:val="24"/>
          <w:lang w:val="en-US"/>
        </w:rPr>
        <w:t>AI</w:t>
      </w:r>
      <w:r w:rsidRPr="001C4010">
        <w:rPr>
          <w:rFonts w:asciiTheme="majorBidi" w:hAnsiTheme="majorBidi" w:cstheme="majorBidi"/>
          <w:sz w:val="24"/>
          <w:szCs w:val="24"/>
          <w:lang w:val="en-US"/>
        </w:rPr>
        <w:t xml:space="preserve"> is not yet fully utilized in </w:t>
      </w:r>
      <w:r w:rsidR="00640121">
        <w:rPr>
          <w:rFonts w:asciiTheme="majorBidi" w:hAnsiTheme="majorBidi" w:cstheme="majorBidi"/>
          <w:sz w:val="24"/>
          <w:szCs w:val="24"/>
          <w:lang w:val="en-US"/>
        </w:rPr>
        <w:t>Côte d’Ivoire</w:t>
      </w:r>
      <w:r w:rsidRPr="001C4010">
        <w:rPr>
          <w:rFonts w:asciiTheme="majorBidi" w:hAnsiTheme="majorBidi" w:cstheme="majorBidi"/>
          <w:sz w:val="24"/>
          <w:szCs w:val="24"/>
          <w:lang w:val="en-US"/>
        </w:rPr>
        <w:t>, as its development requires financial resources, as well as high-quality institutions.</w:t>
      </w:r>
      <w:r>
        <w:rPr>
          <w:rFonts w:asciiTheme="majorBidi" w:hAnsiTheme="majorBidi" w:cstheme="majorBidi"/>
          <w:sz w:val="24"/>
          <w:szCs w:val="24"/>
          <w:lang w:val="en-US"/>
        </w:rPr>
        <w:t xml:space="preserve"> </w:t>
      </w:r>
    </w:p>
    <w:p w14:paraId="25AEFD73" w14:textId="05FE28CF" w:rsidR="001C4010" w:rsidRPr="001C4010" w:rsidRDefault="001C4010" w:rsidP="001C4010">
      <w:pPr>
        <w:spacing w:line="360" w:lineRule="auto"/>
        <w:jc w:val="both"/>
        <w:rPr>
          <w:rFonts w:asciiTheme="majorBidi" w:hAnsiTheme="majorBidi" w:cstheme="majorBidi"/>
          <w:sz w:val="24"/>
          <w:szCs w:val="24"/>
          <w:lang w:val="en-US"/>
        </w:rPr>
      </w:pPr>
      <w:r w:rsidRPr="001C4010">
        <w:rPr>
          <w:rFonts w:asciiTheme="majorBidi" w:hAnsiTheme="majorBidi" w:cstheme="majorBidi"/>
          <w:sz w:val="24"/>
          <w:szCs w:val="24"/>
          <w:lang w:val="en-US"/>
        </w:rPr>
        <w:t xml:space="preserve">“Institutions are the rules of the game in society”, stipulated North (1990). In other words, institutions are man-made requirements that regulate human interaction. Good institutional quality refers to compliance with pre-established regulatory, fiscal, financial and ethical conditions. Indeed, Brown et al. (2013) reveal that the institutional framework marked by a country's legal system, notably the strengthening of shareholder protection, stimulates R&amp;D investment by small businesses. Also, Levine et al. (2017) find that the enforcement of insider trading laws stimulates the quantity and quality of innovation production. Thus, the quality of institutions proves important for the development of innovation. However, Heath and Mace's (2020) study reveals that companies benefiting from stronger legal protection of trademarks reduced their capacity for innovation and produced a large number of deteriorated products. So what regulatory, fiscal, financial and ethical conditions need to be put in place to encourage </w:t>
      </w:r>
      <w:r w:rsidR="0056795A">
        <w:rPr>
          <w:rFonts w:asciiTheme="majorBidi" w:hAnsiTheme="majorBidi" w:cstheme="majorBidi"/>
          <w:sz w:val="24"/>
          <w:szCs w:val="24"/>
          <w:lang w:val="en-US"/>
        </w:rPr>
        <w:t xml:space="preserve">technological </w:t>
      </w:r>
      <w:r w:rsidRPr="001C4010">
        <w:rPr>
          <w:rFonts w:asciiTheme="majorBidi" w:hAnsiTheme="majorBidi" w:cstheme="majorBidi"/>
          <w:sz w:val="24"/>
          <w:szCs w:val="24"/>
          <w:lang w:val="en-US"/>
        </w:rPr>
        <w:t xml:space="preserve">innovation? The aim of this study is therefore to examine the relationship between institutional quality and </w:t>
      </w:r>
      <w:r w:rsidR="000E2069">
        <w:rPr>
          <w:rFonts w:asciiTheme="majorBidi" w:hAnsiTheme="majorBidi" w:cstheme="majorBidi"/>
          <w:sz w:val="24"/>
          <w:szCs w:val="24"/>
          <w:lang w:val="en-US"/>
        </w:rPr>
        <w:t xml:space="preserve">technological </w:t>
      </w:r>
      <w:r w:rsidRPr="001C4010">
        <w:rPr>
          <w:rFonts w:asciiTheme="majorBidi" w:hAnsiTheme="majorBidi" w:cstheme="majorBidi"/>
          <w:sz w:val="24"/>
          <w:szCs w:val="24"/>
          <w:lang w:val="en-US"/>
        </w:rPr>
        <w:t xml:space="preserve">innovation in </w:t>
      </w:r>
      <w:r w:rsidR="00640121">
        <w:rPr>
          <w:rFonts w:asciiTheme="majorBidi" w:hAnsiTheme="majorBidi" w:cstheme="majorBidi"/>
          <w:sz w:val="24"/>
          <w:szCs w:val="24"/>
          <w:lang w:val="en-US"/>
        </w:rPr>
        <w:t>Côte d’Ivoire</w:t>
      </w:r>
      <w:r w:rsidRPr="001C4010">
        <w:rPr>
          <w:rFonts w:asciiTheme="majorBidi" w:hAnsiTheme="majorBidi" w:cstheme="majorBidi"/>
          <w:sz w:val="24"/>
          <w:szCs w:val="24"/>
          <w:lang w:val="en-US"/>
        </w:rPr>
        <w:t xml:space="preserve">. This </w:t>
      </w:r>
      <w:r w:rsidR="00640121">
        <w:rPr>
          <w:rFonts w:asciiTheme="majorBidi" w:hAnsiTheme="majorBidi" w:cstheme="majorBidi"/>
          <w:sz w:val="24"/>
          <w:szCs w:val="24"/>
          <w:lang w:val="en-US"/>
        </w:rPr>
        <w:t>topic</w:t>
      </w:r>
      <w:r w:rsidRPr="001C4010">
        <w:rPr>
          <w:rFonts w:asciiTheme="majorBidi" w:hAnsiTheme="majorBidi" w:cstheme="majorBidi"/>
          <w:sz w:val="24"/>
          <w:szCs w:val="24"/>
          <w:lang w:val="en-US"/>
        </w:rPr>
        <w:t xml:space="preserve"> has already been studied in Europe and America, but rarely in Africa. To our knowledge, this issue has not yet </w:t>
      </w:r>
      <w:r w:rsidRPr="001C4010">
        <w:rPr>
          <w:rFonts w:asciiTheme="majorBidi" w:hAnsiTheme="majorBidi" w:cstheme="majorBidi"/>
          <w:sz w:val="24"/>
          <w:szCs w:val="24"/>
          <w:lang w:val="en-US"/>
        </w:rPr>
        <w:lastRenderedPageBreak/>
        <w:t>been studied in West Africa</w:t>
      </w:r>
      <w:r w:rsidR="00640121">
        <w:rPr>
          <w:rFonts w:asciiTheme="majorBidi" w:hAnsiTheme="majorBidi" w:cstheme="majorBidi"/>
          <w:sz w:val="24"/>
          <w:szCs w:val="24"/>
          <w:lang w:val="en-US"/>
        </w:rPr>
        <w:t>, particularly in Côte d’Ivoire</w:t>
      </w:r>
      <w:r w:rsidRPr="001C4010">
        <w:rPr>
          <w:rFonts w:asciiTheme="majorBidi" w:hAnsiTheme="majorBidi" w:cstheme="majorBidi"/>
          <w:sz w:val="24"/>
          <w:szCs w:val="24"/>
          <w:lang w:val="en-US"/>
        </w:rPr>
        <w:t xml:space="preserve">. The interest of this topic is therefore to contribute to the existing empirical literature by assessing the role of institutional quality in the development of </w:t>
      </w:r>
      <w:r w:rsidR="00D45DFF">
        <w:rPr>
          <w:rFonts w:asciiTheme="majorBidi" w:hAnsiTheme="majorBidi" w:cstheme="majorBidi"/>
          <w:sz w:val="24"/>
          <w:szCs w:val="24"/>
          <w:lang w:val="en-US"/>
        </w:rPr>
        <w:t xml:space="preserve">technological </w:t>
      </w:r>
      <w:r w:rsidRPr="001C4010">
        <w:rPr>
          <w:rFonts w:asciiTheme="majorBidi" w:hAnsiTheme="majorBidi" w:cstheme="majorBidi"/>
          <w:sz w:val="24"/>
          <w:szCs w:val="24"/>
          <w:lang w:val="en-US"/>
        </w:rPr>
        <w:t xml:space="preserve">innovation in </w:t>
      </w:r>
      <w:r w:rsidR="00640121">
        <w:rPr>
          <w:rFonts w:asciiTheme="majorBidi" w:hAnsiTheme="majorBidi" w:cstheme="majorBidi"/>
          <w:sz w:val="24"/>
          <w:szCs w:val="24"/>
          <w:lang w:val="en-US"/>
        </w:rPr>
        <w:t>Côte d’Ivoire</w:t>
      </w:r>
      <w:r w:rsidRPr="001C4010">
        <w:rPr>
          <w:rFonts w:asciiTheme="majorBidi" w:hAnsiTheme="majorBidi" w:cstheme="majorBidi"/>
          <w:sz w:val="24"/>
          <w:szCs w:val="24"/>
          <w:lang w:val="en-US"/>
        </w:rPr>
        <w:t xml:space="preserve">. We hypothesize that institutional quality fosters </w:t>
      </w:r>
      <w:r w:rsidR="00D45DFF">
        <w:rPr>
          <w:rFonts w:asciiTheme="majorBidi" w:hAnsiTheme="majorBidi" w:cstheme="majorBidi"/>
          <w:sz w:val="24"/>
          <w:szCs w:val="24"/>
          <w:lang w:val="en-US"/>
        </w:rPr>
        <w:t xml:space="preserve">technological </w:t>
      </w:r>
      <w:r w:rsidRPr="001C4010">
        <w:rPr>
          <w:rFonts w:asciiTheme="majorBidi" w:hAnsiTheme="majorBidi" w:cstheme="majorBidi"/>
          <w:sz w:val="24"/>
          <w:szCs w:val="24"/>
          <w:lang w:val="en-US"/>
        </w:rPr>
        <w:t xml:space="preserve">innovation in </w:t>
      </w:r>
      <w:r w:rsidR="00640121">
        <w:rPr>
          <w:rFonts w:asciiTheme="majorBidi" w:hAnsiTheme="majorBidi" w:cstheme="majorBidi"/>
          <w:sz w:val="24"/>
          <w:szCs w:val="24"/>
          <w:lang w:val="en-US"/>
        </w:rPr>
        <w:t>Côte d’Ivoire</w:t>
      </w:r>
      <w:r w:rsidRPr="001C4010">
        <w:rPr>
          <w:rFonts w:asciiTheme="majorBidi" w:hAnsiTheme="majorBidi" w:cstheme="majorBidi"/>
          <w:sz w:val="24"/>
          <w:szCs w:val="24"/>
          <w:lang w:val="en-US"/>
        </w:rPr>
        <w:t xml:space="preserve">. </w:t>
      </w:r>
    </w:p>
    <w:p w14:paraId="67E4FA2B" w14:textId="5B515122" w:rsidR="001C4010" w:rsidRDefault="001C4010" w:rsidP="001C4010">
      <w:pPr>
        <w:spacing w:line="360" w:lineRule="auto"/>
        <w:jc w:val="both"/>
        <w:rPr>
          <w:rFonts w:asciiTheme="majorBidi" w:hAnsiTheme="majorBidi" w:cstheme="majorBidi"/>
          <w:sz w:val="24"/>
          <w:szCs w:val="24"/>
          <w:lang w:val="en-US"/>
        </w:rPr>
      </w:pPr>
      <w:r w:rsidRPr="001C4010">
        <w:rPr>
          <w:rFonts w:asciiTheme="majorBidi" w:hAnsiTheme="majorBidi" w:cstheme="majorBidi"/>
          <w:sz w:val="24"/>
          <w:szCs w:val="24"/>
          <w:lang w:val="en-US"/>
        </w:rPr>
        <w:t>To achieve our objective, we</w:t>
      </w:r>
      <w:r w:rsidR="00EE00E8">
        <w:rPr>
          <w:rFonts w:asciiTheme="majorBidi" w:hAnsiTheme="majorBidi" w:cstheme="majorBidi"/>
          <w:sz w:val="24"/>
          <w:szCs w:val="24"/>
          <w:lang w:val="en-US"/>
        </w:rPr>
        <w:t xml:space="preserve"> use </w:t>
      </w:r>
      <w:r w:rsidRPr="001C4010">
        <w:rPr>
          <w:rFonts w:asciiTheme="majorBidi" w:hAnsiTheme="majorBidi" w:cstheme="majorBidi"/>
          <w:sz w:val="24"/>
          <w:szCs w:val="24"/>
          <w:lang w:val="en-US"/>
        </w:rPr>
        <w:t>data collected over the period 200</w:t>
      </w:r>
      <w:r w:rsidR="00B80F9E">
        <w:rPr>
          <w:rFonts w:asciiTheme="majorBidi" w:hAnsiTheme="majorBidi" w:cstheme="majorBidi"/>
          <w:sz w:val="24"/>
          <w:szCs w:val="24"/>
          <w:lang w:val="en-US"/>
        </w:rPr>
        <w:t>8</w:t>
      </w:r>
      <w:r w:rsidRPr="001C4010">
        <w:rPr>
          <w:rFonts w:asciiTheme="majorBidi" w:hAnsiTheme="majorBidi" w:cstheme="majorBidi"/>
          <w:sz w:val="24"/>
          <w:szCs w:val="24"/>
          <w:lang w:val="en-US"/>
        </w:rPr>
        <w:t>-202</w:t>
      </w:r>
      <w:r w:rsidR="00B80F9E">
        <w:rPr>
          <w:rFonts w:asciiTheme="majorBidi" w:hAnsiTheme="majorBidi" w:cstheme="majorBidi"/>
          <w:sz w:val="24"/>
          <w:szCs w:val="24"/>
          <w:lang w:val="en-US"/>
        </w:rPr>
        <w:t>1</w:t>
      </w:r>
      <w:r w:rsidRPr="001C4010">
        <w:rPr>
          <w:rFonts w:asciiTheme="majorBidi" w:hAnsiTheme="majorBidi" w:cstheme="majorBidi"/>
          <w:sz w:val="24"/>
          <w:szCs w:val="24"/>
          <w:lang w:val="en-US"/>
        </w:rPr>
        <w:t xml:space="preserve">. After performing </w:t>
      </w:r>
      <w:r w:rsidR="00EE00E8">
        <w:rPr>
          <w:rFonts w:asciiTheme="majorBidi" w:hAnsiTheme="majorBidi" w:cstheme="majorBidi"/>
          <w:sz w:val="24"/>
          <w:szCs w:val="24"/>
          <w:lang w:val="en-US"/>
        </w:rPr>
        <w:t>different tests of specification</w:t>
      </w:r>
      <w:r w:rsidRPr="001C4010">
        <w:rPr>
          <w:rFonts w:asciiTheme="majorBidi" w:hAnsiTheme="majorBidi" w:cstheme="majorBidi"/>
          <w:sz w:val="24"/>
          <w:szCs w:val="24"/>
          <w:lang w:val="en-US"/>
        </w:rPr>
        <w:t xml:space="preserve">, we move on to estimating our model. Institutional variables are measured by the World Bank's governance indicators, calculated by Kaufmann, Kraay and </w:t>
      </w:r>
      <w:proofErr w:type="spellStart"/>
      <w:r w:rsidRPr="001C4010">
        <w:rPr>
          <w:rFonts w:asciiTheme="majorBidi" w:hAnsiTheme="majorBidi" w:cstheme="majorBidi"/>
          <w:sz w:val="24"/>
          <w:szCs w:val="24"/>
          <w:lang w:val="en-US"/>
        </w:rPr>
        <w:t>Mastruzzi</w:t>
      </w:r>
      <w:proofErr w:type="spellEnd"/>
      <w:r w:rsidRPr="001C4010">
        <w:rPr>
          <w:rFonts w:asciiTheme="majorBidi" w:hAnsiTheme="majorBidi" w:cstheme="majorBidi"/>
          <w:sz w:val="24"/>
          <w:szCs w:val="24"/>
          <w:lang w:val="en-US"/>
        </w:rPr>
        <w:t xml:space="preserve"> (2010). </w:t>
      </w:r>
      <w:r w:rsidR="00131C7B">
        <w:rPr>
          <w:rFonts w:asciiTheme="majorBidi" w:hAnsiTheme="majorBidi" w:cstheme="majorBidi"/>
          <w:sz w:val="24"/>
          <w:szCs w:val="24"/>
          <w:lang w:val="en-US"/>
        </w:rPr>
        <w:t>Technological i</w:t>
      </w:r>
      <w:r w:rsidRPr="001C4010">
        <w:rPr>
          <w:rFonts w:asciiTheme="majorBidi" w:hAnsiTheme="majorBidi" w:cstheme="majorBidi"/>
          <w:sz w:val="24"/>
          <w:szCs w:val="24"/>
          <w:lang w:val="en-US"/>
        </w:rPr>
        <w:t>nnovation is measured by the Technological Innovation Index of the United Nations Conference on Trade and Development (UNCTAD).</w:t>
      </w:r>
    </w:p>
    <w:p w14:paraId="3D9DB058" w14:textId="3B94331C" w:rsidR="00FD15C8" w:rsidRDefault="00FD15C8" w:rsidP="001C4010">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The remainder of this article is structured as follows: section 1 reviews the literature, section 2 presents the methodology of the study, section 3 develops the descriptive statistics, section 4 presents the results and discussion, and finally we conclude.</w:t>
      </w:r>
    </w:p>
    <w:p w14:paraId="23DE1045" w14:textId="57FB7863" w:rsidR="0029527F" w:rsidRPr="00AC5472" w:rsidRDefault="00AC5472" w:rsidP="00AC5472">
      <w:pPr>
        <w:pStyle w:val="Paragraphedeliste"/>
        <w:numPr>
          <w:ilvl w:val="0"/>
          <w:numId w:val="1"/>
        </w:numPr>
        <w:spacing w:line="360" w:lineRule="auto"/>
        <w:jc w:val="both"/>
        <w:rPr>
          <w:rFonts w:asciiTheme="majorBidi" w:hAnsiTheme="majorBidi" w:cstheme="majorBidi"/>
          <w:b/>
          <w:bCs/>
          <w:sz w:val="24"/>
          <w:szCs w:val="24"/>
          <w:lang w:val="en-US"/>
        </w:rPr>
      </w:pPr>
      <w:r w:rsidRPr="00AC5472">
        <w:rPr>
          <w:rFonts w:asciiTheme="majorBidi" w:hAnsiTheme="majorBidi" w:cstheme="majorBidi"/>
          <w:b/>
          <w:bCs/>
          <w:sz w:val="24"/>
          <w:szCs w:val="24"/>
          <w:lang w:val="en-US"/>
        </w:rPr>
        <w:t>LITERATURE REVIEW</w:t>
      </w:r>
    </w:p>
    <w:p w14:paraId="670ECC0D" w14:textId="59F177A7" w:rsidR="00C665C4" w:rsidRDefault="002524D0" w:rsidP="00C665C4">
      <w:pPr>
        <w:spacing w:line="360" w:lineRule="auto"/>
        <w:jc w:val="both"/>
        <w:rPr>
          <w:rFonts w:asciiTheme="majorBidi" w:hAnsiTheme="majorBidi" w:cstheme="majorBidi"/>
          <w:sz w:val="24"/>
          <w:szCs w:val="24"/>
        </w:rPr>
      </w:pPr>
      <w:r>
        <w:rPr>
          <w:rFonts w:asciiTheme="majorBidi" w:hAnsiTheme="majorBidi" w:cstheme="majorBidi"/>
          <w:sz w:val="24"/>
          <w:szCs w:val="24"/>
        </w:rPr>
        <w:t>« A</w:t>
      </w:r>
      <w:r w:rsidRPr="002524D0">
        <w:rPr>
          <w:rFonts w:asciiTheme="majorBidi" w:hAnsiTheme="majorBidi" w:cstheme="majorBidi"/>
          <w:sz w:val="24"/>
          <w:szCs w:val="24"/>
        </w:rPr>
        <w:t xml:space="preserve">n institution </w:t>
      </w:r>
      <w:proofErr w:type="spellStart"/>
      <w:r w:rsidRPr="002524D0">
        <w:rPr>
          <w:rFonts w:asciiTheme="majorBidi" w:hAnsiTheme="majorBidi" w:cstheme="majorBidi"/>
          <w:sz w:val="24"/>
          <w:szCs w:val="24"/>
        </w:rPr>
        <w:t>is</w:t>
      </w:r>
      <w:proofErr w:type="spellEnd"/>
      <w:r w:rsidRPr="002524D0">
        <w:rPr>
          <w:rFonts w:asciiTheme="majorBidi" w:hAnsiTheme="majorBidi" w:cstheme="majorBidi"/>
          <w:sz w:val="24"/>
          <w:szCs w:val="24"/>
        </w:rPr>
        <w:t xml:space="preserve"> </w:t>
      </w:r>
      <w:proofErr w:type="spellStart"/>
      <w:r w:rsidRPr="002524D0">
        <w:rPr>
          <w:rFonts w:asciiTheme="majorBidi" w:hAnsiTheme="majorBidi" w:cstheme="majorBidi"/>
          <w:sz w:val="24"/>
          <w:szCs w:val="24"/>
        </w:rPr>
        <w:t>any</w:t>
      </w:r>
      <w:proofErr w:type="spellEnd"/>
      <w:r w:rsidRPr="002524D0">
        <w:rPr>
          <w:rFonts w:asciiTheme="majorBidi" w:hAnsiTheme="majorBidi" w:cstheme="majorBidi"/>
          <w:sz w:val="24"/>
          <w:szCs w:val="24"/>
        </w:rPr>
        <w:t xml:space="preserve"> standing, social </w:t>
      </w:r>
      <w:proofErr w:type="spellStart"/>
      <w:r w:rsidRPr="002524D0">
        <w:rPr>
          <w:rFonts w:asciiTheme="majorBidi" w:hAnsiTheme="majorBidi" w:cstheme="majorBidi"/>
          <w:sz w:val="24"/>
          <w:szCs w:val="24"/>
        </w:rPr>
        <w:t>entity</w:t>
      </w:r>
      <w:proofErr w:type="spellEnd"/>
      <w:r w:rsidRPr="002524D0">
        <w:rPr>
          <w:rFonts w:asciiTheme="majorBidi" w:hAnsiTheme="majorBidi" w:cstheme="majorBidi"/>
          <w:sz w:val="24"/>
          <w:szCs w:val="24"/>
        </w:rPr>
        <w:t xml:space="preserve"> </w:t>
      </w:r>
      <w:proofErr w:type="spellStart"/>
      <w:r w:rsidRPr="002524D0">
        <w:rPr>
          <w:rFonts w:asciiTheme="majorBidi" w:hAnsiTheme="majorBidi" w:cstheme="majorBidi"/>
          <w:sz w:val="24"/>
          <w:szCs w:val="24"/>
        </w:rPr>
        <w:t>that</w:t>
      </w:r>
      <w:proofErr w:type="spellEnd"/>
      <w:r w:rsidRPr="002524D0">
        <w:rPr>
          <w:rFonts w:asciiTheme="majorBidi" w:hAnsiTheme="majorBidi" w:cstheme="majorBidi"/>
          <w:sz w:val="24"/>
          <w:szCs w:val="24"/>
        </w:rPr>
        <w:t xml:space="preserve"> </w:t>
      </w:r>
      <w:proofErr w:type="spellStart"/>
      <w:r w:rsidRPr="002524D0">
        <w:rPr>
          <w:rFonts w:asciiTheme="majorBidi" w:hAnsiTheme="majorBidi" w:cstheme="majorBidi"/>
          <w:sz w:val="24"/>
          <w:szCs w:val="24"/>
        </w:rPr>
        <w:t>exerts</w:t>
      </w:r>
      <w:proofErr w:type="spellEnd"/>
      <w:r w:rsidRPr="002524D0">
        <w:rPr>
          <w:rFonts w:asciiTheme="majorBidi" w:hAnsiTheme="majorBidi" w:cstheme="majorBidi"/>
          <w:sz w:val="24"/>
          <w:szCs w:val="24"/>
        </w:rPr>
        <w:t xml:space="preserve"> influence and </w:t>
      </w:r>
      <w:proofErr w:type="spellStart"/>
      <w:r w:rsidRPr="002524D0">
        <w:rPr>
          <w:rFonts w:asciiTheme="majorBidi" w:hAnsiTheme="majorBidi" w:cstheme="majorBidi"/>
          <w:sz w:val="24"/>
          <w:szCs w:val="24"/>
        </w:rPr>
        <w:t>regulation</w:t>
      </w:r>
      <w:proofErr w:type="spellEnd"/>
      <w:r w:rsidRPr="002524D0">
        <w:rPr>
          <w:rFonts w:asciiTheme="majorBidi" w:hAnsiTheme="majorBidi" w:cstheme="majorBidi"/>
          <w:sz w:val="24"/>
          <w:szCs w:val="24"/>
        </w:rPr>
        <w:t xml:space="preserve"> over </w:t>
      </w:r>
      <w:proofErr w:type="spellStart"/>
      <w:r w:rsidRPr="002524D0">
        <w:rPr>
          <w:rFonts w:asciiTheme="majorBidi" w:hAnsiTheme="majorBidi" w:cstheme="majorBidi"/>
          <w:sz w:val="24"/>
          <w:szCs w:val="24"/>
        </w:rPr>
        <w:t>other</w:t>
      </w:r>
      <w:proofErr w:type="spellEnd"/>
      <w:r w:rsidRPr="002524D0">
        <w:rPr>
          <w:rFonts w:asciiTheme="majorBidi" w:hAnsiTheme="majorBidi" w:cstheme="majorBidi"/>
          <w:sz w:val="24"/>
          <w:szCs w:val="24"/>
        </w:rPr>
        <w:t xml:space="preserve"> social </w:t>
      </w:r>
      <w:proofErr w:type="spellStart"/>
      <w:r w:rsidRPr="002524D0">
        <w:rPr>
          <w:rFonts w:asciiTheme="majorBidi" w:hAnsiTheme="majorBidi" w:cstheme="majorBidi"/>
          <w:sz w:val="24"/>
          <w:szCs w:val="24"/>
        </w:rPr>
        <w:t>entities</w:t>
      </w:r>
      <w:proofErr w:type="spellEnd"/>
      <w:r w:rsidRPr="002524D0">
        <w:rPr>
          <w:rFonts w:asciiTheme="majorBidi" w:hAnsiTheme="majorBidi" w:cstheme="majorBidi"/>
          <w:sz w:val="24"/>
          <w:szCs w:val="24"/>
        </w:rPr>
        <w:t xml:space="preserve"> as a persistent </w:t>
      </w:r>
      <w:proofErr w:type="spellStart"/>
      <w:r w:rsidRPr="002524D0">
        <w:rPr>
          <w:rFonts w:asciiTheme="majorBidi" w:hAnsiTheme="majorBidi" w:cstheme="majorBidi"/>
          <w:sz w:val="24"/>
          <w:szCs w:val="24"/>
        </w:rPr>
        <w:t>feature</w:t>
      </w:r>
      <w:proofErr w:type="spellEnd"/>
      <w:r w:rsidRPr="002524D0">
        <w:rPr>
          <w:rFonts w:asciiTheme="majorBidi" w:hAnsiTheme="majorBidi" w:cstheme="majorBidi"/>
          <w:sz w:val="24"/>
          <w:szCs w:val="24"/>
        </w:rPr>
        <w:t xml:space="preserve"> of social life, </w:t>
      </w:r>
      <w:proofErr w:type="spellStart"/>
      <w:r w:rsidRPr="002524D0">
        <w:rPr>
          <w:rFonts w:asciiTheme="majorBidi" w:hAnsiTheme="majorBidi" w:cstheme="majorBidi"/>
          <w:sz w:val="24"/>
          <w:szCs w:val="24"/>
        </w:rPr>
        <w:t>outlasting</w:t>
      </w:r>
      <w:proofErr w:type="spellEnd"/>
      <w:r w:rsidRPr="002524D0">
        <w:rPr>
          <w:rFonts w:asciiTheme="majorBidi" w:hAnsiTheme="majorBidi" w:cstheme="majorBidi"/>
          <w:sz w:val="24"/>
          <w:szCs w:val="24"/>
        </w:rPr>
        <w:t xml:space="preserve"> the social </w:t>
      </w:r>
      <w:proofErr w:type="spellStart"/>
      <w:r w:rsidRPr="002524D0">
        <w:rPr>
          <w:rFonts w:asciiTheme="majorBidi" w:hAnsiTheme="majorBidi" w:cstheme="majorBidi"/>
          <w:sz w:val="24"/>
          <w:szCs w:val="24"/>
        </w:rPr>
        <w:t>entities</w:t>
      </w:r>
      <w:proofErr w:type="spellEnd"/>
      <w:r w:rsidRPr="002524D0">
        <w:rPr>
          <w:rFonts w:asciiTheme="majorBidi" w:hAnsiTheme="majorBidi" w:cstheme="majorBidi"/>
          <w:sz w:val="24"/>
          <w:szCs w:val="24"/>
        </w:rPr>
        <w:t xml:space="preserve"> </w:t>
      </w:r>
      <w:proofErr w:type="spellStart"/>
      <w:r w:rsidRPr="002524D0">
        <w:rPr>
          <w:rFonts w:asciiTheme="majorBidi" w:hAnsiTheme="majorBidi" w:cstheme="majorBidi"/>
          <w:sz w:val="24"/>
          <w:szCs w:val="24"/>
        </w:rPr>
        <w:t>it</w:t>
      </w:r>
      <w:proofErr w:type="spellEnd"/>
      <w:r w:rsidRPr="002524D0">
        <w:rPr>
          <w:rFonts w:asciiTheme="majorBidi" w:hAnsiTheme="majorBidi" w:cstheme="majorBidi"/>
          <w:sz w:val="24"/>
          <w:szCs w:val="24"/>
        </w:rPr>
        <w:t xml:space="preserve"> influences and </w:t>
      </w:r>
      <w:proofErr w:type="spellStart"/>
      <w:r w:rsidRPr="002524D0">
        <w:rPr>
          <w:rFonts w:asciiTheme="majorBidi" w:hAnsiTheme="majorBidi" w:cstheme="majorBidi"/>
          <w:sz w:val="24"/>
          <w:szCs w:val="24"/>
        </w:rPr>
        <w:t>regulates</w:t>
      </w:r>
      <w:proofErr w:type="spellEnd"/>
      <w:r w:rsidRPr="002524D0">
        <w:rPr>
          <w:rFonts w:asciiTheme="majorBidi" w:hAnsiTheme="majorBidi" w:cstheme="majorBidi"/>
          <w:sz w:val="24"/>
          <w:szCs w:val="24"/>
        </w:rPr>
        <w:t xml:space="preserve">, and </w:t>
      </w:r>
      <w:proofErr w:type="spellStart"/>
      <w:r w:rsidRPr="002524D0">
        <w:rPr>
          <w:rFonts w:asciiTheme="majorBidi" w:hAnsiTheme="majorBidi" w:cstheme="majorBidi"/>
          <w:sz w:val="24"/>
          <w:szCs w:val="24"/>
        </w:rPr>
        <w:t>surviving</w:t>
      </w:r>
      <w:proofErr w:type="spellEnd"/>
      <w:r w:rsidRPr="002524D0">
        <w:rPr>
          <w:rFonts w:asciiTheme="majorBidi" w:hAnsiTheme="majorBidi" w:cstheme="majorBidi"/>
          <w:sz w:val="24"/>
          <w:szCs w:val="24"/>
        </w:rPr>
        <w:t xml:space="preserve"> </w:t>
      </w:r>
      <w:proofErr w:type="spellStart"/>
      <w:r w:rsidRPr="002524D0">
        <w:rPr>
          <w:rFonts w:asciiTheme="majorBidi" w:hAnsiTheme="majorBidi" w:cstheme="majorBidi"/>
          <w:sz w:val="24"/>
          <w:szCs w:val="24"/>
        </w:rPr>
        <w:t>upheaval</w:t>
      </w:r>
      <w:proofErr w:type="spellEnd"/>
      <w:r w:rsidRPr="002524D0">
        <w:rPr>
          <w:rFonts w:asciiTheme="majorBidi" w:hAnsiTheme="majorBidi" w:cstheme="majorBidi"/>
          <w:sz w:val="24"/>
          <w:szCs w:val="24"/>
        </w:rPr>
        <w:t xml:space="preserve"> in the social </w:t>
      </w:r>
      <w:proofErr w:type="spellStart"/>
      <w:r w:rsidRPr="002524D0">
        <w:rPr>
          <w:rFonts w:asciiTheme="majorBidi" w:hAnsiTheme="majorBidi" w:cstheme="majorBidi"/>
          <w:sz w:val="24"/>
          <w:szCs w:val="24"/>
        </w:rPr>
        <w:t>order</w:t>
      </w:r>
      <w:proofErr w:type="spellEnd"/>
      <w:r>
        <w:rPr>
          <w:rFonts w:asciiTheme="majorBidi" w:hAnsiTheme="majorBidi" w:cstheme="majorBidi"/>
          <w:sz w:val="24"/>
          <w:szCs w:val="24"/>
        </w:rPr>
        <w:t> »,</w:t>
      </w:r>
      <w:r w:rsidRPr="002524D0">
        <w:rPr>
          <w:rFonts w:asciiTheme="majorBidi" w:hAnsiTheme="majorBidi" w:cstheme="majorBidi"/>
          <w:sz w:val="24"/>
          <w:szCs w:val="24"/>
        </w:rPr>
        <w:t xml:space="preserve"> (Hughes 1939).</w:t>
      </w:r>
      <w:r w:rsidR="00B67F44">
        <w:rPr>
          <w:rFonts w:asciiTheme="majorBidi" w:hAnsiTheme="majorBidi" w:cstheme="majorBidi"/>
          <w:sz w:val="24"/>
          <w:szCs w:val="24"/>
        </w:rPr>
        <w:t xml:space="preserve"> </w:t>
      </w:r>
      <w:proofErr w:type="spellStart"/>
      <w:r w:rsidR="00EB09DA">
        <w:rPr>
          <w:rFonts w:asciiTheme="majorBidi" w:hAnsiTheme="majorBidi" w:cstheme="majorBidi"/>
          <w:sz w:val="24"/>
          <w:szCs w:val="24"/>
        </w:rPr>
        <w:t>According</w:t>
      </w:r>
      <w:proofErr w:type="spellEnd"/>
      <w:r w:rsidR="00EB09DA">
        <w:rPr>
          <w:rFonts w:asciiTheme="majorBidi" w:hAnsiTheme="majorBidi" w:cstheme="majorBidi"/>
          <w:sz w:val="24"/>
          <w:szCs w:val="24"/>
        </w:rPr>
        <w:t xml:space="preserve"> to </w:t>
      </w:r>
      <w:r w:rsidR="00EB09DA" w:rsidRPr="004D411E">
        <w:rPr>
          <w:rFonts w:asciiTheme="majorBidi" w:hAnsiTheme="majorBidi" w:cstheme="majorBidi"/>
          <w:sz w:val="24"/>
          <w:szCs w:val="24"/>
        </w:rPr>
        <w:t xml:space="preserve">Sorensen and </w:t>
      </w:r>
      <w:proofErr w:type="spellStart"/>
      <w:r w:rsidR="00EB09DA" w:rsidRPr="004D411E">
        <w:rPr>
          <w:rFonts w:asciiTheme="majorBidi" w:hAnsiTheme="majorBidi" w:cstheme="majorBidi"/>
          <w:sz w:val="24"/>
          <w:szCs w:val="24"/>
        </w:rPr>
        <w:t>Levold</w:t>
      </w:r>
      <w:proofErr w:type="spellEnd"/>
      <w:r w:rsidR="00EB09DA" w:rsidRPr="004D411E">
        <w:rPr>
          <w:rFonts w:asciiTheme="majorBidi" w:hAnsiTheme="majorBidi" w:cstheme="majorBidi"/>
          <w:sz w:val="24"/>
          <w:szCs w:val="24"/>
        </w:rPr>
        <w:t xml:space="preserve"> 1992</w:t>
      </w:r>
      <w:r w:rsidR="00EB09DA">
        <w:rPr>
          <w:rFonts w:asciiTheme="majorBidi" w:hAnsiTheme="majorBidi" w:cstheme="majorBidi"/>
          <w:sz w:val="24"/>
          <w:szCs w:val="24"/>
        </w:rPr>
        <w:t>),</w:t>
      </w:r>
      <w:r w:rsidR="00C665C4" w:rsidRPr="004D411E">
        <w:rPr>
          <w:rFonts w:asciiTheme="majorBidi" w:hAnsiTheme="majorBidi" w:cstheme="majorBidi"/>
          <w:sz w:val="24"/>
          <w:szCs w:val="24"/>
        </w:rPr>
        <w:t xml:space="preserve"> innovation </w:t>
      </w:r>
      <w:proofErr w:type="spellStart"/>
      <w:r w:rsidR="00C665C4" w:rsidRPr="004D411E">
        <w:rPr>
          <w:rFonts w:asciiTheme="majorBidi" w:hAnsiTheme="majorBidi" w:cstheme="majorBidi"/>
          <w:sz w:val="24"/>
          <w:szCs w:val="24"/>
        </w:rPr>
        <w:t>emerges</w:t>
      </w:r>
      <w:proofErr w:type="spellEnd"/>
      <w:r w:rsidR="00C665C4" w:rsidRPr="004D411E">
        <w:rPr>
          <w:rFonts w:asciiTheme="majorBidi" w:hAnsiTheme="majorBidi" w:cstheme="majorBidi"/>
          <w:sz w:val="24"/>
          <w:szCs w:val="24"/>
        </w:rPr>
        <w:t xml:space="preserve"> </w:t>
      </w:r>
      <w:proofErr w:type="spellStart"/>
      <w:r w:rsidR="00C665C4" w:rsidRPr="004D411E">
        <w:rPr>
          <w:rFonts w:asciiTheme="majorBidi" w:hAnsiTheme="majorBidi" w:cstheme="majorBidi"/>
          <w:sz w:val="24"/>
          <w:szCs w:val="24"/>
        </w:rPr>
        <w:t>from</w:t>
      </w:r>
      <w:proofErr w:type="spellEnd"/>
      <w:r w:rsidR="00C665C4" w:rsidRPr="004D411E">
        <w:rPr>
          <w:rFonts w:asciiTheme="majorBidi" w:hAnsiTheme="majorBidi" w:cstheme="majorBidi"/>
          <w:sz w:val="24"/>
          <w:szCs w:val="24"/>
        </w:rPr>
        <w:t xml:space="preserve"> a </w:t>
      </w:r>
      <w:proofErr w:type="spellStart"/>
      <w:r w:rsidR="00C665C4" w:rsidRPr="004D411E">
        <w:rPr>
          <w:rFonts w:asciiTheme="majorBidi" w:hAnsiTheme="majorBidi" w:cstheme="majorBidi"/>
          <w:sz w:val="24"/>
          <w:szCs w:val="24"/>
        </w:rPr>
        <w:t>complex</w:t>
      </w:r>
      <w:proofErr w:type="spellEnd"/>
      <w:r w:rsidR="00C665C4" w:rsidRPr="004D411E">
        <w:rPr>
          <w:rFonts w:asciiTheme="majorBidi" w:hAnsiTheme="majorBidi" w:cstheme="majorBidi"/>
          <w:sz w:val="24"/>
          <w:szCs w:val="24"/>
        </w:rPr>
        <w:t xml:space="preserve"> </w:t>
      </w:r>
      <w:proofErr w:type="spellStart"/>
      <w:r w:rsidR="00C665C4" w:rsidRPr="004D411E">
        <w:rPr>
          <w:rFonts w:asciiTheme="majorBidi" w:hAnsiTheme="majorBidi" w:cstheme="majorBidi"/>
          <w:sz w:val="24"/>
          <w:szCs w:val="24"/>
        </w:rPr>
        <w:t>interplay</w:t>
      </w:r>
      <w:proofErr w:type="spellEnd"/>
      <w:r w:rsidR="00C665C4" w:rsidRPr="004D411E">
        <w:rPr>
          <w:rFonts w:asciiTheme="majorBidi" w:hAnsiTheme="majorBidi" w:cstheme="majorBidi"/>
          <w:sz w:val="24"/>
          <w:szCs w:val="24"/>
        </w:rPr>
        <w:t xml:space="preserve"> of </w:t>
      </w:r>
      <w:proofErr w:type="spellStart"/>
      <w:r w:rsidR="00C665C4" w:rsidRPr="004D411E">
        <w:rPr>
          <w:rFonts w:asciiTheme="majorBidi" w:hAnsiTheme="majorBidi" w:cstheme="majorBidi"/>
          <w:sz w:val="24"/>
          <w:szCs w:val="24"/>
        </w:rPr>
        <w:t>precursing</w:t>
      </w:r>
      <w:proofErr w:type="spellEnd"/>
      <w:r w:rsidR="00C665C4" w:rsidRPr="004D411E">
        <w:rPr>
          <w:rFonts w:asciiTheme="majorBidi" w:hAnsiTheme="majorBidi" w:cstheme="majorBidi"/>
          <w:sz w:val="24"/>
          <w:szCs w:val="24"/>
        </w:rPr>
        <w:t xml:space="preserve"> </w:t>
      </w:r>
      <w:proofErr w:type="spellStart"/>
      <w:r w:rsidR="00C665C4" w:rsidRPr="004D411E">
        <w:rPr>
          <w:rFonts w:asciiTheme="majorBidi" w:hAnsiTheme="majorBidi" w:cstheme="majorBidi"/>
          <w:sz w:val="24"/>
          <w:szCs w:val="24"/>
        </w:rPr>
        <w:t>economic</w:t>
      </w:r>
      <w:proofErr w:type="spellEnd"/>
      <w:r w:rsidR="00C665C4" w:rsidRPr="004D411E">
        <w:rPr>
          <w:rFonts w:asciiTheme="majorBidi" w:hAnsiTheme="majorBidi" w:cstheme="majorBidi"/>
          <w:sz w:val="24"/>
          <w:szCs w:val="24"/>
        </w:rPr>
        <w:t xml:space="preserve"> and </w:t>
      </w:r>
      <w:proofErr w:type="spellStart"/>
      <w:r w:rsidR="00C665C4" w:rsidRPr="004D411E">
        <w:rPr>
          <w:rFonts w:asciiTheme="majorBidi" w:hAnsiTheme="majorBidi" w:cstheme="majorBidi"/>
          <w:sz w:val="24"/>
          <w:szCs w:val="24"/>
        </w:rPr>
        <w:t>institutional</w:t>
      </w:r>
      <w:proofErr w:type="spellEnd"/>
      <w:r w:rsidR="00C665C4" w:rsidRPr="004D411E">
        <w:rPr>
          <w:rFonts w:asciiTheme="majorBidi" w:hAnsiTheme="majorBidi" w:cstheme="majorBidi"/>
          <w:sz w:val="24"/>
          <w:szCs w:val="24"/>
        </w:rPr>
        <w:t xml:space="preserve"> conditions, the perceptions and </w:t>
      </w:r>
      <w:proofErr w:type="spellStart"/>
      <w:r w:rsidR="00C665C4" w:rsidRPr="004D411E">
        <w:rPr>
          <w:rFonts w:asciiTheme="majorBidi" w:hAnsiTheme="majorBidi" w:cstheme="majorBidi"/>
          <w:sz w:val="24"/>
          <w:szCs w:val="24"/>
        </w:rPr>
        <w:t>decisions</w:t>
      </w:r>
      <w:proofErr w:type="spellEnd"/>
      <w:r w:rsidR="00C665C4" w:rsidRPr="004D411E">
        <w:rPr>
          <w:rFonts w:asciiTheme="majorBidi" w:hAnsiTheme="majorBidi" w:cstheme="majorBidi"/>
          <w:sz w:val="24"/>
          <w:szCs w:val="24"/>
        </w:rPr>
        <w:t xml:space="preserve"> of entrepreneurs, and the </w:t>
      </w:r>
      <w:proofErr w:type="spellStart"/>
      <w:r w:rsidR="00C665C4" w:rsidRPr="004D411E">
        <w:rPr>
          <w:rFonts w:asciiTheme="majorBidi" w:hAnsiTheme="majorBidi" w:cstheme="majorBidi"/>
          <w:sz w:val="24"/>
          <w:szCs w:val="24"/>
        </w:rPr>
        <w:t>ongoing</w:t>
      </w:r>
      <w:proofErr w:type="spellEnd"/>
      <w:r w:rsidR="00C665C4" w:rsidRPr="004D411E">
        <w:rPr>
          <w:rFonts w:asciiTheme="majorBidi" w:hAnsiTheme="majorBidi" w:cstheme="majorBidi"/>
          <w:sz w:val="24"/>
          <w:szCs w:val="24"/>
        </w:rPr>
        <w:t xml:space="preserve"> </w:t>
      </w:r>
      <w:proofErr w:type="spellStart"/>
      <w:r w:rsidR="00C665C4" w:rsidRPr="004D411E">
        <w:rPr>
          <w:rFonts w:asciiTheme="majorBidi" w:hAnsiTheme="majorBidi" w:cstheme="majorBidi"/>
          <w:sz w:val="24"/>
          <w:szCs w:val="24"/>
        </w:rPr>
        <w:t>refinement</w:t>
      </w:r>
      <w:proofErr w:type="spellEnd"/>
      <w:r w:rsidR="00C665C4" w:rsidRPr="004D411E">
        <w:rPr>
          <w:rFonts w:asciiTheme="majorBidi" w:hAnsiTheme="majorBidi" w:cstheme="majorBidi"/>
          <w:sz w:val="24"/>
          <w:szCs w:val="24"/>
        </w:rPr>
        <w:t xml:space="preserve"> of</w:t>
      </w:r>
      <w:r w:rsidR="00EB09DA">
        <w:rPr>
          <w:rFonts w:asciiTheme="majorBidi" w:hAnsiTheme="majorBidi" w:cstheme="majorBidi"/>
          <w:sz w:val="24"/>
          <w:szCs w:val="24"/>
        </w:rPr>
        <w:t xml:space="preserve"> </w:t>
      </w:r>
      <w:r w:rsidR="00C665C4" w:rsidRPr="004D411E">
        <w:rPr>
          <w:rFonts w:asciiTheme="majorBidi" w:hAnsiTheme="majorBidi" w:cstheme="majorBidi"/>
          <w:sz w:val="24"/>
          <w:szCs w:val="24"/>
        </w:rPr>
        <w:t xml:space="preserve">the innovations as expertise </w:t>
      </w:r>
      <w:proofErr w:type="spellStart"/>
      <w:r w:rsidR="00C665C4" w:rsidRPr="004D411E">
        <w:rPr>
          <w:rFonts w:asciiTheme="majorBidi" w:hAnsiTheme="majorBidi" w:cstheme="majorBidi"/>
          <w:sz w:val="24"/>
          <w:szCs w:val="24"/>
        </w:rPr>
        <w:t>is</w:t>
      </w:r>
      <w:proofErr w:type="spellEnd"/>
      <w:r w:rsidR="00C665C4" w:rsidRPr="004D411E">
        <w:rPr>
          <w:rFonts w:asciiTheme="majorBidi" w:hAnsiTheme="majorBidi" w:cstheme="majorBidi"/>
          <w:sz w:val="24"/>
          <w:szCs w:val="24"/>
        </w:rPr>
        <w:t xml:space="preserve"> </w:t>
      </w:r>
      <w:proofErr w:type="spellStart"/>
      <w:r w:rsidR="00C665C4" w:rsidRPr="004D411E">
        <w:rPr>
          <w:rFonts w:asciiTheme="majorBidi" w:hAnsiTheme="majorBidi" w:cstheme="majorBidi"/>
          <w:sz w:val="24"/>
          <w:szCs w:val="24"/>
        </w:rPr>
        <w:t>gained</w:t>
      </w:r>
      <w:proofErr w:type="spellEnd"/>
      <w:r w:rsidR="00EB09DA">
        <w:rPr>
          <w:rFonts w:asciiTheme="majorBidi" w:hAnsiTheme="majorBidi" w:cstheme="majorBidi"/>
          <w:sz w:val="24"/>
          <w:szCs w:val="24"/>
        </w:rPr>
        <w:t>.</w:t>
      </w:r>
      <w:r w:rsidR="00C665C4" w:rsidRPr="004D411E">
        <w:rPr>
          <w:rFonts w:asciiTheme="majorBidi" w:hAnsiTheme="majorBidi" w:cstheme="majorBidi"/>
          <w:sz w:val="24"/>
          <w:szCs w:val="24"/>
        </w:rPr>
        <w:t xml:space="preserve"> </w:t>
      </w:r>
      <w:proofErr w:type="spellStart"/>
      <w:r w:rsidR="003C7484">
        <w:rPr>
          <w:rFonts w:asciiTheme="majorBidi" w:hAnsiTheme="majorBidi" w:cstheme="majorBidi"/>
          <w:sz w:val="24"/>
          <w:szCs w:val="24"/>
        </w:rPr>
        <w:t>Thus</w:t>
      </w:r>
      <w:proofErr w:type="spellEnd"/>
      <w:r w:rsidR="003C7484">
        <w:rPr>
          <w:rFonts w:asciiTheme="majorBidi" w:hAnsiTheme="majorBidi" w:cstheme="majorBidi"/>
          <w:sz w:val="24"/>
          <w:szCs w:val="24"/>
        </w:rPr>
        <w:t>, i</w:t>
      </w:r>
      <w:r w:rsidR="003C7484" w:rsidRPr="00B67F44">
        <w:rPr>
          <w:rFonts w:asciiTheme="majorBidi" w:hAnsiTheme="majorBidi" w:cstheme="majorBidi"/>
          <w:sz w:val="24"/>
          <w:szCs w:val="24"/>
        </w:rPr>
        <w:t xml:space="preserve">n </w:t>
      </w:r>
      <w:proofErr w:type="spellStart"/>
      <w:r w:rsidR="003C7484" w:rsidRPr="00B67F44">
        <w:rPr>
          <w:rFonts w:asciiTheme="majorBidi" w:hAnsiTheme="majorBidi" w:cstheme="majorBidi"/>
          <w:sz w:val="24"/>
          <w:szCs w:val="24"/>
        </w:rPr>
        <w:t>recent</w:t>
      </w:r>
      <w:proofErr w:type="spellEnd"/>
      <w:r w:rsidR="003C7484" w:rsidRPr="00B67F44">
        <w:rPr>
          <w:rFonts w:asciiTheme="majorBidi" w:hAnsiTheme="majorBidi" w:cstheme="majorBidi"/>
          <w:sz w:val="24"/>
          <w:szCs w:val="24"/>
        </w:rPr>
        <w:t xml:space="preserve"> </w:t>
      </w:r>
      <w:proofErr w:type="spellStart"/>
      <w:r w:rsidR="003C7484" w:rsidRPr="00B67F44">
        <w:rPr>
          <w:rFonts w:asciiTheme="majorBidi" w:hAnsiTheme="majorBidi" w:cstheme="majorBidi"/>
          <w:sz w:val="24"/>
          <w:szCs w:val="24"/>
        </w:rPr>
        <w:t>decades</w:t>
      </w:r>
      <w:proofErr w:type="spellEnd"/>
      <w:r w:rsidR="003C7484" w:rsidRPr="00B67F44">
        <w:rPr>
          <w:rFonts w:asciiTheme="majorBidi" w:hAnsiTheme="majorBidi" w:cstheme="majorBidi"/>
          <w:sz w:val="24"/>
          <w:szCs w:val="24"/>
        </w:rPr>
        <w:t xml:space="preserve">, </w:t>
      </w:r>
      <w:proofErr w:type="spellStart"/>
      <w:r w:rsidR="003C7484" w:rsidRPr="00B67F44">
        <w:rPr>
          <w:rFonts w:asciiTheme="majorBidi" w:hAnsiTheme="majorBidi" w:cstheme="majorBidi"/>
          <w:sz w:val="24"/>
          <w:szCs w:val="24"/>
        </w:rPr>
        <w:t>institutional</w:t>
      </w:r>
      <w:proofErr w:type="spellEnd"/>
      <w:r w:rsidR="003C7484" w:rsidRPr="00B67F44">
        <w:rPr>
          <w:rFonts w:asciiTheme="majorBidi" w:hAnsiTheme="majorBidi" w:cstheme="majorBidi"/>
          <w:sz w:val="24"/>
          <w:szCs w:val="24"/>
        </w:rPr>
        <w:t xml:space="preserve"> </w:t>
      </w:r>
      <w:proofErr w:type="spellStart"/>
      <w:r w:rsidR="003C7484" w:rsidRPr="00B67F44">
        <w:rPr>
          <w:rFonts w:asciiTheme="majorBidi" w:hAnsiTheme="majorBidi" w:cstheme="majorBidi"/>
          <w:sz w:val="24"/>
          <w:szCs w:val="24"/>
        </w:rPr>
        <w:t>factors</w:t>
      </w:r>
      <w:proofErr w:type="spellEnd"/>
      <w:r w:rsidR="003C7484" w:rsidRPr="00B67F44">
        <w:rPr>
          <w:rFonts w:asciiTheme="majorBidi" w:hAnsiTheme="majorBidi" w:cstheme="majorBidi"/>
          <w:sz w:val="24"/>
          <w:szCs w:val="24"/>
        </w:rPr>
        <w:t xml:space="preserve"> </w:t>
      </w:r>
      <w:proofErr w:type="spellStart"/>
      <w:r w:rsidR="0082403C">
        <w:rPr>
          <w:rFonts w:asciiTheme="majorBidi" w:hAnsiTheme="majorBidi" w:cstheme="majorBidi"/>
          <w:sz w:val="24"/>
          <w:szCs w:val="24"/>
        </w:rPr>
        <w:t>contributing</w:t>
      </w:r>
      <w:proofErr w:type="spellEnd"/>
      <w:r w:rsidR="0082403C">
        <w:rPr>
          <w:rFonts w:asciiTheme="majorBidi" w:hAnsiTheme="majorBidi" w:cstheme="majorBidi"/>
          <w:sz w:val="24"/>
          <w:szCs w:val="24"/>
        </w:rPr>
        <w:t xml:space="preserve"> to the </w:t>
      </w:r>
      <w:proofErr w:type="spellStart"/>
      <w:r w:rsidR="0082403C">
        <w:rPr>
          <w:rFonts w:asciiTheme="majorBidi" w:hAnsiTheme="majorBidi" w:cstheme="majorBidi"/>
          <w:sz w:val="24"/>
          <w:szCs w:val="24"/>
        </w:rPr>
        <w:t>development</w:t>
      </w:r>
      <w:proofErr w:type="spellEnd"/>
      <w:r w:rsidR="0082403C">
        <w:rPr>
          <w:rFonts w:asciiTheme="majorBidi" w:hAnsiTheme="majorBidi" w:cstheme="majorBidi"/>
          <w:sz w:val="24"/>
          <w:szCs w:val="24"/>
        </w:rPr>
        <w:t xml:space="preserve"> of</w:t>
      </w:r>
      <w:r w:rsidR="003C7484" w:rsidRPr="00B67F44">
        <w:rPr>
          <w:rFonts w:asciiTheme="majorBidi" w:hAnsiTheme="majorBidi" w:cstheme="majorBidi"/>
          <w:sz w:val="24"/>
          <w:szCs w:val="24"/>
        </w:rPr>
        <w:t xml:space="preserve"> innovation have been </w:t>
      </w:r>
      <w:proofErr w:type="spellStart"/>
      <w:r w:rsidR="003C7484" w:rsidRPr="00B67F44">
        <w:rPr>
          <w:rFonts w:asciiTheme="majorBidi" w:hAnsiTheme="majorBidi" w:cstheme="majorBidi"/>
          <w:sz w:val="24"/>
          <w:szCs w:val="24"/>
        </w:rPr>
        <w:t>evaluated</w:t>
      </w:r>
      <w:proofErr w:type="spellEnd"/>
      <w:r w:rsidR="003C7484" w:rsidRPr="00B67F44">
        <w:rPr>
          <w:rFonts w:asciiTheme="majorBidi" w:hAnsiTheme="majorBidi" w:cstheme="majorBidi"/>
          <w:sz w:val="24"/>
          <w:szCs w:val="24"/>
        </w:rPr>
        <w:t xml:space="preserve"> and </w:t>
      </w:r>
      <w:proofErr w:type="spellStart"/>
      <w:r w:rsidR="003C7484" w:rsidRPr="00B67F44">
        <w:rPr>
          <w:rFonts w:asciiTheme="majorBidi" w:hAnsiTheme="majorBidi" w:cstheme="majorBidi"/>
          <w:sz w:val="24"/>
          <w:szCs w:val="24"/>
        </w:rPr>
        <w:t>promoted</w:t>
      </w:r>
      <w:proofErr w:type="spellEnd"/>
      <w:r w:rsidR="003C7484">
        <w:rPr>
          <w:rFonts w:asciiTheme="majorBidi" w:hAnsiTheme="majorBidi" w:cstheme="majorBidi"/>
          <w:sz w:val="24"/>
          <w:szCs w:val="24"/>
        </w:rPr>
        <w:t xml:space="preserve">, </w:t>
      </w:r>
      <w:r w:rsidR="003C7484" w:rsidRPr="00E81E65">
        <w:rPr>
          <w:rFonts w:asciiTheme="majorBidi" w:hAnsiTheme="majorBidi" w:cstheme="majorBidi"/>
          <w:sz w:val="24"/>
          <w:szCs w:val="24"/>
        </w:rPr>
        <w:t xml:space="preserve">(Sorensen et </w:t>
      </w:r>
      <w:proofErr w:type="spellStart"/>
      <w:r w:rsidR="003C7484" w:rsidRPr="00E81E65">
        <w:rPr>
          <w:rFonts w:asciiTheme="majorBidi" w:hAnsiTheme="majorBidi" w:cstheme="majorBidi"/>
          <w:sz w:val="24"/>
          <w:szCs w:val="24"/>
        </w:rPr>
        <w:t>Levold</w:t>
      </w:r>
      <w:proofErr w:type="spellEnd"/>
      <w:r w:rsidR="003C7484" w:rsidRPr="00E81E65">
        <w:rPr>
          <w:rFonts w:asciiTheme="majorBidi" w:hAnsiTheme="majorBidi" w:cstheme="majorBidi"/>
          <w:sz w:val="24"/>
          <w:szCs w:val="24"/>
        </w:rPr>
        <w:t xml:space="preserve"> 1992)</w:t>
      </w:r>
      <w:r w:rsidR="003C7484" w:rsidRPr="00B67F44">
        <w:rPr>
          <w:rFonts w:asciiTheme="majorBidi" w:hAnsiTheme="majorBidi" w:cstheme="majorBidi"/>
          <w:sz w:val="24"/>
          <w:szCs w:val="24"/>
        </w:rPr>
        <w:t>.</w:t>
      </w:r>
    </w:p>
    <w:p w14:paraId="0135576D" w14:textId="0BBB74B1" w:rsidR="00774A4E" w:rsidRDefault="00B97759" w:rsidP="00774A4E">
      <w:p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We</w:t>
      </w:r>
      <w:proofErr w:type="spellEnd"/>
      <w:r>
        <w:rPr>
          <w:rFonts w:asciiTheme="majorBidi" w:hAnsiTheme="majorBidi" w:cstheme="majorBidi"/>
          <w:sz w:val="24"/>
          <w:szCs w:val="24"/>
        </w:rPr>
        <w:t xml:space="preserve"> </w:t>
      </w:r>
      <w:proofErr w:type="spellStart"/>
      <w:r w:rsidR="004E0492" w:rsidRPr="004E0492">
        <w:rPr>
          <w:rFonts w:asciiTheme="majorBidi" w:hAnsiTheme="majorBidi" w:cstheme="majorBidi"/>
          <w:sz w:val="24"/>
          <w:szCs w:val="24"/>
        </w:rPr>
        <w:t>review</w:t>
      </w:r>
      <w:proofErr w:type="spellEnd"/>
      <w:r w:rsidR="004E0492" w:rsidRPr="004E0492">
        <w:rPr>
          <w:rFonts w:asciiTheme="majorBidi" w:hAnsiTheme="majorBidi" w:cstheme="majorBidi"/>
          <w:sz w:val="24"/>
          <w:szCs w:val="24"/>
        </w:rPr>
        <w:t xml:space="preserve"> </w:t>
      </w:r>
      <w:proofErr w:type="spellStart"/>
      <w:r>
        <w:rPr>
          <w:rFonts w:asciiTheme="majorBidi" w:hAnsiTheme="majorBidi" w:cstheme="majorBidi"/>
          <w:sz w:val="24"/>
          <w:szCs w:val="24"/>
        </w:rPr>
        <w:t>empirical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studies</w:t>
      </w:r>
      <w:proofErr w:type="spellEnd"/>
      <w:r w:rsidR="004E0492" w:rsidRPr="004E0492">
        <w:rPr>
          <w:rFonts w:asciiTheme="majorBidi" w:hAnsiTheme="majorBidi" w:cstheme="majorBidi"/>
          <w:sz w:val="24"/>
          <w:szCs w:val="24"/>
        </w:rPr>
        <w:t xml:space="preserve"> </w:t>
      </w:r>
      <w:r>
        <w:rPr>
          <w:rFonts w:asciiTheme="majorBidi" w:hAnsiTheme="majorBidi" w:cstheme="majorBidi"/>
          <w:sz w:val="24"/>
          <w:szCs w:val="24"/>
        </w:rPr>
        <w:t>about</w:t>
      </w:r>
      <w:r w:rsidR="004E0492" w:rsidRPr="004E0492">
        <w:rPr>
          <w:rFonts w:asciiTheme="majorBidi" w:hAnsiTheme="majorBidi" w:cstheme="majorBidi"/>
          <w:sz w:val="24"/>
          <w:szCs w:val="24"/>
        </w:rPr>
        <w:t xml:space="preserve"> the </w:t>
      </w:r>
      <w:proofErr w:type="spellStart"/>
      <w:r w:rsidR="004E0492" w:rsidRPr="004E0492">
        <w:rPr>
          <w:rFonts w:asciiTheme="majorBidi" w:hAnsiTheme="majorBidi" w:cstheme="majorBidi"/>
          <w:sz w:val="24"/>
          <w:szCs w:val="24"/>
        </w:rPr>
        <w:t>link</w:t>
      </w:r>
      <w:proofErr w:type="spellEnd"/>
      <w:r w:rsidR="004E0492" w:rsidRPr="004E0492">
        <w:rPr>
          <w:rFonts w:asciiTheme="majorBidi" w:hAnsiTheme="majorBidi" w:cstheme="majorBidi"/>
          <w:sz w:val="24"/>
          <w:szCs w:val="24"/>
        </w:rPr>
        <w:t xml:space="preserve"> </w:t>
      </w:r>
      <w:proofErr w:type="spellStart"/>
      <w:r w:rsidR="004E0492" w:rsidRPr="004E0492">
        <w:rPr>
          <w:rFonts w:asciiTheme="majorBidi" w:hAnsiTheme="majorBidi" w:cstheme="majorBidi"/>
          <w:sz w:val="24"/>
          <w:szCs w:val="24"/>
        </w:rPr>
        <w:t>between</w:t>
      </w:r>
      <w:proofErr w:type="spellEnd"/>
      <w:r w:rsidR="004E0492" w:rsidRPr="004E0492">
        <w:rPr>
          <w:rFonts w:asciiTheme="majorBidi" w:hAnsiTheme="majorBidi" w:cstheme="majorBidi"/>
          <w:sz w:val="24"/>
          <w:szCs w:val="24"/>
        </w:rPr>
        <w:t xml:space="preserve"> </w:t>
      </w:r>
      <w:proofErr w:type="spellStart"/>
      <w:r w:rsidR="004E0492" w:rsidRPr="004E0492">
        <w:rPr>
          <w:rFonts w:asciiTheme="majorBidi" w:hAnsiTheme="majorBidi" w:cstheme="majorBidi"/>
          <w:sz w:val="24"/>
          <w:szCs w:val="24"/>
        </w:rPr>
        <w:t>institutional</w:t>
      </w:r>
      <w:proofErr w:type="spellEnd"/>
      <w:r w:rsidR="004E0492" w:rsidRPr="004E0492">
        <w:rPr>
          <w:rFonts w:asciiTheme="majorBidi" w:hAnsiTheme="majorBidi" w:cstheme="majorBidi"/>
          <w:sz w:val="24"/>
          <w:szCs w:val="24"/>
        </w:rPr>
        <w:t xml:space="preserve"> </w:t>
      </w:r>
      <w:proofErr w:type="spellStart"/>
      <w:r w:rsidR="004E0492" w:rsidRPr="004E0492">
        <w:rPr>
          <w:rFonts w:asciiTheme="majorBidi" w:hAnsiTheme="majorBidi" w:cstheme="majorBidi"/>
          <w:sz w:val="24"/>
          <w:szCs w:val="24"/>
        </w:rPr>
        <w:t>quality</w:t>
      </w:r>
      <w:proofErr w:type="spellEnd"/>
      <w:r w:rsidR="004E0492" w:rsidRPr="004E0492">
        <w:rPr>
          <w:rFonts w:asciiTheme="majorBidi" w:hAnsiTheme="majorBidi" w:cstheme="majorBidi"/>
          <w:sz w:val="24"/>
          <w:szCs w:val="24"/>
        </w:rPr>
        <w:t xml:space="preserve"> and </w:t>
      </w:r>
      <w:proofErr w:type="spellStart"/>
      <w:r w:rsidR="004E0492" w:rsidRPr="004E0492">
        <w:rPr>
          <w:rFonts w:asciiTheme="majorBidi" w:hAnsiTheme="majorBidi" w:cstheme="majorBidi"/>
          <w:sz w:val="24"/>
          <w:szCs w:val="24"/>
        </w:rPr>
        <w:t>technological</w:t>
      </w:r>
      <w:proofErr w:type="spellEnd"/>
      <w:r w:rsidR="004E0492" w:rsidRPr="004E0492">
        <w:rPr>
          <w:rFonts w:asciiTheme="majorBidi" w:hAnsiTheme="majorBidi" w:cstheme="majorBidi"/>
          <w:sz w:val="24"/>
          <w:szCs w:val="24"/>
        </w:rPr>
        <w:t xml:space="preserve"> innovation, </w:t>
      </w:r>
      <w:proofErr w:type="spellStart"/>
      <w:r w:rsidR="004E0492" w:rsidRPr="004E0492">
        <w:rPr>
          <w:rFonts w:asciiTheme="majorBidi" w:hAnsiTheme="majorBidi" w:cstheme="majorBidi"/>
          <w:sz w:val="24"/>
          <w:szCs w:val="24"/>
        </w:rPr>
        <w:t>focusing</w:t>
      </w:r>
      <w:proofErr w:type="spellEnd"/>
      <w:r w:rsidR="004E0492" w:rsidRPr="004E0492">
        <w:rPr>
          <w:rFonts w:asciiTheme="majorBidi" w:hAnsiTheme="majorBidi" w:cstheme="majorBidi"/>
          <w:sz w:val="24"/>
          <w:szCs w:val="24"/>
        </w:rPr>
        <w:t xml:space="preserve"> on impact channels.</w:t>
      </w:r>
      <w:r w:rsidR="004E0492">
        <w:rPr>
          <w:rFonts w:asciiTheme="majorBidi" w:hAnsiTheme="majorBidi" w:cstheme="majorBidi"/>
          <w:sz w:val="24"/>
          <w:szCs w:val="24"/>
        </w:rPr>
        <w:t xml:space="preserve"> </w:t>
      </w:r>
      <w:proofErr w:type="spellStart"/>
      <w:r w:rsidR="00774A4E" w:rsidRPr="00F3753E">
        <w:rPr>
          <w:rFonts w:asciiTheme="majorBidi" w:hAnsiTheme="majorBidi" w:cstheme="majorBidi"/>
          <w:sz w:val="24"/>
          <w:szCs w:val="24"/>
        </w:rPr>
        <w:t>Moser's</w:t>
      </w:r>
      <w:proofErr w:type="spellEnd"/>
      <w:r w:rsidR="00774A4E" w:rsidRPr="00F3753E">
        <w:rPr>
          <w:rFonts w:asciiTheme="majorBidi" w:hAnsiTheme="majorBidi" w:cstheme="majorBidi"/>
          <w:sz w:val="24"/>
          <w:szCs w:val="24"/>
        </w:rPr>
        <w:t xml:space="preserve"> (2005) </w:t>
      </w:r>
      <w:proofErr w:type="spellStart"/>
      <w:r w:rsidR="00774A4E" w:rsidRPr="00F3753E">
        <w:rPr>
          <w:rFonts w:asciiTheme="majorBidi" w:hAnsiTheme="majorBidi" w:cstheme="majorBidi"/>
          <w:sz w:val="24"/>
          <w:szCs w:val="24"/>
        </w:rPr>
        <w:t>study</w:t>
      </w:r>
      <w:proofErr w:type="spellEnd"/>
      <w:r w:rsidR="00774A4E" w:rsidRPr="00F3753E">
        <w:rPr>
          <w:rFonts w:asciiTheme="majorBidi" w:hAnsiTheme="majorBidi" w:cstheme="majorBidi"/>
          <w:sz w:val="24"/>
          <w:szCs w:val="24"/>
        </w:rPr>
        <w:t xml:space="preserve"> of </w:t>
      </w:r>
      <w:proofErr w:type="spellStart"/>
      <w:r w:rsidR="00774A4E" w:rsidRPr="00F3753E">
        <w:rPr>
          <w:rFonts w:asciiTheme="majorBidi" w:hAnsiTheme="majorBidi" w:cstheme="majorBidi"/>
          <w:sz w:val="24"/>
          <w:szCs w:val="24"/>
        </w:rPr>
        <w:t>twelve</w:t>
      </w:r>
      <w:proofErr w:type="spellEnd"/>
      <w:r w:rsidR="00774A4E" w:rsidRPr="00F3753E">
        <w:rPr>
          <w:rFonts w:asciiTheme="majorBidi" w:hAnsiTheme="majorBidi" w:cstheme="majorBidi"/>
          <w:sz w:val="24"/>
          <w:szCs w:val="24"/>
        </w:rPr>
        <w:t xml:space="preserve"> countries, </w:t>
      </w:r>
      <w:proofErr w:type="spellStart"/>
      <w:r w:rsidR="00774A4E" w:rsidRPr="00F3753E">
        <w:rPr>
          <w:rFonts w:asciiTheme="majorBidi" w:hAnsiTheme="majorBidi" w:cstheme="majorBidi"/>
          <w:sz w:val="24"/>
          <w:szCs w:val="24"/>
        </w:rPr>
        <w:t>based</w:t>
      </w:r>
      <w:proofErr w:type="spellEnd"/>
      <w:r w:rsidR="00774A4E" w:rsidRPr="00F3753E">
        <w:rPr>
          <w:rFonts w:asciiTheme="majorBidi" w:hAnsiTheme="majorBidi" w:cstheme="majorBidi"/>
          <w:sz w:val="24"/>
          <w:szCs w:val="24"/>
        </w:rPr>
        <w:t xml:space="preserve"> on data </w:t>
      </w:r>
      <w:proofErr w:type="spellStart"/>
      <w:r w:rsidR="00774A4E" w:rsidRPr="00F3753E">
        <w:rPr>
          <w:rFonts w:asciiTheme="majorBidi" w:hAnsiTheme="majorBidi" w:cstheme="majorBidi"/>
          <w:sz w:val="24"/>
          <w:szCs w:val="24"/>
        </w:rPr>
        <w:t>from</w:t>
      </w:r>
      <w:proofErr w:type="spellEnd"/>
      <w:r w:rsidR="00774A4E" w:rsidRPr="00F3753E">
        <w:rPr>
          <w:rFonts w:asciiTheme="majorBidi" w:hAnsiTheme="majorBidi" w:cstheme="majorBidi"/>
          <w:sz w:val="24"/>
          <w:szCs w:val="24"/>
        </w:rPr>
        <w:t xml:space="preserve"> 1851 and 1876, shows </w:t>
      </w:r>
      <w:proofErr w:type="spellStart"/>
      <w:r w:rsidR="00774A4E" w:rsidRPr="00F3753E">
        <w:rPr>
          <w:rFonts w:asciiTheme="majorBidi" w:hAnsiTheme="majorBidi" w:cstheme="majorBidi"/>
          <w:sz w:val="24"/>
          <w:szCs w:val="24"/>
        </w:rPr>
        <w:t>that</w:t>
      </w:r>
      <w:proofErr w:type="spellEnd"/>
      <w:r w:rsidR="00774A4E" w:rsidRPr="00F3753E">
        <w:rPr>
          <w:rFonts w:asciiTheme="majorBidi" w:hAnsiTheme="majorBidi" w:cstheme="majorBidi"/>
          <w:sz w:val="24"/>
          <w:szCs w:val="24"/>
        </w:rPr>
        <w:t xml:space="preserve"> the absence of patent </w:t>
      </w:r>
      <w:proofErr w:type="spellStart"/>
      <w:r w:rsidR="00774A4E" w:rsidRPr="00F3753E">
        <w:rPr>
          <w:rFonts w:asciiTheme="majorBidi" w:hAnsiTheme="majorBidi" w:cstheme="majorBidi"/>
          <w:sz w:val="24"/>
          <w:szCs w:val="24"/>
        </w:rPr>
        <w:t>law</w:t>
      </w:r>
      <w:proofErr w:type="spellEnd"/>
      <w:r w:rsidR="00774A4E" w:rsidRPr="00F3753E">
        <w:rPr>
          <w:rFonts w:asciiTheme="majorBidi" w:hAnsiTheme="majorBidi" w:cstheme="majorBidi"/>
          <w:sz w:val="24"/>
          <w:szCs w:val="24"/>
        </w:rPr>
        <w:t xml:space="preserve"> in a country leads </w:t>
      </w:r>
      <w:proofErr w:type="spellStart"/>
      <w:r w:rsidR="00774A4E" w:rsidRPr="00F3753E">
        <w:rPr>
          <w:rFonts w:asciiTheme="majorBidi" w:hAnsiTheme="majorBidi" w:cstheme="majorBidi"/>
          <w:sz w:val="24"/>
          <w:szCs w:val="24"/>
        </w:rPr>
        <w:t>its</w:t>
      </w:r>
      <w:proofErr w:type="spellEnd"/>
      <w:r w:rsidR="00774A4E" w:rsidRPr="00F3753E">
        <w:rPr>
          <w:rFonts w:asciiTheme="majorBidi" w:hAnsiTheme="majorBidi" w:cstheme="majorBidi"/>
          <w:sz w:val="24"/>
          <w:szCs w:val="24"/>
        </w:rPr>
        <w:t xml:space="preserve"> </w:t>
      </w:r>
      <w:proofErr w:type="spellStart"/>
      <w:r w:rsidR="00774A4E" w:rsidRPr="00F3753E">
        <w:rPr>
          <w:rFonts w:asciiTheme="majorBidi" w:hAnsiTheme="majorBidi" w:cstheme="majorBidi"/>
          <w:sz w:val="24"/>
          <w:szCs w:val="24"/>
        </w:rPr>
        <w:t>inventors</w:t>
      </w:r>
      <w:proofErr w:type="spellEnd"/>
      <w:r w:rsidR="00774A4E" w:rsidRPr="00F3753E">
        <w:rPr>
          <w:rFonts w:asciiTheme="majorBidi" w:hAnsiTheme="majorBidi" w:cstheme="majorBidi"/>
          <w:sz w:val="24"/>
          <w:szCs w:val="24"/>
        </w:rPr>
        <w:t xml:space="preserve"> to </w:t>
      </w:r>
      <w:proofErr w:type="spellStart"/>
      <w:r w:rsidR="00774A4E" w:rsidRPr="00F3753E">
        <w:rPr>
          <w:rFonts w:asciiTheme="majorBidi" w:hAnsiTheme="majorBidi" w:cstheme="majorBidi"/>
          <w:sz w:val="24"/>
          <w:szCs w:val="24"/>
        </w:rPr>
        <w:t>concentrate</w:t>
      </w:r>
      <w:proofErr w:type="spellEnd"/>
      <w:r w:rsidR="00774A4E" w:rsidRPr="00F3753E">
        <w:rPr>
          <w:rFonts w:asciiTheme="majorBidi" w:hAnsiTheme="majorBidi" w:cstheme="majorBidi"/>
          <w:sz w:val="24"/>
          <w:szCs w:val="24"/>
        </w:rPr>
        <w:t xml:space="preserve"> </w:t>
      </w:r>
      <w:proofErr w:type="spellStart"/>
      <w:r w:rsidR="00774A4E" w:rsidRPr="00F3753E">
        <w:rPr>
          <w:rFonts w:asciiTheme="majorBidi" w:hAnsiTheme="majorBidi" w:cstheme="majorBidi"/>
          <w:sz w:val="24"/>
          <w:szCs w:val="24"/>
        </w:rPr>
        <w:t>their</w:t>
      </w:r>
      <w:proofErr w:type="spellEnd"/>
      <w:r w:rsidR="00774A4E" w:rsidRPr="00F3753E">
        <w:rPr>
          <w:rFonts w:asciiTheme="majorBidi" w:hAnsiTheme="majorBidi" w:cstheme="majorBidi"/>
          <w:sz w:val="24"/>
          <w:szCs w:val="24"/>
        </w:rPr>
        <w:t xml:space="preserve"> innovative </w:t>
      </w:r>
      <w:proofErr w:type="spellStart"/>
      <w:r w:rsidR="00774A4E" w:rsidRPr="00F3753E">
        <w:rPr>
          <w:rFonts w:asciiTheme="majorBidi" w:hAnsiTheme="majorBidi" w:cstheme="majorBidi"/>
          <w:sz w:val="24"/>
          <w:szCs w:val="24"/>
        </w:rPr>
        <w:t>activities</w:t>
      </w:r>
      <w:proofErr w:type="spellEnd"/>
      <w:r w:rsidR="00774A4E" w:rsidRPr="00F3753E">
        <w:rPr>
          <w:rFonts w:asciiTheme="majorBidi" w:hAnsiTheme="majorBidi" w:cstheme="majorBidi"/>
          <w:sz w:val="24"/>
          <w:szCs w:val="24"/>
        </w:rPr>
        <w:t xml:space="preserve"> in a </w:t>
      </w:r>
      <w:proofErr w:type="spellStart"/>
      <w:r w:rsidR="00774A4E" w:rsidRPr="00F3753E">
        <w:rPr>
          <w:rFonts w:asciiTheme="majorBidi" w:hAnsiTheme="majorBidi" w:cstheme="majorBidi"/>
          <w:sz w:val="24"/>
          <w:szCs w:val="24"/>
        </w:rPr>
        <w:t>small</w:t>
      </w:r>
      <w:proofErr w:type="spellEnd"/>
      <w:r w:rsidR="00774A4E" w:rsidRPr="00F3753E">
        <w:rPr>
          <w:rFonts w:asciiTheme="majorBidi" w:hAnsiTheme="majorBidi" w:cstheme="majorBidi"/>
          <w:sz w:val="24"/>
          <w:szCs w:val="24"/>
        </w:rPr>
        <w:t xml:space="preserve"> </w:t>
      </w:r>
      <w:proofErr w:type="spellStart"/>
      <w:r w:rsidR="00774A4E" w:rsidRPr="00F3753E">
        <w:rPr>
          <w:rFonts w:asciiTheme="majorBidi" w:hAnsiTheme="majorBidi" w:cstheme="majorBidi"/>
          <w:sz w:val="24"/>
          <w:szCs w:val="24"/>
        </w:rPr>
        <w:t>number</w:t>
      </w:r>
      <w:proofErr w:type="spellEnd"/>
      <w:r w:rsidR="00774A4E" w:rsidRPr="00F3753E">
        <w:rPr>
          <w:rFonts w:asciiTheme="majorBidi" w:hAnsiTheme="majorBidi" w:cstheme="majorBidi"/>
          <w:sz w:val="24"/>
          <w:szCs w:val="24"/>
        </w:rPr>
        <w:t xml:space="preserve"> of </w:t>
      </w:r>
      <w:proofErr w:type="spellStart"/>
      <w:r w:rsidR="00774A4E" w:rsidRPr="00F3753E">
        <w:rPr>
          <w:rFonts w:asciiTheme="majorBidi" w:hAnsiTheme="majorBidi" w:cstheme="majorBidi"/>
          <w:sz w:val="24"/>
          <w:szCs w:val="24"/>
        </w:rPr>
        <w:t>sectors</w:t>
      </w:r>
      <w:proofErr w:type="spellEnd"/>
      <w:r w:rsidR="00774A4E" w:rsidRPr="00F3753E">
        <w:rPr>
          <w:rFonts w:asciiTheme="majorBidi" w:hAnsiTheme="majorBidi" w:cstheme="majorBidi"/>
          <w:sz w:val="24"/>
          <w:szCs w:val="24"/>
        </w:rPr>
        <w:t xml:space="preserve"> </w:t>
      </w:r>
      <w:proofErr w:type="spellStart"/>
      <w:r w:rsidR="00774A4E" w:rsidRPr="00F3753E">
        <w:rPr>
          <w:rFonts w:asciiTheme="majorBidi" w:hAnsiTheme="majorBidi" w:cstheme="majorBidi"/>
          <w:sz w:val="24"/>
          <w:szCs w:val="24"/>
        </w:rPr>
        <w:t>where</w:t>
      </w:r>
      <w:proofErr w:type="spellEnd"/>
      <w:r w:rsidR="00774A4E" w:rsidRPr="00F3753E">
        <w:rPr>
          <w:rFonts w:asciiTheme="majorBidi" w:hAnsiTheme="majorBidi" w:cstheme="majorBidi"/>
          <w:sz w:val="24"/>
          <w:szCs w:val="24"/>
        </w:rPr>
        <w:t xml:space="preserve"> </w:t>
      </w:r>
      <w:proofErr w:type="spellStart"/>
      <w:r w:rsidR="00774A4E" w:rsidRPr="00F3753E">
        <w:rPr>
          <w:rFonts w:asciiTheme="majorBidi" w:hAnsiTheme="majorBidi" w:cstheme="majorBidi"/>
          <w:sz w:val="24"/>
          <w:szCs w:val="24"/>
        </w:rPr>
        <w:t>secrecy</w:t>
      </w:r>
      <w:proofErr w:type="spellEnd"/>
      <w:r w:rsidR="00774A4E" w:rsidRPr="00F3753E">
        <w:rPr>
          <w:rFonts w:asciiTheme="majorBidi" w:hAnsiTheme="majorBidi" w:cstheme="majorBidi"/>
          <w:sz w:val="24"/>
          <w:szCs w:val="24"/>
        </w:rPr>
        <w:t xml:space="preserve"> </w:t>
      </w:r>
      <w:proofErr w:type="spellStart"/>
      <w:r w:rsidR="00774A4E" w:rsidRPr="00F3753E">
        <w:rPr>
          <w:rFonts w:asciiTheme="majorBidi" w:hAnsiTheme="majorBidi" w:cstheme="majorBidi"/>
          <w:sz w:val="24"/>
          <w:szCs w:val="24"/>
        </w:rPr>
        <w:t>was</w:t>
      </w:r>
      <w:proofErr w:type="spellEnd"/>
      <w:r w:rsidR="00774A4E" w:rsidRPr="00F3753E">
        <w:rPr>
          <w:rFonts w:asciiTheme="majorBidi" w:hAnsiTheme="majorBidi" w:cstheme="majorBidi"/>
          <w:sz w:val="24"/>
          <w:szCs w:val="24"/>
        </w:rPr>
        <w:t xml:space="preserve"> an effective alternative to </w:t>
      </w:r>
      <w:proofErr w:type="spellStart"/>
      <w:r w:rsidR="00774A4E" w:rsidRPr="00F3753E">
        <w:rPr>
          <w:rFonts w:asciiTheme="majorBidi" w:hAnsiTheme="majorBidi" w:cstheme="majorBidi"/>
          <w:sz w:val="24"/>
          <w:szCs w:val="24"/>
        </w:rPr>
        <w:t>patenting</w:t>
      </w:r>
      <w:proofErr w:type="spellEnd"/>
      <w:r w:rsidR="00774A4E" w:rsidRPr="00F3753E">
        <w:rPr>
          <w:rFonts w:asciiTheme="majorBidi" w:hAnsiTheme="majorBidi" w:cstheme="majorBidi"/>
          <w:sz w:val="24"/>
          <w:szCs w:val="24"/>
        </w:rPr>
        <w:t xml:space="preserve">, </w:t>
      </w:r>
      <w:proofErr w:type="spellStart"/>
      <w:r w:rsidR="00774A4E" w:rsidRPr="00F3753E">
        <w:rPr>
          <w:rFonts w:asciiTheme="majorBidi" w:hAnsiTheme="majorBidi" w:cstheme="majorBidi"/>
          <w:sz w:val="24"/>
          <w:szCs w:val="24"/>
        </w:rPr>
        <w:t>whereas</w:t>
      </w:r>
      <w:proofErr w:type="spellEnd"/>
      <w:r w:rsidR="00774A4E" w:rsidRPr="00F3753E">
        <w:rPr>
          <w:rFonts w:asciiTheme="majorBidi" w:hAnsiTheme="majorBidi" w:cstheme="majorBidi"/>
          <w:sz w:val="24"/>
          <w:szCs w:val="24"/>
        </w:rPr>
        <w:t xml:space="preserve"> </w:t>
      </w:r>
      <w:proofErr w:type="spellStart"/>
      <w:r w:rsidR="00774A4E" w:rsidRPr="00F3753E">
        <w:rPr>
          <w:rFonts w:asciiTheme="majorBidi" w:hAnsiTheme="majorBidi" w:cstheme="majorBidi"/>
          <w:sz w:val="24"/>
          <w:szCs w:val="24"/>
        </w:rPr>
        <w:t>inventors</w:t>
      </w:r>
      <w:proofErr w:type="spellEnd"/>
      <w:r w:rsidR="00774A4E" w:rsidRPr="00F3753E">
        <w:rPr>
          <w:rFonts w:asciiTheme="majorBidi" w:hAnsiTheme="majorBidi" w:cstheme="majorBidi"/>
          <w:sz w:val="24"/>
          <w:szCs w:val="24"/>
        </w:rPr>
        <w:t xml:space="preserve"> in countries </w:t>
      </w:r>
      <w:proofErr w:type="spellStart"/>
      <w:r w:rsidR="00774A4E" w:rsidRPr="00F3753E">
        <w:rPr>
          <w:rFonts w:asciiTheme="majorBidi" w:hAnsiTheme="majorBidi" w:cstheme="majorBidi"/>
          <w:sz w:val="24"/>
          <w:szCs w:val="24"/>
        </w:rPr>
        <w:t>with</w:t>
      </w:r>
      <w:proofErr w:type="spellEnd"/>
      <w:r w:rsidR="00774A4E" w:rsidRPr="00F3753E">
        <w:rPr>
          <w:rFonts w:asciiTheme="majorBidi" w:hAnsiTheme="majorBidi" w:cstheme="majorBidi"/>
          <w:sz w:val="24"/>
          <w:szCs w:val="24"/>
        </w:rPr>
        <w:t xml:space="preserve"> patent </w:t>
      </w:r>
      <w:proofErr w:type="spellStart"/>
      <w:r w:rsidR="00774A4E" w:rsidRPr="00F3753E">
        <w:rPr>
          <w:rFonts w:asciiTheme="majorBidi" w:hAnsiTheme="majorBidi" w:cstheme="majorBidi"/>
          <w:sz w:val="24"/>
          <w:szCs w:val="24"/>
        </w:rPr>
        <w:t>law</w:t>
      </w:r>
      <w:proofErr w:type="spellEnd"/>
      <w:r w:rsidR="00774A4E" w:rsidRPr="00F3753E">
        <w:rPr>
          <w:rFonts w:asciiTheme="majorBidi" w:hAnsiTheme="majorBidi" w:cstheme="majorBidi"/>
          <w:sz w:val="24"/>
          <w:szCs w:val="24"/>
        </w:rPr>
        <w:t xml:space="preserve"> </w:t>
      </w:r>
      <w:proofErr w:type="spellStart"/>
      <w:r w:rsidR="00774A4E" w:rsidRPr="00F3753E">
        <w:rPr>
          <w:rFonts w:asciiTheme="majorBidi" w:hAnsiTheme="majorBidi" w:cstheme="majorBidi"/>
          <w:sz w:val="24"/>
          <w:szCs w:val="24"/>
        </w:rPr>
        <w:t>innovate</w:t>
      </w:r>
      <w:proofErr w:type="spellEnd"/>
      <w:r w:rsidR="00774A4E" w:rsidRPr="00F3753E">
        <w:rPr>
          <w:rFonts w:asciiTheme="majorBidi" w:hAnsiTheme="majorBidi" w:cstheme="majorBidi"/>
          <w:sz w:val="24"/>
          <w:szCs w:val="24"/>
        </w:rPr>
        <w:t xml:space="preserve"> in a more </w:t>
      </w:r>
      <w:proofErr w:type="spellStart"/>
      <w:r w:rsidR="00774A4E" w:rsidRPr="00F3753E">
        <w:rPr>
          <w:rFonts w:asciiTheme="majorBidi" w:hAnsiTheme="majorBidi" w:cstheme="majorBidi"/>
          <w:sz w:val="24"/>
          <w:szCs w:val="24"/>
        </w:rPr>
        <w:t>diversified</w:t>
      </w:r>
      <w:proofErr w:type="spellEnd"/>
      <w:r w:rsidR="00774A4E" w:rsidRPr="00F3753E">
        <w:rPr>
          <w:rFonts w:asciiTheme="majorBidi" w:hAnsiTheme="majorBidi" w:cstheme="majorBidi"/>
          <w:sz w:val="24"/>
          <w:szCs w:val="24"/>
        </w:rPr>
        <w:t xml:space="preserve"> set of </w:t>
      </w:r>
      <w:proofErr w:type="spellStart"/>
      <w:r w:rsidR="00774A4E" w:rsidRPr="00F3753E">
        <w:rPr>
          <w:rFonts w:asciiTheme="majorBidi" w:hAnsiTheme="majorBidi" w:cstheme="majorBidi"/>
          <w:sz w:val="24"/>
          <w:szCs w:val="24"/>
        </w:rPr>
        <w:t>sectors</w:t>
      </w:r>
      <w:proofErr w:type="spellEnd"/>
      <w:r w:rsidR="00774A4E" w:rsidRPr="00F3753E">
        <w:rPr>
          <w:rFonts w:asciiTheme="majorBidi" w:hAnsiTheme="majorBidi" w:cstheme="majorBidi"/>
          <w:sz w:val="24"/>
          <w:szCs w:val="24"/>
        </w:rPr>
        <w:t xml:space="preserve">. In </w:t>
      </w:r>
      <w:proofErr w:type="spellStart"/>
      <w:r w:rsidR="00774A4E" w:rsidRPr="00F3753E">
        <w:rPr>
          <w:rFonts w:asciiTheme="majorBidi" w:hAnsiTheme="majorBidi" w:cstheme="majorBidi"/>
          <w:sz w:val="24"/>
          <w:szCs w:val="24"/>
        </w:rPr>
        <w:t>this</w:t>
      </w:r>
      <w:proofErr w:type="spellEnd"/>
      <w:r w:rsidR="00774A4E" w:rsidRPr="00F3753E">
        <w:rPr>
          <w:rFonts w:asciiTheme="majorBidi" w:hAnsiTheme="majorBidi" w:cstheme="majorBidi"/>
          <w:sz w:val="24"/>
          <w:szCs w:val="24"/>
        </w:rPr>
        <w:t xml:space="preserve"> </w:t>
      </w:r>
      <w:proofErr w:type="spellStart"/>
      <w:r w:rsidR="00774A4E" w:rsidRPr="00F3753E">
        <w:rPr>
          <w:rFonts w:asciiTheme="majorBidi" w:hAnsiTheme="majorBidi" w:cstheme="majorBidi"/>
          <w:sz w:val="24"/>
          <w:szCs w:val="24"/>
        </w:rPr>
        <w:t>way</w:t>
      </w:r>
      <w:proofErr w:type="spellEnd"/>
      <w:r w:rsidR="00774A4E" w:rsidRPr="00F3753E">
        <w:rPr>
          <w:rFonts w:asciiTheme="majorBidi" w:hAnsiTheme="majorBidi" w:cstheme="majorBidi"/>
          <w:sz w:val="24"/>
          <w:szCs w:val="24"/>
        </w:rPr>
        <w:t xml:space="preserve">, patent </w:t>
      </w:r>
      <w:proofErr w:type="spellStart"/>
      <w:r w:rsidR="00774A4E" w:rsidRPr="00F3753E">
        <w:rPr>
          <w:rFonts w:asciiTheme="majorBidi" w:hAnsiTheme="majorBidi" w:cstheme="majorBidi"/>
          <w:sz w:val="24"/>
          <w:szCs w:val="24"/>
        </w:rPr>
        <w:t>law</w:t>
      </w:r>
      <w:proofErr w:type="spellEnd"/>
      <w:r w:rsidR="00774A4E" w:rsidRPr="00F3753E">
        <w:rPr>
          <w:rFonts w:asciiTheme="majorBidi" w:hAnsiTheme="majorBidi" w:cstheme="majorBidi"/>
          <w:sz w:val="24"/>
          <w:szCs w:val="24"/>
        </w:rPr>
        <w:t xml:space="preserve"> encourages </w:t>
      </w:r>
      <w:proofErr w:type="spellStart"/>
      <w:r w:rsidR="00774A4E">
        <w:rPr>
          <w:rFonts w:asciiTheme="majorBidi" w:hAnsiTheme="majorBidi" w:cstheme="majorBidi"/>
          <w:sz w:val="24"/>
          <w:szCs w:val="24"/>
        </w:rPr>
        <w:t>technological</w:t>
      </w:r>
      <w:proofErr w:type="spellEnd"/>
      <w:r w:rsidR="00774A4E">
        <w:rPr>
          <w:rFonts w:asciiTheme="majorBidi" w:hAnsiTheme="majorBidi" w:cstheme="majorBidi"/>
          <w:sz w:val="24"/>
          <w:szCs w:val="24"/>
        </w:rPr>
        <w:t xml:space="preserve"> </w:t>
      </w:r>
      <w:r w:rsidR="00774A4E" w:rsidRPr="00F3753E">
        <w:rPr>
          <w:rFonts w:asciiTheme="majorBidi" w:hAnsiTheme="majorBidi" w:cstheme="majorBidi"/>
          <w:sz w:val="24"/>
          <w:szCs w:val="24"/>
        </w:rPr>
        <w:t xml:space="preserve">innovation in a </w:t>
      </w:r>
      <w:proofErr w:type="spellStart"/>
      <w:r w:rsidR="00774A4E" w:rsidRPr="00F3753E">
        <w:rPr>
          <w:rFonts w:asciiTheme="majorBidi" w:hAnsiTheme="majorBidi" w:cstheme="majorBidi"/>
          <w:sz w:val="24"/>
          <w:szCs w:val="24"/>
        </w:rPr>
        <w:t>wide</w:t>
      </w:r>
      <w:proofErr w:type="spellEnd"/>
      <w:r w:rsidR="00774A4E" w:rsidRPr="00F3753E">
        <w:rPr>
          <w:rFonts w:asciiTheme="majorBidi" w:hAnsiTheme="majorBidi" w:cstheme="majorBidi"/>
          <w:sz w:val="24"/>
          <w:szCs w:val="24"/>
        </w:rPr>
        <w:t xml:space="preserve"> range of </w:t>
      </w:r>
      <w:proofErr w:type="spellStart"/>
      <w:r w:rsidR="00774A4E" w:rsidRPr="00F3753E">
        <w:rPr>
          <w:rFonts w:asciiTheme="majorBidi" w:hAnsiTheme="majorBidi" w:cstheme="majorBidi"/>
          <w:sz w:val="24"/>
          <w:szCs w:val="24"/>
        </w:rPr>
        <w:t>sectors</w:t>
      </w:r>
      <w:proofErr w:type="spellEnd"/>
      <w:r w:rsidR="00774A4E" w:rsidRPr="00F3753E">
        <w:rPr>
          <w:rFonts w:asciiTheme="majorBidi" w:hAnsiTheme="majorBidi" w:cstheme="majorBidi"/>
          <w:sz w:val="24"/>
          <w:szCs w:val="24"/>
        </w:rPr>
        <w:t>.</w:t>
      </w:r>
    </w:p>
    <w:p w14:paraId="1DFFCF7D" w14:textId="27776096" w:rsidR="00774A4E" w:rsidRDefault="00774A4E" w:rsidP="00774A4E">
      <w:pPr>
        <w:spacing w:line="360" w:lineRule="auto"/>
        <w:jc w:val="both"/>
        <w:rPr>
          <w:rFonts w:asciiTheme="majorBidi" w:hAnsiTheme="majorBidi" w:cstheme="majorBidi"/>
          <w:sz w:val="24"/>
          <w:szCs w:val="24"/>
        </w:rPr>
      </w:pPr>
      <w:proofErr w:type="spellStart"/>
      <w:r w:rsidRPr="00967186">
        <w:rPr>
          <w:rFonts w:asciiTheme="majorBidi" w:hAnsiTheme="majorBidi" w:cstheme="majorBidi"/>
          <w:sz w:val="24"/>
          <w:szCs w:val="24"/>
        </w:rPr>
        <w:t>According</w:t>
      </w:r>
      <w:proofErr w:type="spellEnd"/>
      <w:r w:rsidRPr="00967186">
        <w:rPr>
          <w:rFonts w:asciiTheme="majorBidi" w:hAnsiTheme="majorBidi" w:cstheme="majorBidi"/>
          <w:sz w:val="24"/>
          <w:szCs w:val="24"/>
        </w:rPr>
        <w:t xml:space="preserve"> to the </w:t>
      </w:r>
      <w:proofErr w:type="spellStart"/>
      <w:r w:rsidRPr="00967186">
        <w:rPr>
          <w:rFonts w:asciiTheme="majorBidi" w:hAnsiTheme="majorBidi" w:cstheme="majorBidi"/>
          <w:sz w:val="24"/>
          <w:szCs w:val="24"/>
        </w:rPr>
        <w:t>study</w:t>
      </w:r>
      <w:proofErr w:type="spellEnd"/>
      <w:r w:rsidRPr="00967186">
        <w:rPr>
          <w:rFonts w:asciiTheme="majorBidi" w:hAnsiTheme="majorBidi" w:cstheme="majorBidi"/>
          <w:sz w:val="24"/>
          <w:szCs w:val="24"/>
        </w:rPr>
        <w:t xml:space="preserve"> by </w:t>
      </w:r>
      <w:proofErr w:type="spellStart"/>
      <w:r w:rsidRPr="00967186">
        <w:rPr>
          <w:rFonts w:asciiTheme="majorBidi" w:hAnsiTheme="majorBidi" w:cstheme="majorBidi"/>
          <w:sz w:val="24"/>
          <w:szCs w:val="24"/>
        </w:rPr>
        <w:t>Anokhin</w:t>
      </w:r>
      <w:proofErr w:type="spellEnd"/>
      <w:r w:rsidRPr="00967186">
        <w:rPr>
          <w:rFonts w:asciiTheme="majorBidi" w:hAnsiTheme="majorBidi" w:cstheme="majorBidi"/>
          <w:sz w:val="24"/>
          <w:szCs w:val="24"/>
        </w:rPr>
        <w:t xml:space="preserve"> and Schulze (2009), </w:t>
      </w:r>
      <w:proofErr w:type="spellStart"/>
      <w:r w:rsidRPr="00967186">
        <w:rPr>
          <w:rFonts w:asciiTheme="majorBidi" w:hAnsiTheme="majorBidi" w:cstheme="majorBidi"/>
          <w:sz w:val="24"/>
          <w:szCs w:val="24"/>
        </w:rPr>
        <w:t>better</w:t>
      </w:r>
      <w:proofErr w:type="spellEnd"/>
      <w:r w:rsidRPr="00967186">
        <w:rPr>
          <w:rFonts w:asciiTheme="majorBidi" w:hAnsiTheme="majorBidi" w:cstheme="majorBidi"/>
          <w:sz w:val="24"/>
          <w:szCs w:val="24"/>
        </w:rPr>
        <w:t xml:space="preserve"> control of corruption boosts </w:t>
      </w:r>
      <w:proofErr w:type="spellStart"/>
      <w:r w:rsidRPr="00967186">
        <w:rPr>
          <w:rFonts w:asciiTheme="majorBidi" w:hAnsiTheme="majorBidi" w:cstheme="majorBidi"/>
          <w:sz w:val="24"/>
          <w:szCs w:val="24"/>
        </w:rPr>
        <w:t>investor</w:t>
      </w:r>
      <w:proofErr w:type="spellEnd"/>
      <w:r w:rsidRPr="00967186">
        <w:rPr>
          <w:rFonts w:asciiTheme="majorBidi" w:hAnsiTheme="majorBidi" w:cstheme="majorBidi"/>
          <w:sz w:val="24"/>
          <w:szCs w:val="24"/>
        </w:rPr>
        <w:t xml:space="preserve"> confidence in state institutions, </w:t>
      </w:r>
      <w:proofErr w:type="spellStart"/>
      <w:r w:rsidRPr="00967186">
        <w:rPr>
          <w:rFonts w:asciiTheme="majorBidi" w:hAnsiTheme="majorBidi" w:cstheme="majorBidi"/>
          <w:sz w:val="24"/>
          <w:szCs w:val="24"/>
        </w:rPr>
        <w:t>which</w:t>
      </w:r>
      <w:proofErr w:type="spellEnd"/>
      <w:r w:rsidRPr="00967186">
        <w:rPr>
          <w:rFonts w:asciiTheme="majorBidi" w:hAnsiTheme="majorBidi" w:cstheme="majorBidi"/>
          <w:sz w:val="24"/>
          <w:szCs w:val="24"/>
        </w:rPr>
        <w:t xml:space="preserve"> in </w:t>
      </w:r>
      <w:proofErr w:type="spellStart"/>
      <w:r w:rsidRPr="00967186">
        <w:rPr>
          <w:rFonts w:asciiTheme="majorBidi" w:hAnsiTheme="majorBidi" w:cstheme="majorBidi"/>
          <w:sz w:val="24"/>
          <w:szCs w:val="24"/>
        </w:rPr>
        <w:t>turn</w:t>
      </w:r>
      <w:proofErr w:type="spellEnd"/>
      <w:r w:rsidRPr="00967186">
        <w:rPr>
          <w:rFonts w:asciiTheme="majorBidi" w:hAnsiTheme="majorBidi" w:cstheme="majorBidi"/>
          <w:sz w:val="24"/>
          <w:szCs w:val="24"/>
        </w:rPr>
        <w:t xml:space="preserve"> boosts </w:t>
      </w:r>
      <w:proofErr w:type="spellStart"/>
      <w:r w:rsidRPr="00967186">
        <w:rPr>
          <w:rFonts w:asciiTheme="majorBidi" w:hAnsiTheme="majorBidi" w:cstheme="majorBidi"/>
          <w:sz w:val="24"/>
          <w:szCs w:val="24"/>
        </w:rPr>
        <w:t>investment</w:t>
      </w:r>
      <w:proofErr w:type="spellEnd"/>
      <w:r w:rsidRPr="00967186">
        <w:rPr>
          <w:rFonts w:asciiTheme="majorBidi" w:hAnsiTheme="majorBidi" w:cstheme="majorBidi"/>
          <w:sz w:val="24"/>
          <w:szCs w:val="24"/>
        </w:rPr>
        <w:t xml:space="preserve"> in innovative </w:t>
      </w:r>
      <w:proofErr w:type="spellStart"/>
      <w:r w:rsidRPr="00967186">
        <w:rPr>
          <w:rFonts w:asciiTheme="majorBidi" w:hAnsiTheme="majorBidi" w:cstheme="majorBidi"/>
          <w:sz w:val="24"/>
          <w:szCs w:val="24"/>
        </w:rPr>
        <w:t>projects</w:t>
      </w:r>
      <w:proofErr w:type="spellEnd"/>
      <w:r w:rsidRPr="00967186">
        <w:rPr>
          <w:rFonts w:asciiTheme="majorBidi" w:hAnsiTheme="majorBidi" w:cstheme="majorBidi"/>
          <w:sz w:val="24"/>
          <w:szCs w:val="24"/>
        </w:rPr>
        <w:t xml:space="preserve">. </w:t>
      </w:r>
      <w:r w:rsidRPr="00967186">
        <w:rPr>
          <w:rFonts w:asciiTheme="majorBidi" w:hAnsiTheme="majorBidi" w:cstheme="majorBidi"/>
          <w:sz w:val="24"/>
          <w:szCs w:val="24"/>
        </w:rPr>
        <w:lastRenderedPageBreak/>
        <w:t xml:space="preserve">In the absence of </w:t>
      </w:r>
      <w:proofErr w:type="spellStart"/>
      <w:r w:rsidRPr="00967186">
        <w:rPr>
          <w:rFonts w:asciiTheme="majorBidi" w:hAnsiTheme="majorBidi" w:cstheme="majorBidi"/>
          <w:sz w:val="24"/>
          <w:szCs w:val="24"/>
        </w:rPr>
        <w:t>such</w:t>
      </w:r>
      <w:proofErr w:type="spellEnd"/>
      <w:r w:rsidRPr="00967186">
        <w:rPr>
          <w:rFonts w:asciiTheme="majorBidi" w:hAnsiTheme="majorBidi" w:cstheme="majorBidi"/>
          <w:sz w:val="24"/>
          <w:szCs w:val="24"/>
        </w:rPr>
        <w:t xml:space="preserve"> trust, </w:t>
      </w:r>
      <w:proofErr w:type="spellStart"/>
      <w:r w:rsidRPr="00967186">
        <w:rPr>
          <w:rFonts w:asciiTheme="majorBidi" w:hAnsiTheme="majorBidi" w:cstheme="majorBidi"/>
          <w:sz w:val="24"/>
          <w:szCs w:val="24"/>
        </w:rPr>
        <w:t>however</w:t>
      </w:r>
      <w:proofErr w:type="spellEnd"/>
      <w:r w:rsidRPr="00967186">
        <w:rPr>
          <w:rFonts w:asciiTheme="majorBidi" w:hAnsiTheme="majorBidi" w:cstheme="majorBidi"/>
          <w:sz w:val="24"/>
          <w:szCs w:val="24"/>
        </w:rPr>
        <w:t xml:space="preserve">, monitoring and </w:t>
      </w:r>
      <w:proofErr w:type="spellStart"/>
      <w:r w:rsidRPr="00967186">
        <w:rPr>
          <w:rFonts w:asciiTheme="majorBidi" w:hAnsiTheme="majorBidi" w:cstheme="majorBidi"/>
          <w:sz w:val="24"/>
          <w:szCs w:val="24"/>
        </w:rPr>
        <w:t>other</w:t>
      </w:r>
      <w:proofErr w:type="spellEnd"/>
      <w:r w:rsidRPr="00967186">
        <w:rPr>
          <w:rFonts w:asciiTheme="majorBidi" w:hAnsiTheme="majorBidi" w:cstheme="majorBidi"/>
          <w:sz w:val="24"/>
          <w:szCs w:val="24"/>
        </w:rPr>
        <w:t xml:space="preserve"> transaction </w:t>
      </w:r>
      <w:proofErr w:type="spellStart"/>
      <w:r w:rsidRPr="00967186">
        <w:rPr>
          <w:rFonts w:asciiTheme="majorBidi" w:hAnsiTheme="majorBidi" w:cstheme="majorBidi"/>
          <w:sz w:val="24"/>
          <w:szCs w:val="24"/>
        </w:rPr>
        <w:t>costs</w:t>
      </w:r>
      <w:proofErr w:type="spellEnd"/>
      <w:r w:rsidRPr="00967186">
        <w:rPr>
          <w:rFonts w:asciiTheme="majorBidi" w:hAnsiTheme="majorBidi" w:cstheme="majorBidi"/>
          <w:sz w:val="24"/>
          <w:szCs w:val="24"/>
        </w:rPr>
        <w:t xml:space="preserve"> </w:t>
      </w:r>
      <w:proofErr w:type="spellStart"/>
      <w:r w:rsidRPr="00967186">
        <w:rPr>
          <w:rFonts w:asciiTheme="majorBidi" w:hAnsiTheme="majorBidi" w:cstheme="majorBidi"/>
          <w:sz w:val="24"/>
          <w:szCs w:val="24"/>
        </w:rPr>
        <w:t>would</w:t>
      </w:r>
      <w:proofErr w:type="spellEnd"/>
      <w:r w:rsidRPr="00967186">
        <w:rPr>
          <w:rFonts w:asciiTheme="majorBidi" w:hAnsiTheme="majorBidi" w:cstheme="majorBidi"/>
          <w:sz w:val="24"/>
          <w:szCs w:val="24"/>
        </w:rPr>
        <w:t xml:space="preserve"> </w:t>
      </w:r>
      <w:proofErr w:type="spellStart"/>
      <w:r w:rsidRPr="00967186">
        <w:rPr>
          <w:rFonts w:asciiTheme="majorBidi" w:hAnsiTheme="majorBidi" w:cstheme="majorBidi"/>
          <w:sz w:val="24"/>
          <w:szCs w:val="24"/>
        </w:rPr>
        <w:t>restrict</w:t>
      </w:r>
      <w:proofErr w:type="spellEnd"/>
      <w:r w:rsidRPr="00967186">
        <w:rPr>
          <w:rFonts w:asciiTheme="majorBidi" w:hAnsiTheme="majorBidi" w:cstheme="majorBidi"/>
          <w:sz w:val="24"/>
          <w:szCs w:val="24"/>
        </w:rPr>
        <w:t xml:space="preserve"> innovation.</w:t>
      </w:r>
      <w:r>
        <w:rPr>
          <w:rFonts w:asciiTheme="majorBidi" w:hAnsiTheme="majorBidi" w:cstheme="majorBidi"/>
          <w:sz w:val="24"/>
          <w:szCs w:val="24"/>
        </w:rPr>
        <w:t xml:space="preserve"> </w:t>
      </w:r>
      <w:proofErr w:type="spellStart"/>
      <w:r w:rsidRPr="002955C6">
        <w:rPr>
          <w:rFonts w:asciiTheme="majorBidi" w:hAnsiTheme="majorBidi" w:cstheme="majorBidi"/>
          <w:sz w:val="24"/>
          <w:szCs w:val="24"/>
        </w:rPr>
        <w:t>Their</w:t>
      </w:r>
      <w:proofErr w:type="spellEnd"/>
      <w:r w:rsidRPr="002955C6">
        <w:rPr>
          <w:rFonts w:asciiTheme="majorBidi" w:hAnsiTheme="majorBidi" w:cstheme="majorBidi"/>
          <w:sz w:val="24"/>
          <w:szCs w:val="24"/>
        </w:rPr>
        <w:t xml:space="preserve"> </w:t>
      </w:r>
      <w:proofErr w:type="spellStart"/>
      <w:r w:rsidRPr="002955C6">
        <w:rPr>
          <w:rFonts w:asciiTheme="majorBidi" w:hAnsiTheme="majorBidi" w:cstheme="majorBidi"/>
          <w:sz w:val="24"/>
          <w:szCs w:val="24"/>
        </w:rPr>
        <w:t>results</w:t>
      </w:r>
      <w:proofErr w:type="spellEnd"/>
      <w:r w:rsidRPr="002955C6">
        <w:rPr>
          <w:rFonts w:asciiTheme="majorBidi" w:hAnsiTheme="majorBidi" w:cstheme="majorBidi"/>
          <w:sz w:val="24"/>
          <w:szCs w:val="24"/>
        </w:rPr>
        <w:t xml:space="preserve"> </w:t>
      </w:r>
      <w:proofErr w:type="spellStart"/>
      <w:r w:rsidRPr="002955C6">
        <w:rPr>
          <w:rFonts w:asciiTheme="majorBidi" w:hAnsiTheme="majorBidi" w:cstheme="majorBidi"/>
          <w:sz w:val="24"/>
          <w:szCs w:val="24"/>
        </w:rPr>
        <w:t>were</w:t>
      </w:r>
      <w:proofErr w:type="spellEnd"/>
      <w:r w:rsidRPr="002955C6">
        <w:rPr>
          <w:rFonts w:asciiTheme="majorBidi" w:hAnsiTheme="majorBidi" w:cstheme="majorBidi"/>
          <w:sz w:val="24"/>
          <w:szCs w:val="24"/>
        </w:rPr>
        <w:t xml:space="preserve"> </w:t>
      </w:r>
      <w:proofErr w:type="spellStart"/>
      <w:r w:rsidRPr="002955C6">
        <w:rPr>
          <w:rFonts w:asciiTheme="majorBidi" w:hAnsiTheme="majorBidi" w:cstheme="majorBidi"/>
          <w:sz w:val="24"/>
          <w:szCs w:val="24"/>
        </w:rPr>
        <w:t>verified</w:t>
      </w:r>
      <w:proofErr w:type="spellEnd"/>
      <w:r w:rsidRPr="002955C6">
        <w:rPr>
          <w:rFonts w:asciiTheme="majorBidi" w:hAnsiTheme="majorBidi" w:cstheme="majorBidi"/>
          <w:sz w:val="24"/>
          <w:szCs w:val="24"/>
        </w:rPr>
        <w:t xml:space="preserve"> in </w:t>
      </w:r>
      <w:proofErr w:type="spellStart"/>
      <w:r w:rsidRPr="002955C6">
        <w:rPr>
          <w:rFonts w:asciiTheme="majorBidi" w:hAnsiTheme="majorBidi" w:cstheme="majorBidi"/>
          <w:sz w:val="24"/>
          <w:szCs w:val="24"/>
        </w:rPr>
        <w:t>sixty</w:t>
      </w:r>
      <w:proofErr w:type="spellEnd"/>
      <w:r w:rsidRPr="002955C6">
        <w:rPr>
          <w:rFonts w:asciiTheme="majorBidi" w:hAnsiTheme="majorBidi" w:cstheme="majorBidi"/>
          <w:sz w:val="24"/>
          <w:szCs w:val="24"/>
        </w:rPr>
        <w:t xml:space="preserve">-four </w:t>
      </w:r>
      <w:proofErr w:type="spellStart"/>
      <w:r w:rsidRPr="002955C6">
        <w:rPr>
          <w:rFonts w:asciiTheme="majorBidi" w:hAnsiTheme="majorBidi" w:cstheme="majorBidi"/>
          <w:sz w:val="24"/>
          <w:szCs w:val="24"/>
        </w:rPr>
        <w:t>different</w:t>
      </w:r>
      <w:proofErr w:type="spellEnd"/>
      <w:r w:rsidRPr="002955C6">
        <w:rPr>
          <w:rFonts w:asciiTheme="majorBidi" w:hAnsiTheme="majorBidi" w:cstheme="majorBidi"/>
          <w:sz w:val="24"/>
          <w:szCs w:val="24"/>
        </w:rPr>
        <w:t xml:space="preserve"> countries </w:t>
      </w:r>
      <w:proofErr w:type="spellStart"/>
      <w:r w:rsidRPr="002955C6">
        <w:rPr>
          <w:rFonts w:asciiTheme="majorBidi" w:hAnsiTheme="majorBidi" w:cstheme="majorBidi"/>
          <w:sz w:val="24"/>
          <w:szCs w:val="24"/>
        </w:rPr>
        <w:t>from</w:t>
      </w:r>
      <w:proofErr w:type="spellEnd"/>
      <w:r w:rsidRPr="002955C6">
        <w:rPr>
          <w:rFonts w:asciiTheme="majorBidi" w:hAnsiTheme="majorBidi" w:cstheme="majorBidi"/>
          <w:sz w:val="24"/>
          <w:szCs w:val="24"/>
        </w:rPr>
        <w:t xml:space="preserve"> 1996 to 2002</w:t>
      </w:r>
      <w:r>
        <w:rPr>
          <w:rFonts w:asciiTheme="majorBidi" w:hAnsiTheme="majorBidi" w:cstheme="majorBidi"/>
          <w:sz w:val="24"/>
          <w:szCs w:val="24"/>
        </w:rPr>
        <w:t>.</w:t>
      </w:r>
    </w:p>
    <w:p w14:paraId="632CDED0" w14:textId="414DC99B" w:rsidR="00D54686" w:rsidRDefault="00D54686" w:rsidP="00774A4E">
      <w:pPr>
        <w:spacing w:line="360" w:lineRule="auto"/>
        <w:jc w:val="both"/>
        <w:rPr>
          <w:rFonts w:asciiTheme="majorBidi" w:hAnsiTheme="majorBidi" w:cstheme="majorBidi"/>
          <w:sz w:val="24"/>
          <w:szCs w:val="24"/>
        </w:rPr>
      </w:pPr>
      <w:proofErr w:type="spellStart"/>
      <w:r w:rsidRPr="00A15B28">
        <w:rPr>
          <w:rFonts w:asciiTheme="majorBidi" w:hAnsiTheme="majorBidi" w:cstheme="majorBidi"/>
          <w:sz w:val="24"/>
          <w:szCs w:val="24"/>
        </w:rPr>
        <w:t>Drawing</w:t>
      </w:r>
      <w:proofErr w:type="spellEnd"/>
      <w:r w:rsidRPr="00A15B28">
        <w:rPr>
          <w:rFonts w:asciiTheme="majorBidi" w:hAnsiTheme="majorBidi" w:cstheme="majorBidi"/>
          <w:sz w:val="24"/>
          <w:szCs w:val="24"/>
        </w:rPr>
        <w:t xml:space="preserve"> on </w:t>
      </w:r>
      <w:proofErr w:type="spellStart"/>
      <w:r w:rsidRPr="00A15B28">
        <w:rPr>
          <w:rFonts w:asciiTheme="majorBidi" w:hAnsiTheme="majorBidi" w:cstheme="majorBidi"/>
          <w:sz w:val="24"/>
          <w:szCs w:val="24"/>
        </w:rPr>
        <w:t>two</w:t>
      </w:r>
      <w:proofErr w:type="spellEnd"/>
      <w:r w:rsidRPr="00A15B28">
        <w:rPr>
          <w:rFonts w:asciiTheme="majorBidi" w:hAnsiTheme="majorBidi" w:cstheme="majorBidi"/>
          <w:sz w:val="24"/>
          <w:szCs w:val="24"/>
        </w:rPr>
        <w:t xml:space="preserve"> </w:t>
      </w:r>
      <w:proofErr w:type="spellStart"/>
      <w:r w:rsidRPr="00A15B28">
        <w:rPr>
          <w:rFonts w:asciiTheme="majorBidi" w:hAnsiTheme="majorBidi" w:cstheme="majorBidi"/>
          <w:sz w:val="24"/>
          <w:szCs w:val="24"/>
        </w:rPr>
        <w:t>thousand</w:t>
      </w:r>
      <w:proofErr w:type="spellEnd"/>
      <w:r w:rsidRPr="00A15B28">
        <w:rPr>
          <w:rFonts w:asciiTheme="majorBidi" w:hAnsiTheme="majorBidi" w:cstheme="majorBidi"/>
          <w:sz w:val="24"/>
          <w:szCs w:val="24"/>
        </w:rPr>
        <w:t xml:space="preserve"> </w:t>
      </w:r>
      <w:proofErr w:type="spellStart"/>
      <w:r w:rsidRPr="00A15B28">
        <w:rPr>
          <w:rFonts w:asciiTheme="majorBidi" w:hAnsiTheme="majorBidi" w:cstheme="majorBidi"/>
          <w:sz w:val="24"/>
          <w:szCs w:val="24"/>
        </w:rPr>
        <w:t>seven</w:t>
      </w:r>
      <w:proofErr w:type="spellEnd"/>
      <w:r w:rsidRPr="00A15B28">
        <w:rPr>
          <w:rFonts w:asciiTheme="majorBidi" w:hAnsiTheme="majorBidi" w:cstheme="majorBidi"/>
          <w:sz w:val="24"/>
          <w:szCs w:val="24"/>
        </w:rPr>
        <w:t xml:space="preserve"> </w:t>
      </w:r>
      <w:proofErr w:type="spellStart"/>
      <w:r w:rsidRPr="00A15B28">
        <w:rPr>
          <w:rFonts w:asciiTheme="majorBidi" w:hAnsiTheme="majorBidi" w:cstheme="majorBidi"/>
          <w:sz w:val="24"/>
          <w:szCs w:val="24"/>
        </w:rPr>
        <w:t>hundred</w:t>
      </w:r>
      <w:proofErr w:type="spellEnd"/>
      <w:r w:rsidRPr="00A15B28">
        <w:rPr>
          <w:rFonts w:asciiTheme="majorBidi" w:hAnsiTheme="majorBidi" w:cstheme="majorBidi"/>
          <w:sz w:val="24"/>
          <w:szCs w:val="24"/>
        </w:rPr>
        <w:t xml:space="preserve"> </w:t>
      </w:r>
      <w:proofErr w:type="spellStart"/>
      <w:r w:rsidRPr="00A15B28">
        <w:rPr>
          <w:rFonts w:asciiTheme="majorBidi" w:hAnsiTheme="majorBidi" w:cstheme="majorBidi"/>
          <w:sz w:val="24"/>
          <w:szCs w:val="24"/>
        </w:rPr>
        <w:t>companies</w:t>
      </w:r>
      <w:proofErr w:type="spellEnd"/>
      <w:r w:rsidRPr="00A15B28">
        <w:rPr>
          <w:rFonts w:asciiTheme="majorBidi" w:hAnsiTheme="majorBidi" w:cstheme="majorBidi"/>
          <w:sz w:val="24"/>
          <w:szCs w:val="24"/>
        </w:rPr>
        <w:t xml:space="preserve"> in </w:t>
      </w:r>
      <w:proofErr w:type="spellStart"/>
      <w:r w:rsidRPr="00A15B28">
        <w:rPr>
          <w:rFonts w:asciiTheme="majorBidi" w:hAnsiTheme="majorBidi" w:cstheme="majorBidi"/>
          <w:sz w:val="24"/>
          <w:szCs w:val="24"/>
        </w:rPr>
        <w:t>twenty</w:t>
      </w:r>
      <w:proofErr w:type="spellEnd"/>
      <w:r w:rsidRPr="00A15B28">
        <w:rPr>
          <w:rFonts w:asciiTheme="majorBidi" w:hAnsiTheme="majorBidi" w:cstheme="majorBidi"/>
          <w:sz w:val="24"/>
          <w:szCs w:val="24"/>
        </w:rPr>
        <w:t xml:space="preserve">-five </w:t>
      </w:r>
      <w:proofErr w:type="spellStart"/>
      <w:r w:rsidRPr="00A15B28">
        <w:rPr>
          <w:rFonts w:asciiTheme="majorBidi" w:hAnsiTheme="majorBidi" w:cstheme="majorBidi"/>
          <w:sz w:val="24"/>
          <w:szCs w:val="24"/>
        </w:rPr>
        <w:t>Chinese</w:t>
      </w:r>
      <w:proofErr w:type="spellEnd"/>
      <w:r w:rsidRPr="00A15B28">
        <w:rPr>
          <w:rFonts w:asciiTheme="majorBidi" w:hAnsiTheme="majorBidi" w:cstheme="majorBidi"/>
          <w:sz w:val="24"/>
          <w:szCs w:val="24"/>
        </w:rPr>
        <w:t xml:space="preserve"> </w:t>
      </w:r>
      <w:proofErr w:type="spellStart"/>
      <w:r w:rsidRPr="00A15B28">
        <w:rPr>
          <w:rFonts w:asciiTheme="majorBidi" w:hAnsiTheme="majorBidi" w:cstheme="majorBidi"/>
          <w:sz w:val="24"/>
          <w:szCs w:val="24"/>
        </w:rPr>
        <w:t>cities</w:t>
      </w:r>
      <w:proofErr w:type="spellEnd"/>
      <w:r w:rsidRPr="00A15B28">
        <w:rPr>
          <w:rFonts w:asciiTheme="majorBidi" w:hAnsiTheme="majorBidi" w:cstheme="majorBidi"/>
          <w:sz w:val="24"/>
          <w:szCs w:val="24"/>
        </w:rPr>
        <w:t xml:space="preserve">, the </w:t>
      </w:r>
      <w:proofErr w:type="spellStart"/>
      <w:r>
        <w:rPr>
          <w:rFonts w:asciiTheme="majorBidi" w:hAnsiTheme="majorBidi" w:cstheme="majorBidi"/>
          <w:sz w:val="24"/>
          <w:szCs w:val="24"/>
        </w:rPr>
        <w:t>study</w:t>
      </w:r>
      <w:proofErr w:type="spellEnd"/>
      <w:r w:rsidRPr="00A15B28">
        <w:rPr>
          <w:rFonts w:asciiTheme="majorBidi" w:hAnsiTheme="majorBidi" w:cstheme="majorBidi"/>
          <w:sz w:val="24"/>
          <w:szCs w:val="24"/>
        </w:rPr>
        <w:t xml:space="preserve"> of </w:t>
      </w:r>
      <w:proofErr w:type="spellStart"/>
      <w:r w:rsidRPr="00A15B28">
        <w:rPr>
          <w:rFonts w:asciiTheme="majorBidi" w:hAnsiTheme="majorBidi" w:cstheme="majorBidi"/>
          <w:sz w:val="24"/>
          <w:szCs w:val="24"/>
        </w:rPr>
        <w:t>Rodríguez</w:t>
      </w:r>
      <w:proofErr w:type="spellEnd"/>
      <w:r w:rsidRPr="00A15B28">
        <w:rPr>
          <w:rFonts w:asciiTheme="majorBidi" w:hAnsiTheme="majorBidi" w:cstheme="majorBidi"/>
          <w:sz w:val="24"/>
          <w:szCs w:val="24"/>
        </w:rPr>
        <w:t xml:space="preserve">-Pose and Zhang </w:t>
      </w:r>
      <w:r>
        <w:rPr>
          <w:rFonts w:asciiTheme="majorBidi" w:hAnsiTheme="majorBidi" w:cstheme="majorBidi"/>
          <w:sz w:val="24"/>
          <w:szCs w:val="24"/>
        </w:rPr>
        <w:t xml:space="preserve">(2013) </w:t>
      </w:r>
      <w:proofErr w:type="spellStart"/>
      <w:r>
        <w:rPr>
          <w:rFonts w:asciiTheme="majorBidi" w:hAnsiTheme="majorBidi" w:cstheme="majorBidi"/>
          <w:sz w:val="24"/>
          <w:szCs w:val="24"/>
        </w:rPr>
        <w:t>reveals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that</w:t>
      </w:r>
      <w:proofErr w:type="spellEnd"/>
      <w:r>
        <w:rPr>
          <w:rFonts w:asciiTheme="majorBidi" w:hAnsiTheme="majorBidi" w:cstheme="majorBidi"/>
          <w:sz w:val="24"/>
          <w:szCs w:val="24"/>
        </w:rPr>
        <w:t xml:space="preserve"> g</w:t>
      </w:r>
      <w:r w:rsidRPr="00561A7E">
        <w:rPr>
          <w:rFonts w:asciiTheme="majorBidi" w:hAnsiTheme="majorBidi" w:cstheme="majorBidi"/>
          <w:sz w:val="24"/>
          <w:szCs w:val="24"/>
        </w:rPr>
        <w:t xml:space="preserve">ood institutions </w:t>
      </w:r>
      <w:proofErr w:type="spellStart"/>
      <w:r w:rsidRPr="00561A7E">
        <w:rPr>
          <w:rFonts w:asciiTheme="majorBidi" w:hAnsiTheme="majorBidi" w:cstheme="majorBidi"/>
          <w:sz w:val="24"/>
          <w:szCs w:val="24"/>
        </w:rPr>
        <w:t>facilitate</w:t>
      </w:r>
      <w:proofErr w:type="spellEnd"/>
      <w:r w:rsidRPr="00561A7E">
        <w:rPr>
          <w:rFonts w:asciiTheme="majorBidi" w:hAnsiTheme="majorBidi" w:cstheme="majorBidi"/>
          <w:sz w:val="24"/>
          <w:szCs w:val="24"/>
        </w:rPr>
        <w:t xml:space="preserve"> </w:t>
      </w:r>
      <w:proofErr w:type="spellStart"/>
      <w:r>
        <w:rPr>
          <w:rFonts w:asciiTheme="majorBidi" w:hAnsiTheme="majorBidi" w:cstheme="majorBidi"/>
          <w:sz w:val="24"/>
          <w:szCs w:val="24"/>
        </w:rPr>
        <w:t>technological</w:t>
      </w:r>
      <w:proofErr w:type="spellEnd"/>
      <w:r>
        <w:rPr>
          <w:rFonts w:asciiTheme="majorBidi" w:hAnsiTheme="majorBidi" w:cstheme="majorBidi"/>
          <w:sz w:val="24"/>
          <w:szCs w:val="24"/>
        </w:rPr>
        <w:t xml:space="preserve"> innovation by </w:t>
      </w:r>
      <w:r w:rsidRPr="00561A7E">
        <w:rPr>
          <w:rFonts w:asciiTheme="majorBidi" w:hAnsiTheme="majorBidi" w:cstheme="majorBidi"/>
          <w:sz w:val="24"/>
          <w:szCs w:val="24"/>
        </w:rPr>
        <w:t xml:space="preserve">the </w:t>
      </w:r>
      <w:proofErr w:type="spellStart"/>
      <w:r w:rsidRPr="00561A7E">
        <w:rPr>
          <w:rFonts w:asciiTheme="majorBidi" w:hAnsiTheme="majorBidi" w:cstheme="majorBidi"/>
          <w:sz w:val="24"/>
          <w:szCs w:val="24"/>
        </w:rPr>
        <w:t>creation</w:t>
      </w:r>
      <w:proofErr w:type="spellEnd"/>
      <w:r w:rsidRPr="00561A7E">
        <w:rPr>
          <w:rFonts w:asciiTheme="majorBidi" w:hAnsiTheme="majorBidi" w:cstheme="majorBidi"/>
          <w:sz w:val="24"/>
          <w:szCs w:val="24"/>
        </w:rPr>
        <w:t xml:space="preserve"> of local networks and the assimilation of </w:t>
      </w:r>
      <w:proofErr w:type="spellStart"/>
      <w:r w:rsidRPr="00561A7E">
        <w:rPr>
          <w:rFonts w:asciiTheme="majorBidi" w:hAnsiTheme="majorBidi" w:cstheme="majorBidi"/>
          <w:sz w:val="24"/>
          <w:szCs w:val="24"/>
        </w:rPr>
        <w:t>spillovers</w:t>
      </w:r>
      <w:proofErr w:type="spellEnd"/>
      <w:r w:rsidRPr="00561A7E">
        <w:rPr>
          <w:rFonts w:asciiTheme="majorBidi" w:hAnsiTheme="majorBidi" w:cstheme="majorBidi"/>
          <w:sz w:val="24"/>
          <w:szCs w:val="24"/>
        </w:rPr>
        <w:t xml:space="preserve">. Poor institutions </w:t>
      </w:r>
      <w:proofErr w:type="spellStart"/>
      <w:r w:rsidRPr="00561A7E">
        <w:rPr>
          <w:rFonts w:asciiTheme="majorBidi" w:hAnsiTheme="majorBidi" w:cstheme="majorBidi"/>
          <w:sz w:val="24"/>
          <w:szCs w:val="24"/>
        </w:rPr>
        <w:t>limit</w:t>
      </w:r>
      <w:proofErr w:type="spellEnd"/>
      <w:r w:rsidRPr="00561A7E">
        <w:rPr>
          <w:rFonts w:asciiTheme="majorBidi" w:hAnsiTheme="majorBidi" w:cstheme="majorBidi"/>
          <w:sz w:val="24"/>
          <w:szCs w:val="24"/>
        </w:rPr>
        <w:t xml:space="preserve"> interaction and </w:t>
      </w:r>
      <w:proofErr w:type="spellStart"/>
      <w:r w:rsidRPr="00561A7E">
        <w:rPr>
          <w:rFonts w:asciiTheme="majorBidi" w:hAnsiTheme="majorBidi" w:cstheme="majorBidi"/>
          <w:sz w:val="24"/>
          <w:szCs w:val="24"/>
        </w:rPr>
        <w:t>increase</w:t>
      </w:r>
      <w:proofErr w:type="spellEnd"/>
      <w:r w:rsidRPr="00561A7E">
        <w:rPr>
          <w:rFonts w:asciiTheme="majorBidi" w:hAnsiTheme="majorBidi" w:cstheme="majorBidi"/>
          <w:sz w:val="24"/>
          <w:szCs w:val="24"/>
        </w:rPr>
        <w:t xml:space="preserve"> transaction </w:t>
      </w:r>
      <w:proofErr w:type="spellStart"/>
      <w:r w:rsidRPr="00561A7E">
        <w:rPr>
          <w:rFonts w:asciiTheme="majorBidi" w:hAnsiTheme="majorBidi" w:cstheme="majorBidi"/>
          <w:sz w:val="24"/>
          <w:szCs w:val="24"/>
        </w:rPr>
        <w:t>costs</w:t>
      </w:r>
      <w:proofErr w:type="spellEnd"/>
      <w:r w:rsidRPr="00561A7E">
        <w:rPr>
          <w:rFonts w:asciiTheme="majorBidi" w:hAnsiTheme="majorBidi" w:cstheme="majorBidi"/>
          <w:sz w:val="24"/>
          <w:szCs w:val="24"/>
        </w:rPr>
        <w:t xml:space="preserve"> (</w:t>
      </w:r>
      <w:proofErr w:type="spellStart"/>
      <w:r w:rsidRPr="00561A7E">
        <w:rPr>
          <w:rFonts w:asciiTheme="majorBidi" w:hAnsiTheme="majorBidi" w:cstheme="majorBidi"/>
          <w:sz w:val="24"/>
          <w:szCs w:val="24"/>
        </w:rPr>
        <w:t>Rodríguez</w:t>
      </w:r>
      <w:proofErr w:type="spellEnd"/>
      <w:r w:rsidRPr="00561A7E">
        <w:rPr>
          <w:rFonts w:asciiTheme="majorBidi" w:hAnsiTheme="majorBidi" w:cstheme="majorBidi"/>
          <w:sz w:val="24"/>
          <w:szCs w:val="24"/>
        </w:rPr>
        <w:t>-Pose, 2013).</w:t>
      </w:r>
      <w:r>
        <w:rPr>
          <w:rFonts w:asciiTheme="majorBidi" w:hAnsiTheme="majorBidi" w:cstheme="majorBidi"/>
          <w:sz w:val="24"/>
          <w:szCs w:val="24"/>
        </w:rPr>
        <w:t xml:space="preserve"> In the </w:t>
      </w:r>
      <w:proofErr w:type="spellStart"/>
      <w:r>
        <w:rPr>
          <w:rFonts w:asciiTheme="majorBidi" w:hAnsiTheme="majorBidi" w:cstheme="majorBidi"/>
          <w:sz w:val="24"/>
          <w:szCs w:val="24"/>
        </w:rPr>
        <w:t>same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way</w:t>
      </w:r>
      <w:proofErr w:type="spellEnd"/>
      <w:r>
        <w:rPr>
          <w:rFonts w:asciiTheme="majorBidi" w:hAnsiTheme="majorBidi" w:cstheme="majorBidi"/>
          <w:sz w:val="24"/>
          <w:szCs w:val="24"/>
        </w:rPr>
        <w:t xml:space="preserve">, </w:t>
      </w:r>
      <w:r w:rsidRPr="009D2E8C">
        <w:rPr>
          <w:rFonts w:asciiTheme="majorBidi" w:hAnsiTheme="majorBidi" w:cstheme="majorBidi"/>
          <w:sz w:val="24"/>
          <w:szCs w:val="24"/>
        </w:rPr>
        <w:t xml:space="preserve">Brown et al (2013) </w:t>
      </w:r>
      <w:proofErr w:type="spellStart"/>
      <w:r w:rsidRPr="009D2E8C">
        <w:rPr>
          <w:rFonts w:asciiTheme="majorBidi" w:hAnsiTheme="majorBidi" w:cstheme="majorBidi"/>
          <w:sz w:val="24"/>
          <w:szCs w:val="24"/>
        </w:rPr>
        <w:t>study</w:t>
      </w:r>
      <w:proofErr w:type="spellEnd"/>
      <w:r w:rsidRPr="009D2E8C">
        <w:rPr>
          <w:rFonts w:asciiTheme="majorBidi" w:hAnsiTheme="majorBidi" w:cstheme="majorBidi"/>
          <w:sz w:val="24"/>
          <w:szCs w:val="24"/>
        </w:rPr>
        <w:t xml:space="preserve"> a large </w:t>
      </w:r>
      <w:proofErr w:type="spellStart"/>
      <w:r w:rsidRPr="009D2E8C">
        <w:rPr>
          <w:rFonts w:asciiTheme="majorBidi" w:hAnsiTheme="majorBidi" w:cstheme="majorBidi"/>
          <w:sz w:val="24"/>
          <w:szCs w:val="24"/>
        </w:rPr>
        <w:t>sample</w:t>
      </w:r>
      <w:proofErr w:type="spellEnd"/>
      <w:r w:rsidRPr="009D2E8C">
        <w:rPr>
          <w:rFonts w:asciiTheme="majorBidi" w:hAnsiTheme="majorBidi" w:cstheme="majorBidi"/>
          <w:sz w:val="24"/>
          <w:szCs w:val="24"/>
        </w:rPr>
        <w:t xml:space="preserve"> of </w:t>
      </w:r>
      <w:proofErr w:type="spellStart"/>
      <w:r w:rsidRPr="009D2E8C">
        <w:rPr>
          <w:rFonts w:asciiTheme="majorBidi" w:hAnsiTheme="majorBidi" w:cstheme="majorBidi"/>
          <w:sz w:val="24"/>
          <w:szCs w:val="24"/>
        </w:rPr>
        <w:t>companies</w:t>
      </w:r>
      <w:proofErr w:type="spellEnd"/>
      <w:r w:rsidRPr="009D2E8C">
        <w:rPr>
          <w:rFonts w:asciiTheme="majorBidi" w:hAnsiTheme="majorBidi" w:cstheme="majorBidi"/>
          <w:sz w:val="24"/>
          <w:szCs w:val="24"/>
        </w:rPr>
        <w:t xml:space="preserve"> in </w:t>
      </w:r>
      <w:proofErr w:type="spellStart"/>
      <w:r w:rsidRPr="009D2E8C">
        <w:rPr>
          <w:rFonts w:asciiTheme="majorBidi" w:hAnsiTheme="majorBidi" w:cstheme="majorBidi"/>
          <w:sz w:val="24"/>
          <w:szCs w:val="24"/>
        </w:rPr>
        <w:t>thirty-two</w:t>
      </w:r>
      <w:proofErr w:type="spellEnd"/>
      <w:r w:rsidRPr="009D2E8C">
        <w:rPr>
          <w:rFonts w:asciiTheme="majorBidi" w:hAnsiTheme="majorBidi" w:cstheme="majorBidi"/>
          <w:sz w:val="24"/>
          <w:szCs w:val="24"/>
        </w:rPr>
        <w:t xml:space="preserve"> countries and </w:t>
      </w:r>
      <w:proofErr w:type="spellStart"/>
      <w:r w:rsidRPr="009D2E8C">
        <w:rPr>
          <w:rFonts w:asciiTheme="majorBidi" w:hAnsiTheme="majorBidi" w:cstheme="majorBidi"/>
          <w:sz w:val="24"/>
          <w:szCs w:val="24"/>
        </w:rPr>
        <w:t>find</w:t>
      </w:r>
      <w:proofErr w:type="spellEnd"/>
      <w:r w:rsidRPr="009D2E8C">
        <w:rPr>
          <w:rFonts w:asciiTheme="majorBidi" w:hAnsiTheme="majorBidi" w:cstheme="majorBidi"/>
          <w:sz w:val="24"/>
          <w:szCs w:val="24"/>
        </w:rPr>
        <w:t xml:space="preserve"> </w:t>
      </w:r>
      <w:proofErr w:type="spellStart"/>
      <w:r w:rsidRPr="009D2E8C">
        <w:rPr>
          <w:rFonts w:asciiTheme="majorBidi" w:hAnsiTheme="majorBidi" w:cstheme="majorBidi"/>
          <w:sz w:val="24"/>
          <w:szCs w:val="24"/>
        </w:rPr>
        <w:t>that</w:t>
      </w:r>
      <w:proofErr w:type="spellEnd"/>
      <w:r w:rsidRPr="009D2E8C">
        <w:rPr>
          <w:rFonts w:asciiTheme="majorBidi" w:hAnsiTheme="majorBidi" w:cstheme="majorBidi"/>
          <w:sz w:val="24"/>
          <w:szCs w:val="24"/>
        </w:rPr>
        <w:t xml:space="preserve"> </w:t>
      </w:r>
      <w:proofErr w:type="spellStart"/>
      <w:r w:rsidRPr="009D2E8C">
        <w:rPr>
          <w:rFonts w:asciiTheme="majorBidi" w:hAnsiTheme="majorBidi" w:cstheme="majorBidi"/>
          <w:sz w:val="24"/>
          <w:szCs w:val="24"/>
        </w:rPr>
        <w:t>strong</w:t>
      </w:r>
      <w:proofErr w:type="spellEnd"/>
      <w:r w:rsidRPr="009D2E8C">
        <w:rPr>
          <w:rFonts w:asciiTheme="majorBidi" w:hAnsiTheme="majorBidi" w:cstheme="majorBidi"/>
          <w:sz w:val="24"/>
          <w:szCs w:val="24"/>
        </w:rPr>
        <w:t xml:space="preserve"> </w:t>
      </w:r>
      <w:proofErr w:type="spellStart"/>
      <w:r w:rsidRPr="009D2E8C">
        <w:rPr>
          <w:rFonts w:asciiTheme="majorBidi" w:hAnsiTheme="majorBidi" w:cstheme="majorBidi"/>
          <w:sz w:val="24"/>
          <w:szCs w:val="24"/>
        </w:rPr>
        <w:t>shareholder</w:t>
      </w:r>
      <w:proofErr w:type="spellEnd"/>
      <w:r w:rsidRPr="009D2E8C">
        <w:rPr>
          <w:rFonts w:asciiTheme="majorBidi" w:hAnsiTheme="majorBidi" w:cstheme="majorBidi"/>
          <w:sz w:val="24"/>
          <w:szCs w:val="24"/>
        </w:rPr>
        <w:t xml:space="preserve"> protections lead to </w:t>
      </w:r>
      <w:proofErr w:type="spellStart"/>
      <w:r w:rsidRPr="009D2E8C">
        <w:rPr>
          <w:rFonts w:asciiTheme="majorBidi" w:hAnsiTheme="majorBidi" w:cstheme="majorBidi"/>
          <w:sz w:val="24"/>
          <w:szCs w:val="24"/>
        </w:rPr>
        <w:t>significantly</w:t>
      </w:r>
      <w:proofErr w:type="spellEnd"/>
      <w:r w:rsidRPr="009D2E8C">
        <w:rPr>
          <w:rFonts w:asciiTheme="majorBidi" w:hAnsiTheme="majorBidi" w:cstheme="majorBidi"/>
          <w:sz w:val="24"/>
          <w:szCs w:val="24"/>
        </w:rPr>
        <w:t xml:space="preserve"> </w:t>
      </w:r>
      <w:proofErr w:type="spellStart"/>
      <w:r w:rsidRPr="009D2E8C">
        <w:rPr>
          <w:rFonts w:asciiTheme="majorBidi" w:hAnsiTheme="majorBidi" w:cstheme="majorBidi"/>
          <w:sz w:val="24"/>
          <w:szCs w:val="24"/>
        </w:rPr>
        <w:t>higher</w:t>
      </w:r>
      <w:proofErr w:type="spellEnd"/>
      <w:r w:rsidRPr="009D2E8C">
        <w:rPr>
          <w:rFonts w:asciiTheme="majorBidi" w:hAnsiTheme="majorBidi" w:cstheme="majorBidi"/>
          <w:sz w:val="24"/>
          <w:szCs w:val="24"/>
        </w:rPr>
        <w:t xml:space="preserve"> long-</w:t>
      </w:r>
      <w:proofErr w:type="spellStart"/>
      <w:r w:rsidRPr="009D2E8C">
        <w:rPr>
          <w:rFonts w:asciiTheme="majorBidi" w:hAnsiTheme="majorBidi" w:cstheme="majorBidi"/>
          <w:sz w:val="24"/>
          <w:szCs w:val="24"/>
        </w:rPr>
        <w:t>term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research</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development</w:t>
      </w:r>
      <w:proofErr w:type="spellEnd"/>
      <w:r w:rsidRPr="009D2E8C">
        <w:rPr>
          <w:rFonts w:asciiTheme="majorBidi" w:hAnsiTheme="majorBidi" w:cstheme="majorBidi"/>
          <w:sz w:val="24"/>
          <w:szCs w:val="24"/>
        </w:rPr>
        <w:t xml:space="preserve"> </w:t>
      </w:r>
      <w:proofErr w:type="spellStart"/>
      <w:r w:rsidRPr="009D2E8C">
        <w:rPr>
          <w:rFonts w:asciiTheme="majorBidi" w:hAnsiTheme="majorBidi" w:cstheme="majorBidi"/>
          <w:sz w:val="24"/>
          <w:szCs w:val="24"/>
        </w:rPr>
        <w:t>investment</w:t>
      </w:r>
      <w:proofErr w:type="spellEnd"/>
      <w:r w:rsidRPr="009D2E8C">
        <w:rPr>
          <w:rFonts w:asciiTheme="majorBidi" w:hAnsiTheme="majorBidi" w:cstheme="majorBidi"/>
          <w:sz w:val="24"/>
          <w:szCs w:val="24"/>
        </w:rPr>
        <w:t xml:space="preserve"> rates in </w:t>
      </w:r>
      <w:proofErr w:type="spellStart"/>
      <w:r w:rsidRPr="009D2E8C">
        <w:rPr>
          <w:rFonts w:asciiTheme="majorBidi" w:hAnsiTheme="majorBidi" w:cstheme="majorBidi"/>
          <w:sz w:val="24"/>
          <w:szCs w:val="24"/>
        </w:rPr>
        <w:t>small</w:t>
      </w:r>
      <w:proofErr w:type="spellEnd"/>
      <w:r w:rsidRPr="009D2E8C">
        <w:rPr>
          <w:rFonts w:asciiTheme="majorBidi" w:hAnsiTheme="majorBidi" w:cstheme="majorBidi"/>
          <w:sz w:val="24"/>
          <w:szCs w:val="24"/>
        </w:rPr>
        <w:t xml:space="preserve"> </w:t>
      </w:r>
      <w:proofErr w:type="spellStart"/>
      <w:r w:rsidRPr="009D2E8C">
        <w:rPr>
          <w:rFonts w:asciiTheme="majorBidi" w:hAnsiTheme="majorBidi" w:cstheme="majorBidi"/>
          <w:sz w:val="24"/>
          <w:szCs w:val="24"/>
        </w:rPr>
        <w:t>companies</w:t>
      </w:r>
      <w:proofErr w:type="spellEnd"/>
      <w:r w:rsidRPr="009D2E8C">
        <w:rPr>
          <w:rFonts w:asciiTheme="majorBidi" w:hAnsiTheme="majorBidi" w:cstheme="majorBidi"/>
          <w:sz w:val="24"/>
          <w:szCs w:val="24"/>
        </w:rPr>
        <w:t>.</w:t>
      </w:r>
    </w:p>
    <w:p w14:paraId="70C8408C" w14:textId="24A557D6" w:rsidR="00954F52" w:rsidRDefault="00954F52" w:rsidP="00774A4E">
      <w:p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Moreover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w:t>
      </w:r>
      <w:r w:rsidRPr="0050109A">
        <w:rPr>
          <w:rFonts w:asciiTheme="majorBidi" w:hAnsiTheme="majorBidi" w:cstheme="majorBidi"/>
          <w:sz w:val="24"/>
          <w:szCs w:val="24"/>
        </w:rPr>
        <w:t>sing</w:t>
      </w:r>
      <w:proofErr w:type="spellEnd"/>
      <w:r w:rsidRPr="0050109A">
        <w:rPr>
          <w:rFonts w:asciiTheme="majorBidi" w:hAnsiTheme="majorBidi" w:cstheme="majorBidi"/>
          <w:sz w:val="24"/>
          <w:szCs w:val="24"/>
        </w:rPr>
        <w:t xml:space="preserve"> </w:t>
      </w:r>
      <w:proofErr w:type="spellStart"/>
      <w:r w:rsidRPr="0050109A">
        <w:rPr>
          <w:rFonts w:asciiTheme="majorBidi" w:hAnsiTheme="majorBidi" w:cstheme="majorBidi"/>
          <w:sz w:val="24"/>
          <w:szCs w:val="24"/>
        </w:rPr>
        <w:t>industry</w:t>
      </w:r>
      <w:proofErr w:type="spellEnd"/>
      <w:r w:rsidRPr="0050109A">
        <w:rPr>
          <w:rFonts w:asciiTheme="majorBidi" w:hAnsiTheme="majorBidi" w:cstheme="majorBidi"/>
          <w:sz w:val="24"/>
          <w:szCs w:val="24"/>
        </w:rPr>
        <w:t xml:space="preserve"> data </w:t>
      </w:r>
      <w:proofErr w:type="spellStart"/>
      <w:r w:rsidRPr="0050109A">
        <w:rPr>
          <w:rFonts w:asciiTheme="majorBidi" w:hAnsiTheme="majorBidi" w:cstheme="majorBidi"/>
          <w:sz w:val="24"/>
          <w:szCs w:val="24"/>
        </w:rPr>
        <w:t>from</w:t>
      </w:r>
      <w:proofErr w:type="spellEnd"/>
      <w:r w:rsidRPr="0050109A">
        <w:rPr>
          <w:rFonts w:asciiTheme="majorBidi" w:hAnsiTheme="majorBidi" w:cstheme="majorBidi"/>
          <w:sz w:val="24"/>
          <w:szCs w:val="24"/>
        </w:rPr>
        <w:t xml:space="preserve"> </w:t>
      </w:r>
      <w:proofErr w:type="spellStart"/>
      <w:r w:rsidRPr="0050109A">
        <w:rPr>
          <w:rFonts w:asciiTheme="majorBidi" w:hAnsiTheme="majorBidi" w:cstheme="majorBidi"/>
          <w:sz w:val="24"/>
          <w:szCs w:val="24"/>
        </w:rPr>
        <w:t>seventy</w:t>
      </w:r>
      <w:proofErr w:type="spellEnd"/>
      <w:r w:rsidRPr="0050109A">
        <w:rPr>
          <w:rFonts w:asciiTheme="majorBidi" w:hAnsiTheme="majorBidi" w:cstheme="majorBidi"/>
          <w:sz w:val="24"/>
          <w:szCs w:val="24"/>
        </w:rPr>
        <w:t xml:space="preserve">-four </w:t>
      </w:r>
      <w:proofErr w:type="spellStart"/>
      <w:r w:rsidRPr="0050109A">
        <w:rPr>
          <w:rFonts w:asciiTheme="majorBidi" w:hAnsiTheme="majorBidi" w:cstheme="majorBidi"/>
          <w:sz w:val="24"/>
          <w:szCs w:val="24"/>
        </w:rPr>
        <w:t>economies</w:t>
      </w:r>
      <w:proofErr w:type="spellEnd"/>
      <w:r w:rsidRPr="0050109A">
        <w:rPr>
          <w:rFonts w:asciiTheme="majorBidi" w:hAnsiTheme="majorBidi" w:cstheme="majorBidi"/>
          <w:sz w:val="24"/>
          <w:szCs w:val="24"/>
        </w:rPr>
        <w:t xml:space="preserve"> </w:t>
      </w:r>
      <w:proofErr w:type="spellStart"/>
      <w:r w:rsidRPr="0050109A">
        <w:rPr>
          <w:rFonts w:asciiTheme="majorBidi" w:hAnsiTheme="majorBidi" w:cstheme="majorBidi"/>
          <w:sz w:val="24"/>
          <w:szCs w:val="24"/>
        </w:rPr>
        <w:t>between</w:t>
      </w:r>
      <w:proofErr w:type="spellEnd"/>
      <w:r w:rsidRPr="0050109A">
        <w:rPr>
          <w:rFonts w:asciiTheme="majorBidi" w:hAnsiTheme="majorBidi" w:cstheme="majorBidi"/>
          <w:sz w:val="24"/>
          <w:szCs w:val="24"/>
        </w:rPr>
        <w:t xml:space="preserve"> 1976 and 2006, Levine et al. (2017) </w:t>
      </w:r>
      <w:proofErr w:type="spellStart"/>
      <w:r w:rsidRPr="0050109A">
        <w:rPr>
          <w:rFonts w:asciiTheme="majorBidi" w:hAnsiTheme="majorBidi" w:cstheme="majorBidi"/>
          <w:sz w:val="24"/>
          <w:szCs w:val="24"/>
        </w:rPr>
        <w:t>find</w:t>
      </w:r>
      <w:proofErr w:type="spellEnd"/>
      <w:r w:rsidRPr="0050109A">
        <w:rPr>
          <w:rFonts w:asciiTheme="majorBidi" w:hAnsiTheme="majorBidi" w:cstheme="majorBidi"/>
          <w:sz w:val="24"/>
          <w:szCs w:val="24"/>
        </w:rPr>
        <w:t xml:space="preserve"> </w:t>
      </w:r>
      <w:proofErr w:type="spellStart"/>
      <w:r w:rsidRPr="0050109A">
        <w:rPr>
          <w:rFonts w:asciiTheme="majorBidi" w:hAnsiTheme="majorBidi" w:cstheme="majorBidi"/>
          <w:sz w:val="24"/>
          <w:szCs w:val="24"/>
        </w:rPr>
        <w:t>that</w:t>
      </w:r>
      <w:proofErr w:type="spellEnd"/>
      <w:r w:rsidRPr="0050109A">
        <w:rPr>
          <w:rFonts w:asciiTheme="majorBidi" w:hAnsiTheme="majorBidi" w:cstheme="majorBidi"/>
          <w:sz w:val="24"/>
          <w:szCs w:val="24"/>
        </w:rPr>
        <w:t xml:space="preserve"> the </w:t>
      </w:r>
      <w:proofErr w:type="spellStart"/>
      <w:r w:rsidRPr="0050109A">
        <w:rPr>
          <w:rFonts w:asciiTheme="majorBidi" w:hAnsiTheme="majorBidi" w:cstheme="majorBidi"/>
          <w:sz w:val="24"/>
          <w:szCs w:val="24"/>
        </w:rPr>
        <w:t>enforcement</w:t>
      </w:r>
      <w:proofErr w:type="spellEnd"/>
      <w:r w:rsidRPr="0050109A">
        <w:rPr>
          <w:rFonts w:asciiTheme="majorBidi" w:hAnsiTheme="majorBidi" w:cstheme="majorBidi"/>
          <w:sz w:val="24"/>
          <w:szCs w:val="24"/>
        </w:rPr>
        <w:t xml:space="preserve"> of </w:t>
      </w:r>
      <w:proofErr w:type="spellStart"/>
      <w:r w:rsidRPr="0050109A">
        <w:rPr>
          <w:rFonts w:asciiTheme="majorBidi" w:hAnsiTheme="majorBidi" w:cstheme="majorBidi"/>
          <w:sz w:val="24"/>
          <w:szCs w:val="24"/>
        </w:rPr>
        <w:t>insider</w:t>
      </w:r>
      <w:proofErr w:type="spellEnd"/>
      <w:r w:rsidRPr="0050109A">
        <w:rPr>
          <w:rFonts w:asciiTheme="majorBidi" w:hAnsiTheme="majorBidi" w:cstheme="majorBidi"/>
          <w:sz w:val="24"/>
          <w:szCs w:val="24"/>
        </w:rPr>
        <w:t xml:space="preserve"> trading </w:t>
      </w:r>
      <w:proofErr w:type="spellStart"/>
      <w:r w:rsidRPr="0050109A">
        <w:rPr>
          <w:rFonts w:asciiTheme="majorBidi" w:hAnsiTheme="majorBidi" w:cstheme="majorBidi"/>
          <w:sz w:val="24"/>
          <w:szCs w:val="24"/>
        </w:rPr>
        <w:t>laws</w:t>
      </w:r>
      <w:proofErr w:type="spellEnd"/>
      <w:r w:rsidRPr="0050109A">
        <w:rPr>
          <w:rFonts w:asciiTheme="majorBidi" w:hAnsiTheme="majorBidi" w:cstheme="majorBidi"/>
          <w:sz w:val="24"/>
          <w:szCs w:val="24"/>
        </w:rPr>
        <w:t xml:space="preserve"> boosts the </w:t>
      </w:r>
      <w:proofErr w:type="spellStart"/>
      <w:r w:rsidRPr="0050109A">
        <w:rPr>
          <w:rFonts w:asciiTheme="majorBidi" w:hAnsiTheme="majorBidi" w:cstheme="majorBidi"/>
          <w:sz w:val="24"/>
          <w:szCs w:val="24"/>
        </w:rPr>
        <w:t>quantity</w:t>
      </w:r>
      <w:proofErr w:type="spellEnd"/>
      <w:r w:rsidRPr="0050109A">
        <w:rPr>
          <w:rFonts w:asciiTheme="majorBidi" w:hAnsiTheme="majorBidi" w:cstheme="majorBidi"/>
          <w:sz w:val="24"/>
          <w:szCs w:val="24"/>
        </w:rPr>
        <w:t xml:space="preserve"> and </w:t>
      </w:r>
      <w:proofErr w:type="spellStart"/>
      <w:r w:rsidRPr="0050109A">
        <w:rPr>
          <w:rFonts w:asciiTheme="majorBidi" w:hAnsiTheme="majorBidi" w:cstheme="majorBidi"/>
          <w:sz w:val="24"/>
          <w:szCs w:val="24"/>
        </w:rPr>
        <w:t>quality</w:t>
      </w:r>
      <w:proofErr w:type="spellEnd"/>
      <w:r w:rsidRPr="0050109A">
        <w:rPr>
          <w:rFonts w:asciiTheme="majorBidi" w:hAnsiTheme="majorBidi" w:cstheme="majorBidi"/>
          <w:sz w:val="24"/>
          <w:szCs w:val="24"/>
        </w:rPr>
        <w:t xml:space="preserve"> of patent production. </w:t>
      </w:r>
      <w:proofErr w:type="spellStart"/>
      <w:r>
        <w:rPr>
          <w:rFonts w:asciiTheme="majorBidi" w:hAnsiTheme="majorBidi" w:cstheme="majorBidi"/>
          <w:sz w:val="24"/>
          <w:szCs w:val="24"/>
        </w:rPr>
        <w:t>Equally</w:t>
      </w:r>
      <w:proofErr w:type="spellEnd"/>
      <w:r>
        <w:rPr>
          <w:rFonts w:asciiTheme="majorBidi" w:hAnsiTheme="majorBidi" w:cstheme="majorBidi"/>
          <w:sz w:val="24"/>
          <w:szCs w:val="24"/>
        </w:rPr>
        <w:t xml:space="preserve">, Donges and al. (2022) show </w:t>
      </w:r>
      <w:proofErr w:type="spellStart"/>
      <w:r>
        <w:rPr>
          <w:rFonts w:asciiTheme="majorBidi" w:hAnsiTheme="majorBidi" w:cstheme="majorBidi"/>
          <w:sz w:val="24"/>
          <w:szCs w:val="24"/>
        </w:rPr>
        <w:t>that</w:t>
      </w:r>
      <w:proofErr w:type="spellEnd"/>
      <w:r>
        <w:rPr>
          <w:rFonts w:asciiTheme="majorBidi" w:hAnsiTheme="majorBidi" w:cstheme="majorBidi"/>
          <w:sz w:val="24"/>
          <w:szCs w:val="24"/>
        </w:rPr>
        <w:t xml:space="preserve"> </w:t>
      </w:r>
      <w:r w:rsidRPr="006E54A7">
        <w:rPr>
          <w:rFonts w:asciiTheme="majorBidi" w:hAnsiTheme="majorBidi" w:cstheme="majorBidi"/>
          <w:sz w:val="24"/>
          <w:szCs w:val="24"/>
        </w:rPr>
        <w:t>the introduction of the Code civil</w:t>
      </w:r>
      <w:r>
        <w:rPr>
          <w:rFonts w:asciiTheme="majorBidi" w:hAnsiTheme="majorBidi" w:cstheme="majorBidi"/>
          <w:sz w:val="24"/>
          <w:szCs w:val="24"/>
        </w:rPr>
        <w:t xml:space="preserve"> and </w:t>
      </w:r>
      <w:r w:rsidRPr="006E54A7">
        <w:rPr>
          <w:rFonts w:asciiTheme="majorBidi" w:hAnsiTheme="majorBidi" w:cstheme="majorBidi"/>
          <w:sz w:val="24"/>
          <w:szCs w:val="24"/>
        </w:rPr>
        <w:t xml:space="preserve">the promotion of commercial </w:t>
      </w:r>
      <w:proofErr w:type="spellStart"/>
      <w:r w:rsidRPr="006E54A7">
        <w:rPr>
          <w:rFonts w:asciiTheme="majorBidi" w:hAnsiTheme="majorBidi" w:cstheme="majorBidi"/>
          <w:sz w:val="24"/>
          <w:szCs w:val="24"/>
        </w:rPr>
        <w:t>freedom</w:t>
      </w:r>
      <w:proofErr w:type="spellEnd"/>
      <w:r>
        <w:rPr>
          <w:rFonts w:asciiTheme="majorBidi" w:hAnsiTheme="majorBidi" w:cstheme="majorBidi"/>
          <w:sz w:val="24"/>
          <w:szCs w:val="24"/>
        </w:rPr>
        <w:t xml:space="preserve"> in Germany </w:t>
      </w:r>
      <w:proofErr w:type="spellStart"/>
      <w:r w:rsidRPr="006E54A7">
        <w:rPr>
          <w:rFonts w:asciiTheme="majorBidi" w:hAnsiTheme="majorBidi" w:cstheme="majorBidi"/>
          <w:sz w:val="24"/>
          <w:szCs w:val="24"/>
        </w:rPr>
        <w:t>after</w:t>
      </w:r>
      <w:proofErr w:type="spellEnd"/>
      <w:r w:rsidRPr="006E54A7">
        <w:rPr>
          <w:rFonts w:asciiTheme="majorBidi" w:hAnsiTheme="majorBidi" w:cstheme="majorBidi"/>
          <w:sz w:val="24"/>
          <w:szCs w:val="24"/>
        </w:rPr>
        <w:t xml:space="preserve"> the French Revolution of 1789</w:t>
      </w:r>
      <w:r>
        <w:rPr>
          <w:rFonts w:asciiTheme="majorBidi" w:hAnsiTheme="majorBidi" w:cstheme="majorBidi"/>
          <w:sz w:val="24"/>
          <w:szCs w:val="24"/>
        </w:rPr>
        <w:t xml:space="preserve">, </w:t>
      </w:r>
      <w:proofErr w:type="spellStart"/>
      <w:r>
        <w:rPr>
          <w:rFonts w:asciiTheme="majorBidi" w:hAnsiTheme="majorBidi" w:cstheme="majorBidi"/>
          <w:sz w:val="24"/>
          <w:szCs w:val="24"/>
        </w:rPr>
        <w:t>had</w:t>
      </w:r>
      <w:proofErr w:type="spellEnd"/>
      <w:r>
        <w:rPr>
          <w:rFonts w:asciiTheme="majorBidi" w:hAnsiTheme="majorBidi" w:cstheme="majorBidi"/>
          <w:sz w:val="24"/>
          <w:szCs w:val="24"/>
        </w:rPr>
        <w:t xml:space="preserve"> as a </w:t>
      </w:r>
      <w:proofErr w:type="spellStart"/>
      <w:r>
        <w:rPr>
          <w:rFonts w:asciiTheme="majorBidi" w:hAnsiTheme="majorBidi" w:cstheme="majorBidi"/>
          <w:sz w:val="24"/>
          <w:szCs w:val="24"/>
        </w:rPr>
        <w:t>result</w:t>
      </w:r>
      <w:proofErr w:type="spellEnd"/>
      <w:r>
        <w:rPr>
          <w:rFonts w:asciiTheme="majorBidi" w:hAnsiTheme="majorBidi" w:cstheme="majorBidi"/>
          <w:sz w:val="24"/>
          <w:szCs w:val="24"/>
        </w:rPr>
        <w:t xml:space="preserve"> to </w:t>
      </w:r>
      <w:proofErr w:type="spellStart"/>
      <w:r>
        <w:rPr>
          <w:rFonts w:asciiTheme="majorBidi" w:hAnsiTheme="majorBidi" w:cstheme="majorBidi"/>
          <w:sz w:val="24"/>
          <w:szCs w:val="24"/>
        </w:rPr>
        <w:t>stimulate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technological</w:t>
      </w:r>
      <w:proofErr w:type="spellEnd"/>
      <w:r>
        <w:rPr>
          <w:rFonts w:asciiTheme="majorBidi" w:hAnsiTheme="majorBidi" w:cstheme="majorBidi"/>
          <w:sz w:val="24"/>
          <w:szCs w:val="24"/>
        </w:rPr>
        <w:t xml:space="preserve"> innovation by </w:t>
      </w:r>
      <w:proofErr w:type="spellStart"/>
      <w:r>
        <w:rPr>
          <w:rFonts w:asciiTheme="majorBidi" w:hAnsiTheme="majorBidi" w:cstheme="majorBidi"/>
          <w:sz w:val="24"/>
          <w:szCs w:val="24"/>
        </w:rPr>
        <w:t>increasing</w:t>
      </w:r>
      <w:proofErr w:type="spellEnd"/>
      <w:r>
        <w:rPr>
          <w:rFonts w:asciiTheme="majorBidi" w:hAnsiTheme="majorBidi" w:cstheme="majorBidi"/>
          <w:sz w:val="24"/>
          <w:szCs w:val="24"/>
        </w:rPr>
        <w:t xml:space="preserve"> the </w:t>
      </w:r>
      <w:proofErr w:type="spellStart"/>
      <w:r w:rsidRPr="006E54A7">
        <w:rPr>
          <w:rFonts w:asciiTheme="majorBidi" w:hAnsiTheme="majorBidi" w:cstheme="majorBidi"/>
          <w:sz w:val="24"/>
          <w:szCs w:val="24"/>
        </w:rPr>
        <w:t>number</w:t>
      </w:r>
      <w:proofErr w:type="spellEnd"/>
      <w:r w:rsidRPr="006E54A7">
        <w:rPr>
          <w:rFonts w:asciiTheme="majorBidi" w:hAnsiTheme="majorBidi" w:cstheme="majorBidi"/>
          <w:sz w:val="24"/>
          <w:szCs w:val="24"/>
        </w:rPr>
        <w:t xml:space="preserve"> of patents per capita</w:t>
      </w:r>
      <w:r w:rsidRPr="002955C6">
        <w:rPr>
          <w:rFonts w:asciiTheme="majorBidi" w:hAnsiTheme="majorBidi" w:cstheme="majorBidi"/>
          <w:sz w:val="24"/>
          <w:szCs w:val="24"/>
        </w:rPr>
        <w:t>.</w:t>
      </w:r>
      <w:r>
        <w:rPr>
          <w:rFonts w:asciiTheme="majorBidi" w:hAnsiTheme="majorBidi" w:cstheme="majorBidi"/>
          <w:sz w:val="24"/>
          <w:szCs w:val="24"/>
        </w:rPr>
        <w:t xml:space="preserve"> </w:t>
      </w:r>
    </w:p>
    <w:p w14:paraId="545E14E3" w14:textId="48C4E1EB" w:rsidR="00D54686" w:rsidRDefault="00954F52" w:rsidP="00D54686">
      <w:p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However</w:t>
      </w:r>
      <w:proofErr w:type="spellEnd"/>
      <w:r>
        <w:rPr>
          <w:rFonts w:asciiTheme="majorBidi" w:hAnsiTheme="majorBidi" w:cstheme="majorBidi"/>
          <w:sz w:val="24"/>
          <w:szCs w:val="24"/>
        </w:rPr>
        <w:t xml:space="preserve">, </w:t>
      </w:r>
      <w:r w:rsidR="00947F26">
        <w:rPr>
          <w:rFonts w:asciiTheme="majorBidi" w:hAnsiTheme="majorBidi" w:cstheme="majorBidi"/>
          <w:sz w:val="24"/>
          <w:szCs w:val="24"/>
        </w:rPr>
        <w:t>Ayyagari</w:t>
      </w:r>
      <w:r w:rsidR="00D54686" w:rsidRPr="001A423D">
        <w:rPr>
          <w:rFonts w:asciiTheme="majorBidi" w:hAnsiTheme="majorBidi" w:cstheme="majorBidi"/>
          <w:sz w:val="24"/>
          <w:szCs w:val="24"/>
        </w:rPr>
        <w:t xml:space="preserve"> </w:t>
      </w:r>
      <w:r w:rsidR="00947F26">
        <w:rPr>
          <w:rFonts w:asciiTheme="majorBidi" w:hAnsiTheme="majorBidi" w:cstheme="majorBidi"/>
          <w:sz w:val="24"/>
          <w:szCs w:val="24"/>
        </w:rPr>
        <w:t>and</w:t>
      </w:r>
      <w:r w:rsidR="00D54686" w:rsidRPr="001A423D">
        <w:rPr>
          <w:rFonts w:asciiTheme="majorBidi" w:hAnsiTheme="majorBidi" w:cstheme="majorBidi"/>
          <w:sz w:val="24"/>
          <w:szCs w:val="24"/>
        </w:rPr>
        <w:t xml:space="preserve"> al</w:t>
      </w:r>
      <w:r w:rsidR="00947F26">
        <w:rPr>
          <w:rFonts w:asciiTheme="majorBidi" w:hAnsiTheme="majorBidi" w:cstheme="majorBidi"/>
          <w:sz w:val="24"/>
          <w:szCs w:val="24"/>
        </w:rPr>
        <w:t>.</w:t>
      </w:r>
      <w:r w:rsidR="00D54686" w:rsidRPr="001A423D">
        <w:rPr>
          <w:rFonts w:asciiTheme="majorBidi" w:hAnsiTheme="majorBidi" w:cstheme="majorBidi"/>
          <w:sz w:val="24"/>
          <w:szCs w:val="24"/>
        </w:rPr>
        <w:t xml:space="preserve"> (2014) show in </w:t>
      </w:r>
      <w:proofErr w:type="spellStart"/>
      <w:r w:rsidR="00D54686" w:rsidRPr="001A423D">
        <w:rPr>
          <w:rFonts w:asciiTheme="majorBidi" w:hAnsiTheme="majorBidi" w:cstheme="majorBidi"/>
          <w:sz w:val="24"/>
          <w:szCs w:val="24"/>
        </w:rPr>
        <w:t>their</w:t>
      </w:r>
      <w:proofErr w:type="spellEnd"/>
      <w:r w:rsidR="00D54686" w:rsidRPr="001A423D">
        <w:rPr>
          <w:rFonts w:asciiTheme="majorBidi" w:hAnsiTheme="majorBidi" w:cstheme="majorBidi"/>
          <w:sz w:val="24"/>
          <w:szCs w:val="24"/>
        </w:rPr>
        <w:t xml:space="preserve"> </w:t>
      </w:r>
      <w:proofErr w:type="spellStart"/>
      <w:r w:rsidR="00D54686" w:rsidRPr="001A423D">
        <w:rPr>
          <w:rFonts w:asciiTheme="majorBidi" w:hAnsiTheme="majorBidi" w:cstheme="majorBidi"/>
          <w:sz w:val="24"/>
          <w:szCs w:val="24"/>
        </w:rPr>
        <w:t>study</w:t>
      </w:r>
      <w:proofErr w:type="spellEnd"/>
      <w:r w:rsidR="00D54686" w:rsidRPr="001A423D">
        <w:rPr>
          <w:rFonts w:asciiTheme="majorBidi" w:hAnsiTheme="majorBidi" w:cstheme="majorBidi"/>
          <w:sz w:val="24"/>
          <w:szCs w:val="24"/>
        </w:rPr>
        <w:t xml:space="preserve"> </w:t>
      </w:r>
      <w:proofErr w:type="spellStart"/>
      <w:r w:rsidR="00D54686" w:rsidRPr="001A423D">
        <w:rPr>
          <w:rFonts w:asciiTheme="majorBidi" w:hAnsiTheme="majorBidi" w:cstheme="majorBidi"/>
          <w:sz w:val="24"/>
          <w:szCs w:val="24"/>
        </w:rPr>
        <w:t>that</w:t>
      </w:r>
      <w:proofErr w:type="spellEnd"/>
      <w:r w:rsidR="00D54686" w:rsidRPr="001A423D">
        <w:rPr>
          <w:rFonts w:asciiTheme="majorBidi" w:hAnsiTheme="majorBidi" w:cstheme="majorBidi"/>
          <w:sz w:val="24"/>
          <w:szCs w:val="24"/>
        </w:rPr>
        <w:t xml:space="preserve"> innovative </w:t>
      </w:r>
      <w:proofErr w:type="spellStart"/>
      <w:r w:rsidR="00D54686" w:rsidRPr="001A423D">
        <w:rPr>
          <w:rFonts w:asciiTheme="majorBidi" w:hAnsiTheme="majorBidi" w:cstheme="majorBidi"/>
          <w:sz w:val="24"/>
          <w:szCs w:val="24"/>
        </w:rPr>
        <w:t>companies</w:t>
      </w:r>
      <w:proofErr w:type="spellEnd"/>
      <w:r w:rsidR="00D54686" w:rsidRPr="001A423D">
        <w:rPr>
          <w:rFonts w:asciiTheme="majorBidi" w:hAnsiTheme="majorBidi" w:cstheme="majorBidi"/>
          <w:sz w:val="24"/>
          <w:szCs w:val="24"/>
        </w:rPr>
        <w:t xml:space="preserve"> </w:t>
      </w:r>
      <w:proofErr w:type="spellStart"/>
      <w:r w:rsidR="00D54686" w:rsidRPr="001A423D">
        <w:rPr>
          <w:rFonts w:asciiTheme="majorBidi" w:hAnsiTheme="majorBidi" w:cstheme="majorBidi"/>
          <w:sz w:val="24"/>
          <w:szCs w:val="24"/>
        </w:rPr>
        <w:t>pay</w:t>
      </w:r>
      <w:proofErr w:type="spellEnd"/>
      <w:r w:rsidR="00D54686" w:rsidRPr="001A423D">
        <w:rPr>
          <w:rFonts w:asciiTheme="majorBidi" w:hAnsiTheme="majorBidi" w:cstheme="majorBidi"/>
          <w:sz w:val="24"/>
          <w:szCs w:val="24"/>
        </w:rPr>
        <w:t xml:space="preserve"> more bribes </w:t>
      </w:r>
      <w:proofErr w:type="spellStart"/>
      <w:r w:rsidR="00D54686" w:rsidRPr="001A423D">
        <w:rPr>
          <w:rFonts w:asciiTheme="majorBidi" w:hAnsiTheme="majorBidi" w:cstheme="majorBidi"/>
          <w:sz w:val="24"/>
          <w:szCs w:val="24"/>
        </w:rPr>
        <w:t>than</w:t>
      </w:r>
      <w:proofErr w:type="spellEnd"/>
      <w:r w:rsidR="00D54686" w:rsidRPr="001A423D">
        <w:rPr>
          <w:rFonts w:asciiTheme="majorBidi" w:hAnsiTheme="majorBidi" w:cstheme="majorBidi"/>
          <w:sz w:val="24"/>
          <w:szCs w:val="24"/>
        </w:rPr>
        <w:t xml:space="preserve"> non-</w:t>
      </w:r>
      <w:proofErr w:type="spellStart"/>
      <w:r w:rsidR="00D54686" w:rsidRPr="001A423D">
        <w:rPr>
          <w:rFonts w:asciiTheme="majorBidi" w:hAnsiTheme="majorBidi" w:cstheme="majorBidi"/>
          <w:sz w:val="24"/>
          <w:szCs w:val="24"/>
        </w:rPr>
        <w:t>innovators</w:t>
      </w:r>
      <w:proofErr w:type="spellEnd"/>
      <w:r w:rsidR="00D54686" w:rsidRPr="001A423D">
        <w:rPr>
          <w:rFonts w:asciiTheme="majorBidi" w:hAnsiTheme="majorBidi" w:cstheme="majorBidi"/>
          <w:sz w:val="24"/>
          <w:szCs w:val="24"/>
        </w:rPr>
        <w:t xml:space="preserve"> in </w:t>
      </w:r>
      <w:proofErr w:type="spellStart"/>
      <w:r w:rsidR="00D54686" w:rsidRPr="001A423D">
        <w:rPr>
          <w:rFonts w:asciiTheme="majorBidi" w:hAnsiTheme="majorBidi" w:cstheme="majorBidi"/>
          <w:sz w:val="24"/>
          <w:szCs w:val="24"/>
        </w:rPr>
        <w:t>twenty</w:t>
      </w:r>
      <w:proofErr w:type="spellEnd"/>
      <w:r w:rsidR="00D54686" w:rsidRPr="001A423D">
        <w:rPr>
          <w:rFonts w:asciiTheme="majorBidi" w:hAnsiTheme="majorBidi" w:cstheme="majorBidi"/>
          <w:sz w:val="24"/>
          <w:szCs w:val="24"/>
        </w:rPr>
        <w:t xml:space="preserve">-five </w:t>
      </w:r>
      <w:proofErr w:type="spellStart"/>
      <w:r w:rsidR="00D54686" w:rsidRPr="001A423D">
        <w:rPr>
          <w:rFonts w:asciiTheme="majorBidi" w:hAnsiTheme="majorBidi" w:cstheme="majorBidi"/>
          <w:sz w:val="24"/>
          <w:szCs w:val="24"/>
        </w:rPr>
        <w:t>thousand</w:t>
      </w:r>
      <w:proofErr w:type="spellEnd"/>
      <w:r w:rsidR="00D54686" w:rsidRPr="001A423D">
        <w:rPr>
          <w:rFonts w:asciiTheme="majorBidi" w:hAnsiTheme="majorBidi" w:cstheme="majorBidi"/>
          <w:sz w:val="24"/>
          <w:szCs w:val="24"/>
        </w:rPr>
        <w:t xml:space="preserve"> </w:t>
      </w:r>
      <w:proofErr w:type="spellStart"/>
      <w:r w:rsidR="00D54686" w:rsidRPr="001A423D">
        <w:rPr>
          <w:rFonts w:asciiTheme="majorBidi" w:hAnsiTheme="majorBidi" w:cstheme="majorBidi"/>
          <w:sz w:val="24"/>
          <w:szCs w:val="24"/>
        </w:rPr>
        <w:t>companies</w:t>
      </w:r>
      <w:proofErr w:type="spellEnd"/>
      <w:r w:rsidR="00D54686" w:rsidRPr="001A423D">
        <w:rPr>
          <w:rFonts w:asciiTheme="majorBidi" w:hAnsiTheme="majorBidi" w:cstheme="majorBidi"/>
          <w:sz w:val="24"/>
          <w:szCs w:val="24"/>
        </w:rPr>
        <w:t xml:space="preserve"> in </w:t>
      </w:r>
      <w:proofErr w:type="spellStart"/>
      <w:r w:rsidR="00D54686" w:rsidRPr="001A423D">
        <w:rPr>
          <w:rFonts w:asciiTheme="majorBidi" w:hAnsiTheme="majorBidi" w:cstheme="majorBidi"/>
          <w:sz w:val="24"/>
          <w:szCs w:val="24"/>
        </w:rPr>
        <w:t>fifty-seven</w:t>
      </w:r>
      <w:proofErr w:type="spellEnd"/>
      <w:r w:rsidR="00D54686" w:rsidRPr="001A423D">
        <w:rPr>
          <w:rFonts w:asciiTheme="majorBidi" w:hAnsiTheme="majorBidi" w:cstheme="majorBidi"/>
          <w:sz w:val="24"/>
          <w:szCs w:val="24"/>
        </w:rPr>
        <w:t xml:space="preserve"> countries. This </w:t>
      </w:r>
      <w:proofErr w:type="spellStart"/>
      <w:r w:rsidR="00D54686" w:rsidRPr="001A423D">
        <w:rPr>
          <w:rFonts w:asciiTheme="majorBidi" w:hAnsiTheme="majorBidi" w:cstheme="majorBidi"/>
          <w:sz w:val="24"/>
          <w:szCs w:val="24"/>
        </w:rPr>
        <w:t>finding</w:t>
      </w:r>
      <w:proofErr w:type="spellEnd"/>
      <w:r w:rsidR="00D54686" w:rsidRPr="001A423D">
        <w:rPr>
          <w:rFonts w:asciiTheme="majorBidi" w:hAnsiTheme="majorBidi" w:cstheme="majorBidi"/>
          <w:sz w:val="24"/>
          <w:szCs w:val="24"/>
        </w:rPr>
        <w:t xml:space="preserve"> is </w:t>
      </w:r>
      <w:proofErr w:type="spellStart"/>
      <w:r w:rsidR="00D54686" w:rsidRPr="001A423D">
        <w:rPr>
          <w:rFonts w:asciiTheme="majorBidi" w:hAnsiTheme="majorBidi" w:cstheme="majorBidi"/>
          <w:sz w:val="24"/>
          <w:szCs w:val="24"/>
        </w:rPr>
        <w:t>most</w:t>
      </w:r>
      <w:proofErr w:type="spellEnd"/>
      <w:r w:rsidR="00D54686" w:rsidRPr="001A423D">
        <w:rPr>
          <w:rFonts w:asciiTheme="majorBidi" w:hAnsiTheme="majorBidi" w:cstheme="majorBidi"/>
          <w:sz w:val="24"/>
          <w:szCs w:val="24"/>
        </w:rPr>
        <w:t xml:space="preserve"> </w:t>
      </w:r>
      <w:proofErr w:type="spellStart"/>
      <w:r w:rsidR="00D54686" w:rsidRPr="001A423D">
        <w:rPr>
          <w:rFonts w:asciiTheme="majorBidi" w:hAnsiTheme="majorBidi" w:cstheme="majorBidi"/>
          <w:sz w:val="24"/>
          <w:szCs w:val="24"/>
        </w:rPr>
        <w:t>striking</w:t>
      </w:r>
      <w:proofErr w:type="spellEnd"/>
      <w:r w:rsidR="00D54686" w:rsidRPr="001A423D">
        <w:rPr>
          <w:rFonts w:asciiTheme="majorBidi" w:hAnsiTheme="majorBidi" w:cstheme="majorBidi"/>
          <w:sz w:val="24"/>
          <w:szCs w:val="24"/>
        </w:rPr>
        <w:t xml:space="preserve"> in </w:t>
      </w:r>
      <w:proofErr w:type="spellStart"/>
      <w:r w:rsidR="00D54686" w:rsidRPr="001A423D">
        <w:rPr>
          <w:rFonts w:asciiTheme="majorBidi" w:hAnsiTheme="majorBidi" w:cstheme="majorBidi"/>
          <w:sz w:val="24"/>
          <w:szCs w:val="24"/>
        </w:rPr>
        <w:t>developing</w:t>
      </w:r>
      <w:proofErr w:type="spellEnd"/>
      <w:r w:rsidR="00D54686" w:rsidRPr="001A423D">
        <w:rPr>
          <w:rFonts w:asciiTheme="majorBidi" w:hAnsiTheme="majorBidi" w:cstheme="majorBidi"/>
          <w:sz w:val="24"/>
          <w:szCs w:val="24"/>
        </w:rPr>
        <w:t xml:space="preserve"> countries. </w:t>
      </w:r>
      <w:proofErr w:type="spellStart"/>
      <w:r w:rsidR="00D54686" w:rsidRPr="001A423D">
        <w:rPr>
          <w:rFonts w:asciiTheme="majorBidi" w:hAnsiTheme="majorBidi" w:cstheme="majorBidi"/>
          <w:sz w:val="24"/>
          <w:szCs w:val="24"/>
        </w:rPr>
        <w:t>Since</w:t>
      </w:r>
      <w:proofErr w:type="spellEnd"/>
      <w:r w:rsidR="00D54686" w:rsidRPr="001A423D">
        <w:rPr>
          <w:rFonts w:asciiTheme="majorBidi" w:hAnsiTheme="majorBidi" w:cstheme="majorBidi"/>
          <w:sz w:val="24"/>
          <w:szCs w:val="24"/>
        </w:rPr>
        <w:t xml:space="preserve"> innovative entrepreneurs do not </w:t>
      </w:r>
      <w:proofErr w:type="spellStart"/>
      <w:r w:rsidR="00D54686" w:rsidRPr="001A423D">
        <w:rPr>
          <w:rFonts w:asciiTheme="majorBidi" w:hAnsiTheme="majorBidi" w:cstheme="majorBidi"/>
          <w:sz w:val="24"/>
          <w:szCs w:val="24"/>
        </w:rPr>
        <w:t>benefit</w:t>
      </w:r>
      <w:proofErr w:type="spellEnd"/>
      <w:r w:rsidR="00D54686" w:rsidRPr="001A423D">
        <w:rPr>
          <w:rFonts w:asciiTheme="majorBidi" w:hAnsiTheme="majorBidi" w:cstheme="majorBidi"/>
          <w:sz w:val="24"/>
          <w:szCs w:val="24"/>
        </w:rPr>
        <w:t xml:space="preserve"> </w:t>
      </w:r>
      <w:proofErr w:type="spellStart"/>
      <w:r w:rsidR="00D54686" w:rsidRPr="001A423D">
        <w:rPr>
          <w:rFonts w:asciiTheme="majorBidi" w:hAnsiTheme="majorBidi" w:cstheme="majorBidi"/>
          <w:sz w:val="24"/>
          <w:szCs w:val="24"/>
        </w:rPr>
        <w:t>from</w:t>
      </w:r>
      <w:proofErr w:type="spellEnd"/>
      <w:r w:rsidR="00D54686" w:rsidRPr="001A423D">
        <w:rPr>
          <w:rFonts w:asciiTheme="majorBidi" w:hAnsiTheme="majorBidi" w:cstheme="majorBidi"/>
          <w:sz w:val="24"/>
          <w:szCs w:val="24"/>
        </w:rPr>
        <w:t xml:space="preserve"> </w:t>
      </w:r>
      <w:proofErr w:type="spellStart"/>
      <w:r w:rsidR="00D54686" w:rsidRPr="001A423D">
        <w:rPr>
          <w:rFonts w:asciiTheme="majorBidi" w:hAnsiTheme="majorBidi" w:cstheme="majorBidi"/>
          <w:sz w:val="24"/>
          <w:szCs w:val="24"/>
        </w:rPr>
        <w:t>better</w:t>
      </w:r>
      <w:proofErr w:type="spellEnd"/>
      <w:r w:rsidR="00D54686" w:rsidRPr="001A423D">
        <w:rPr>
          <w:rFonts w:asciiTheme="majorBidi" w:hAnsiTheme="majorBidi" w:cstheme="majorBidi"/>
          <w:sz w:val="24"/>
          <w:szCs w:val="24"/>
        </w:rPr>
        <w:t xml:space="preserve"> services </w:t>
      </w:r>
      <w:proofErr w:type="spellStart"/>
      <w:r w:rsidR="00D54686" w:rsidRPr="001A423D">
        <w:rPr>
          <w:rFonts w:asciiTheme="majorBidi" w:hAnsiTheme="majorBidi" w:cstheme="majorBidi"/>
          <w:sz w:val="24"/>
          <w:szCs w:val="24"/>
        </w:rPr>
        <w:t>such</w:t>
      </w:r>
      <w:proofErr w:type="spellEnd"/>
      <w:r w:rsidR="00D54686" w:rsidRPr="001A423D">
        <w:rPr>
          <w:rFonts w:asciiTheme="majorBidi" w:hAnsiTheme="majorBidi" w:cstheme="majorBidi"/>
          <w:sz w:val="24"/>
          <w:szCs w:val="24"/>
        </w:rPr>
        <w:t xml:space="preserve"> as public </w:t>
      </w:r>
      <w:proofErr w:type="spellStart"/>
      <w:r w:rsidR="00D54686" w:rsidRPr="001A423D">
        <w:rPr>
          <w:rFonts w:asciiTheme="majorBidi" w:hAnsiTheme="majorBidi" w:cstheme="majorBidi"/>
          <w:sz w:val="24"/>
          <w:szCs w:val="24"/>
        </w:rPr>
        <w:t>procurement</w:t>
      </w:r>
      <w:proofErr w:type="spellEnd"/>
      <w:r w:rsidR="00D54686" w:rsidRPr="001A423D">
        <w:rPr>
          <w:rFonts w:asciiTheme="majorBidi" w:hAnsiTheme="majorBidi" w:cstheme="majorBidi"/>
          <w:sz w:val="24"/>
          <w:szCs w:val="24"/>
        </w:rPr>
        <w:t xml:space="preserve">, </w:t>
      </w:r>
      <w:proofErr w:type="spellStart"/>
      <w:r w:rsidR="00D54686" w:rsidRPr="001A423D">
        <w:rPr>
          <w:rFonts w:asciiTheme="majorBidi" w:hAnsiTheme="majorBidi" w:cstheme="majorBidi"/>
          <w:sz w:val="24"/>
          <w:szCs w:val="24"/>
        </w:rPr>
        <w:t>these</w:t>
      </w:r>
      <w:proofErr w:type="spellEnd"/>
      <w:r w:rsidR="00D54686" w:rsidRPr="001A423D">
        <w:rPr>
          <w:rFonts w:asciiTheme="majorBidi" w:hAnsiTheme="majorBidi" w:cstheme="majorBidi"/>
          <w:sz w:val="24"/>
          <w:szCs w:val="24"/>
        </w:rPr>
        <w:t xml:space="preserve"> practices </w:t>
      </w:r>
      <w:proofErr w:type="spellStart"/>
      <w:r w:rsidR="00D54686" w:rsidRPr="001A423D">
        <w:rPr>
          <w:rFonts w:asciiTheme="majorBidi" w:hAnsiTheme="majorBidi" w:cstheme="majorBidi"/>
          <w:sz w:val="24"/>
          <w:szCs w:val="24"/>
        </w:rPr>
        <w:t>discourage</w:t>
      </w:r>
      <w:proofErr w:type="spellEnd"/>
      <w:r w:rsidR="00D54686" w:rsidRPr="001A423D">
        <w:rPr>
          <w:rFonts w:asciiTheme="majorBidi" w:hAnsiTheme="majorBidi" w:cstheme="majorBidi"/>
          <w:sz w:val="24"/>
          <w:szCs w:val="24"/>
        </w:rPr>
        <w:t xml:space="preserve"> innovation in </w:t>
      </w:r>
      <w:proofErr w:type="spellStart"/>
      <w:r w:rsidR="00D54686" w:rsidRPr="001A423D">
        <w:rPr>
          <w:rFonts w:asciiTheme="majorBidi" w:hAnsiTheme="majorBidi" w:cstheme="majorBidi"/>
          <w:sz w:val="24"/>
          <w:szCs w:val="24"/>
        </w:rPr>
        <w:t>developing</w:t>
      </w:r>
      <w:proofErr w:type="spellEnd"/>
      <w:r w:rsidR="00D54686" w:rsidRPr="001A423D">
        <w:rPr>
          <w:rFonts w:asciiTheme="majorBidi" w:hAnsiTheme="majorBidi" w:cstheme="majorBidi"/>
          <w:sz w:val="24"/>
          <w:szCs w:val="24"/>
        </w:rPr>
        <w:t xml:space="preserve"> countries. </w:t>
      </w:r>
    </w:p>
    <w:p w14:paraId="1D8FD2DD" w14:textId="4FEE106A" w:rsidR="00926EB9" w:rsidRDefault="00954F52" w:rsidP="008E094D">
      <w:p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Besides</w:t>
      </w:r>
      <w:proofErr w:type="spellEnd"/>
      <w:r w:rsidR="00926EB9" w:rsidRPr="00926EB9">
        <w:rPr>
          <w:rFonts w:asciiTheme="majorBidi" w:hAnsiTheme="majorBidi" w:cstheme="majorBidi"/>
          <w:sz w:val="24"/>
          <w:szCs w:val="24"/>
        </w:rPr>
        <w:t xml:space="preserve">, the </w:t>
      </w:r>
      <w:proofErr w:type="spellStart"/>
      <w:r w:rsidR="00926EB9" w:rsidRPr="00926EB9">
        <w:rPr>
          <w:rFonts w:asciiTheme="majorBidi" w:hAnsiTheme="majorBidi" w:cstheme="majorBidi"/>
          <w:sz w:val="24"/>
          <w:szCs w:val="24"/>
        </w:rPr>
        <w:t>study</w:t>
      </w:r>
      <w:proofErr w:type="spellEnd"/>
      <w:r w:rsidR="00926EB9" w:rsidRPr="00926EB9">
        <w:rPr>
          <w:rFonts w:asciiTheme="majorBidi" w:hAnsiTheme="majorBidi" w:cstheme="majorBidi"/>
          <w:sz w:val="24"/>
          <w:szCs w:val="24"/>
        </w:rPr>
        <w:t xml:space="preserve"> by Heath and Mace (2020) </w:t>
      </w:r>
      <w:proofErr w:type="spellStart"/>
      <w:r w:rsidR="00926EB9" w:rsidRPr="00926EB9">
        <w:rPr>
          <w:rFonts w:asciiTheme="majorBidi" w:hAnsiTheme="majorBidi" w:cstheme="majorBidi"/>
          <w:sz w:val="24"/>
          <w:szCs w:val="24"/>
        </w:rPr>
        <w:t>reveals</w:t>
      </w:r>
      <w:proofErr w:type="spellEnd"/>
      <w:r w:rsidR="00926EB9" w:rsidRPr="00926EB9">
        <w:rPr>
          <w:rFonts w:asciiTheme="majorBidi" w:hAnsiTheme="majorBidi" w:cstheme="majorBidi"/>
          <w:sz w:val="24"/>
          <w:szCs w:val="24"/>
        </w:rPr>
        <w:t xml:space="preserve"> </w:t>
      </w:r>
      <w:proofErr w:type="spellStart"/>
      <w:r w:rsidR="00926EB9" w:rsidRPr="00926EB9">
        <w:rPr>
          <w:rFonts w:asciiTheme="majorBidi" w:hAnsiTheme="majorBidi" w:cstheme="majorBidi"/>
          <w:sz w:val="24"/>
          <w:szCs w:val="24"/>
        </w:rPr>
        <w:t>that</w:t>
      </w:r>
      <w:proofErr w:type="spellEnd"/>
      <w:r w:rsidR="00926EB9" w:rsidRPr="00926EB9">
        <w:rPr>
          <w:rFonts w:asciiTheme="majorBidi" w:hAnsiTheme="majorBidi" w:cstheme="majorBidi"/>
          <w:sz w:val="24"/>
          <w:szCs w:val="24"/>
        </w:rPr>
        <w:t xml:space="preserve"> </w:t>
      </w:r>
      <w:proofErr w:type="spellStart"/>
      <w:r w:rsidR="00926EB9" w:rsidRPr="00926EB9">
        <w:rPr>
          <w:rFonts w:asciiTheme="majorBidi" w:hAnsiTheme="majorBidi" w:cstheme="majorBidi"/>
          <w:sz w:val="24"/>
          <w:szCs w:val="24"/>
        </w:rPr>
        <w:t>companies</w:t>
      </w:r>
      <w:proofErr w:type="spellEnd"/>
      <w:r w:rsidR="00926EB9" w:rsidRPr="00926EB9">
        <w:rPr>
          <w:rFonts w:asciiTheme="majorBidi" w:hAnsiTheme="majorBidi" w:cstheme="majorBidi"/>
          <w:sz w:val="24"/>
          <w:szCs w:val="24"/>
        </w:rPr>
        <w:t xml:space="preserve"> </w:t>
      </w:r>
      <w:proofErr w:type="spellStart"/>
      <w:r w:rsidR="00926EB9" w:rsidRPr="00926EB9">
        <w:rPr>
          <w:rFonts w:asciiTheme="majorBidi" w:hAnsiTheme="majorBidi" w:cstheme="majorBidi"/>
          <w:sz w:val="24"/>
          <w:szCs w:val="24"/>
        </w:rPr>
        <w:t>benefiting</w:t>
      </w:r>
      <w:proofErr w:type="spellEnd"/>
      <w:r w:rsidR="00926EB9" w:rsidRPr="00926EB9">
        <w:rPr>
          <w:rFonts w:asciiTheme="majorBidi" w:hAnsiTheme="majorBidi" w:cstheme="majorBidi"/>
          <w:sz w:val="24"/>
          <w:szCs w:val="24"/>
        </w:rPr>
        <w:t xml:space="preserve"> </w:t>
      </w:r>
      <w:proofErr w:type="spellStart"/>
      <w:r w:rsidR="00926EB9" w:rsidRPr="00926EB9">
        <w:rPr>
          <w:rFonts w:asciiTheme="majorBidi" w:hAnsiTheme="majorBidi" w:cstheme="majorBidi"/>
          <w:sz w:val="24"/>
          <w:szCs w:val="24"/>
        </w:rPr>
        <w:t>from</w:t>
      </w:r>
      <w:proofErr w:type="spellEnd"/>
      <w:r w:rsidR="00926EB9" w:rsidRPr="00926EB9">
        <w:rPr>
          <w:rFonts w:asciiTheme="majorBidi" w:hAnsiTheme="majorBidi" w:cstheme="majorBidi"/>
          <w:sz w:val="24"/>
          <w:szCs w:val="24"/>
        </w:rPr>
        <w:t xml:space="preserve"> </w:t>
      </w:r>
      <w:proofErr w:type="spellStart"/>
      <w:r w:rsidR="00666DBF" w:rsidRPr="00666DBF">
        <w:rPr>
          <w:rFonts w:asciiTheme="majorBidi" w:hAnsiTheme="majorBidi" w:cstheme="majorBidi"/>
          <w:sz w:val="24"/>
          <w:szCs w:val="24"/>
        </w:rPr>
        <w:t>enhanced</w:t>
      </w:r>
      <w:proofErr w:type="spellEnd"/>
      <w:r w:rsidR="00666DBF" w:rsidRPr="00666DBF">
        <w:rPr>
          <w:rFonts w:asciiTheme="majorBidi" w:hAnsiTheme="majorBidi" w:cstheme="majorBidi"/>
          <w:sz w:val="24"/>
          <w:szCs w:val="24"/>
        </w:rPr>
        <w:t xml:space="preserve"> </w:t>
      </w:r>
      <w:proofErr w:type="spellStart"/>
      <w:r w:rsidR="00666DBF" w:rsidRPr="00666DBF">
        <w:rPr>
          <w:rFonts w:asciiTheme="majorBidi" w:hAnsiTheme="majorBidi" w:cstheme="majorBidi"/>
          <w:sz w:val="24"/>
          <w:szCs w:val="24"/>
        </w:rPr>
        <w:t>legal</w:t>
      </w:r>
      <w:proofErr w:type="spellEnd"/>
      <w:r w:rsidR="00666DBF" w:rsidRPr="00666DBF">
        <w:rPr>
          <w:rFonts w:asciiTheme="majorBidi" w:hAnsiTheme="majorBidi" w:cstheme="majorBidi"/>
          <w:sz w:val="24"/>
          <w:szCs w:val="24"/>
        </w:rPr>
        <w:t xml:space="preserve"> protection for US </w:t>
      </w:r>
      <w:proofErr w:type="spellStart"/>
      <w:r w:rsidR="00666DBF" w:rsidRPr="00666DBF">
        <w:rPr>
          <w:rFonts w:asciiTheme="majorBidi" w:hAnsiTheme="majorBidi" w:cstheme="majorBidi"/>
          <w:sz w:val="24"/>
          <w:szCs w:val="24"/>
        </w:rPr>
        <w:t>trademarks</w:t>
      </w:r>
      <w:proofErr w:type="spellEnd"/>
      <w:r w:rsidR="00926EB9" w:rsidRPr="00926EB9">
        <w:rPr>
          <w:rFonts w:asciiTheme="majorBidi" w:hAnsiTheme="majorBidi" w:cstheme="majorBidi"/>
          <w:sz w:val="24"/>
          <w:szCs w:val="24"/>
        </w:rPr>
        <w:t>,</w:t>
      </w:r>
      <w:r w:rsidR="0074679F">
        <w:rPr>
          <w:rFonts w:asciiTheme="majorBidi" w:hAnsiTheme="majorBidi" w:cstheme="majorBidi"/>
          <w:sz w:val="24"/>
          <w:szCs w:val="24"/>
        </w:rPr>
        <w:t xml:space="preserve"> </w:t>
      </w:r>
      <w:proofErr w:type="spellStart"/>
      <w:r w:rsidR="0074679F">
        <w:rPr>
          <w:rFonts w:asciiTheme="majorBidi" w:hAnsiTheme="majorBidi" w:cstheme="majorBidi"/>
          <w:sz w:val="24"/>
          <w:szCs w:val="24"/>
        </w:rPr>
        <w:t>between</w:t>
      </w:r>
      <w:proofErr w:type="spellEnd"/>
      <w:r w:rsidR="0074679F">
        <w:rPr>
          <w:rFonts w:asciiTheme="majorBidi" w:hAnsiTheme="majorBidi" w:cstheme="majorBidi"/>
          <w:sz w:val="24"/>
          <w:szCs w:val="24"/>
        </w:rPr>
        <w:t xml:space="preserve"> 1870 and 2012,</w:t>
      </w:r>
      <w:r w:rsidR="00926EB9" w:rsidRPr="00926EB9">
        <w:rPr>
          <w:rFonts w:asciiTheme="majorBidi" w:hAnsiTheme="majorBidi" w:cstheme="majorBidi"/>
          <w:sz w:val="24"/>
          <w:szCs w:val="24"/>
        </w:rPr>
        <w:t xml:space="preserve"> </w:t>
      </w:r>
      <w:proofErr w:type="spellStart"/>
      <w:r w:rsidR="00926EB9" w:rsidRPr="00926EB9">
        <w:rPr>
          <w:rFonts w:asciiTheme="majorBidi" w:hAnsiTheme="majorBidi" w:cstheme="majorBidi"/>
          <w:sz w:val="24"/>
          <w:szCs w:val="24"/>
        </w:rPr>
        <w:t>reduced</w:t>
      </w:r>
      <w:proofErr w:type="spellEnd"/>
      <w:r w:rsidR="00926EB9" w:rsidRPr="00926EB9">
        <w:rPr>
          <w:rFonts w:asciiTheme="majorBidi" w:hAnsiTheme="majorBidi" w:cstheme="majorBidi"/>
          <w:sz w:val="24"/>
          <w:szCs w:val="24"/>
        </w:rPr>
        <w:t xml:space="preserve"> </w:t>
      </w:r>
      <w:proofErr w:type="spellStart"/>
      <w:r w:rsidR="00926EB9" w:rsidRPr="00926EB9">
        <w:rPr>
          <w:rFonts w:asciiTheme="majorBidi" w:hAnsiTheme="majorBidi" w:cstheme="majorBidi"/>
          <w:sz w:val="24"/>
          <w:szCs w:val="24"/>
        </w:rPr>
        <w:t>their</w:t>
      </w:r>
      <w:proofErr w:type="spellEnd"/>
      <w:r w:rsidR="00926EB9" w:rsidRPr="00926EB9">
        <w:rPr>
          <w:rFonts w:asciiTheme="majorBidi" w:hAnsiTheme="majorBidi" w:cstheme="majorBidi"/>
          <w:sz w:val="24"/>
          <w:szCs w:val="24"/>
        </w:rPr>
        <w:t xml:space="preserve"> </w:t>
      </w:r>
      <w:proofErr w:type="spellStart"/>
      <w:r w:rsidR="00926EB9">
        <w:rPr>
          <w:rFonts w:asciiTheme="majorBidi" w:hAnsiTheme="majorBidi" w:cstheme="majorBidi"/>
          <w:sz w:val="24"/>
          <w:szCs w:val="24"/>
        </w:rPr>
        <w:t>research</w:t>
      </w:r>
      <w:proofErr w:type="spellEnd"/>
      <w:r w:rsidR="00926EB9">
        <w:rPr>
          <w:rFonts w:asciiTheme="majorBidi" w:hAnsiTheme="majorBidi" w:cstheme="majorBidi"/>
          <w:sz w:val="24"/>
          <w:szCs w:val="24"/>
        </w:rPr>
        <w:t xml:space="preserve"> and </w:t>
      </w:r>
      <w:proofErr w:type="spellStart"/>
      <w:r w:rsidR="00926EB9">
        <w:rPr>
          <w:rFonts w:asciiTheme="majorBidi" w:hAnsiTheme="majorBidi" w:cstheme="majorBidi"/>
          <w:sz w:val="24"/>
          <w:szCs w:val="24"/>
        </w:rPr>
        <w:t>development</w:t>
      </w:r>
      <w:proofErr w:type="spellEnd"/>
      <w:r w:rsidR="00926EB9" w:rsidRPr="00926EB9">
        <w:rPr>
          <w:rFonts w:asciiTheme="majorBidi" w:hAnsiTheme="majorBidi" w:cstheme="majorBidi"/>
          <w:sz w:val="24"/>
          <w:szCs w:val="24"/>
        </w:rPr>
        <w:t xml:space="preserve"> </w:t>
      </w:r>
      <w:proofErr w:type="spellStart"/>
      <w:r w:rsidR="00926EB9" w:rsidRPr="00926EB9">
        <w:rPr>
          <w:rFonts w:asciiTheme="majorBidi" w:hAnsiTheme="majorBidi" w:cstheme="majorBidi"/>
          <w:sz w:val="24"/>
          <w:szCs w:val="24"/>
        </w:rPr>
        <w:t>spending</w:t>
      </w:r>
      <w:proofErr w:type="spellEnd"/>
      <w:r w:rsidR="00926EB9" w:rsidRPr="00926EB9">
        <w:rPr>
          <w:rFonts w:asciiTheme="majorBidi" w:hAnsiTheme="majorBidi" w:cstheme="majorBidi"/>
          <w:sz w:val="24"/>
          <w:szCs w:val="24"/>
        </w:rPr>
        <w:t xml:space="preserve">, </w:t>
      </w:r>
      <w:proofErr w:type="spellStart"/>
      <w:r w:rsidR="00926EB9" w:rsidRPr="00926EB9">
        <w:rPr>
          <w:rFonts w:asciiTheme="majorBidi" w:hAnsiTheme="majorBidi" w:cstheme="majorBidi"/>
          <w:sz w:val="24"/>
          <w:szCs w:val="24"/>
        </w:rPr>
        <w:t>filed</w:t>
      </w:r>
      <w:proofErr w:type="spellEnd"/>
      <w:r w:rsidR="00926EB9" w:rsidRPr="00926EB9">
        <w:rPr>
          <w:rFonts w:asciiTheme="majorBidi" w:hAnsiTheme="majorBidi" w:cstheme="majorBidi"/>
          <w:sz w:val="24"/>
          <w:szCs w:val="24"/>
        </w:rPr>
        <w:t xml:space="preserve"> </w:t>
      </w:r>
      <w:proofErr w:type="spellStart"/>
      <w:r w:rsidR="00926EB9" w:rsidRPr="00926EB9">
        <w:rPr>
          <w:rFonts w:asciiTheme="majorBidi" w:hAnsiTheme="majorBidi" w:cstheme="majorBidi"/>
          <w:sz w:val="24"/>
          <w:szCs w:val="24"/>
        </w:rPr>
        <w:t>fewer</w:t>
      </w:r>
      <w:proofErr w:type="spellEnd"/>
      <w:r w:rsidR="00926EB9" w:rsidRPr="00926EB9">
        <w:rPr>
          <w:rFonts w:asciiTheme="majorBidi" w:hAnsiTheme="majorBidi" w:cstheme="majorBidi"/>
          <w:sz w:val="24"/>
          <w:szCs w:val="24"/>
        </w:rPr>
        <w:t xml:space="preserve"> patents and new </w:t>
      </w:r>
      <w:proofErr w:type="spellStart"/>
      <w:r w:rsidR="00926EB9" w:rsidRPr="00926EB9">
        <w:rPr>
          <w:rFonts w:asciiTheme="majorBidi" w:hAnsiTheme="majorBidi" w:cstheme="majorBidi"/>
          <w:sz w:val="24"/>
          <w:szCs w:val="24"/>
        </w:rPr>
        <w:t>products</w:t>
      </w:r>
      <w:proofErr w:type="spellEnd"/>
      <w:r w:rsidR="00926EB9" w:rsidRPr="00926EB9">
        <w:rPr>
          <w:rFonts w:asciiTheme="majorBidi" w:hAnsiTheme="majorBidi" w:cstheme="majorBidi"/>
          <w:sz w:val="24"/>
          <w:szCs w:val="24"/>
        </w:rPr>
        <w:t xml:space="preserve">, and </w:t>
      </w:r>
      <w:proofErr w:type="spellStart"/>
      <w:r w:rsidR="00926EB9" w:rsidRPr="00926EB9">
        <w:rPr>
          <w:rFonts w:asciiTheme="majorBidi" w:hAnsiTheme="majorBidi" w:cstheme="majorBidi"/>
          <w:sz w:val="24"/>
          <w:szCs w:val="24"/>
        </w:rPr>
        <w:t>manufactured</w:t>
      </w:r>
      <w:proofErr w:type="spellEnd"/>
      <w:r w:rsidR="00926EB9" w:rsidRPr="00926EB9">
        <w:rPr>
          <w:rFonts w:asciiTheme="majorBidi" w:hAnsiTheme="majorBidi" w:cstheme="majorBidi"/>
          <w:sz w:val="24"/>
          <w:szCs w:val="24"/>
        </w:rPr>
        <w:t xml:space="preserve"> a large </w:t>
      </w:r>
      <w:proofErr w:type="spellStart"/>
      <w:r w:rsidR="00926EB9" w:rsidRPr="00926EB9">
        <w:rPr>
          <w:rFonts w:asciiTheme="majorBidi" w:hAnsiTheme="majorBidi" w:cstheme="majorBidi"/>
          <w:sz w:val="24"/>
          <w:szCs w:val="24"/>
        </w:rPr>
        <w:t>number</w:t>
      </w:r>
      <w:proofErr w:type="spellEnd"/>
      <w:r w:rsidR="00926EB9" w:rsidRPr="00926EB9">
        <w:rPr>
          <w:rFonts w:asciiTheme="majorBidi" w:hAnsiTheme="majorBidi" w:cstheme="majorBidi"/>
          <w:sz w:val="24"/>
          <w:szCs w:val="24"/>
        </w:rPr>
        <w:t xml:space="preserve"> of </w:t>
      </w:r>
      <w:proofErr w:type="spellStart"/>
      <w:r w:rsidR="00926EB9" w:rsidRPr="00926EB9">
        <w:rPr>
          <w:rFonts w:asciiTheme="majorBidi" w:hAnsiTheme="majorBidi" w:cstheme="majorBidi"/>
          <w:sz w:val="24"/>
          <w:szCs w:val="24"/>
        </w:rPr>
        <w:t>deteriorated</w:t>
      </w:r>
      <w:proofErr w:type="spellEnd"/>
      <w:r w:rsidR="00926EB9" w:rsidRPr="00926EB9">
        <w:rPr>
          <w:rFonts w:asciiTheme="majorBidi" w:hAnsiTheme="majorBidi" w:cstheme="majorBidi"/>
          <w:sz w:val="24"/>
          <w:szCs w:val="24"/>
        </w:rPr>
        <w:t xml:space="preserve"> </w:t>
      </w:r>
      <w:proofErr w:type="spellStart"/>
      <w:r w:rsidR="00926EB9" w:rsidRPr="00926EB9">
        <w:rPr>
          <w:rFonts w:asciiTheme="majorBidi" w:hAnsiTheme="majorBidi" w:cstheme="majorBidi"/>
          <w:sz w:val="24"/>
          <w:szCs w:val="24"/>
        </w:rPr>
        <w:t>products</w:t>
      </w:r>
      <w:proofErr w:type="spellEnd"/>
      <w:r w:rsidR="00926EB9" w:rsidRPr="00926EB9">
        <w:rPr>
          <w:rFonts w:asciiTheme="majorBidi" w:hAnsiTheme="majorBidi" w:cstheme="majorBidi"/>
          <w:sz w:val="24"/>
          <w:szCs w:val="24"/>
        </w:rPr>
        <w:t xml:space="preserve">. This </w:t>
      </w:r>
      <w:proofErr w:type="spellStart"/>
      <w:r w:rsidR="00926EB9" w:rsidRPr="00926EB9">
        <w:rPr>
          <w:rFonts w:asciiTheme="majorBidi" w:hAnsiTheme="majorBidi" w:cstheme="majorBidi"/>
          <w:sz w:val="24"/>
          <w:szCs w:val="24"/>
        </w:rPr>
        <w:t>decline</w:t>
      </w:r>
      <w:proofErr w:type="spellEnd"/>
      <w:r w:rsidR="00926EB9" w:rsidRPr="00926EB9">
        <w:rPr>
          <w:rFonts w:asciiTheme="majorBidi" w:hAnsiTheme="majorBidi" w:cstheme="majorBidi"/>
          <w:sz w:val="24"/>
          <w:szCs w:val="24"/>
        </w:rPr>
        <w:t xml:space="preserve"> in </w:t>
      </w:r>
      <w:proofErr w:type="spellStart"/>
      <w:r w:rsidR="00264164">
        <w:rPr>
          <w:rFonts w:asciiTheme="majorBidi" w:hAnsiTheme="majorBidi" w:cstheme="majorBidi"/>
          <w:sz w:val="24"/>
          <w:szCs w:val="24"/>
        </w:rPr>
        <w:t>technological</w:t>
      </w:r>
      <w:proofErr w:type="spellEnd"/>
      <w:r w:rsidR="00264164">
        <w:rPr>
          <w:rFonts w:asciiTheme="majorBidi" w:hAnsiTheme="majorBidi" w:cstheme="majorBidi"/>
          <w:sz w:val="24"/>
          <w:szCs w:val="24"/>
        </w:rPr>
        <w:t xml:space="preserve"> </w:t>
      </w:r>
      <w:r w:rsidR="00926EB9" w:rsidRPr="00926EB9">
        <w:rPr>
          <w:rFonts w:asciiTheme="majorBidi" w:hAnsiTheme="majorBidi" w:cstheme="majorBidi"/>
          <w:sz w:val="24"/>
          <w:szCs w:val="24"/>
        </w:rPr>
        <w:t xml:space="preserve">innovation </w:t>
      </w:r>
      <w:proofErr w:type="spellStart"/>
      <w:r w:rsidR="00926EB9" w:rsidRPr="00926EB9">
        <w:rPr>
          <w:rFonts w:asciiTheme="majorBidi" w:hAnsiTheme="majorBidi" w:cstheme="majorBidi"/>
          <w:sz w:val="24"/>
          <w:szCs w:val="24"/>
        </w:rPr>
        <w:t>following</w:t>
      </w:r>
      <w:proofErr w:type="spellEnd"/>
      <w:r w:rsidR="00926EB9" w:rsidRPr="00926EB9">
        <w:rPr>
          <w:rFonts w:asciiTheme="majorBidi" w:hAnsiTheme="majorBidi" w:cstheme="majorBidi"/>
          <w:sz w:val="24"/>
          <w:szCs w:val="24"/>
        </w:rPr>
        <w:t xml:space="preserve"> the </w:t>
      </w:r>
      <w:proofErr w:type="spellStart"/>
      <w:r w:rsidR="00926EB9" w:rsidRPr="00926EB9">
        <w:rPr>
          <w:rFonts w:asciiTheme="majorBidi" w:hAnsiTheme="majorBidi" w:cstheme="majorBidi"/>
          <w:sz w:val="24"/>
          <w:szCs w:val="24"/>
        </w:rPr>
        <w:t>legal</w:t>
      </w:r>
      <w:proofErr w:type="spellEnd"/>
      <w:r w:rsidR="00926EB9" w:rsidRPr="00926EB9">
        <w:rPr>
          <w:rFonts w:asciiTheme="majorBidi" w:hAnsiTheme="majorBidi" w:cstheme="majorBidi"/>
          <w:sz w:val="24"/>
          <w:szCs w:val="24"/>
        </w:rPr>
        <w:t xml:space="preserve"> protection of </w:t>
      </w:r>
      <w:proofErr w:type="spellStart"/>
      <w:r w:rsidR="00926EB9" w:rsidRPr="00926EB9">
        <w:rPr>
          <w:rFonts w:asciiTheme="majorBidi" w:hAnsiTheme="majorBidi" w:cstheme="majorBidi"/>
          <w:sz w:val="24"/>
          <w:szCs w:val="24"/>
        </w:rPr>
        <w:t>trademarks</w:t>
      </w:r>
      <w:proofErr w:type="spellEnd"/>
      <w:r w:rsidR="00926EB9" w:rsidRPr="00926EB9">
        <w:rPr>
          <w:rFonts w:asciiTheme="majorBidi" w:hAnsiTheme="majorBidi" w:cstheme="majorBidi"/>
          <w:sz w:val="24"/>
          <w:szCs w:val="24"/>
        </w:rPr>
        <w:t xml:space="preserve"> </w:t>
      </w:r>
      <w:proofErr w:type="spellStart"/>
      <w:r w:rsidR="00926EB9" w:rsidRPr="00926EB9">
        <w:rPr>
          <w:rFonts w:asciiTheme="majorBidi" w:hAnsiTheme="majorBidi" w:cstheme="majorBidi"/>
          <w:sz w:val="24"/>
          <w:szCs w:val="24"/>
        </w:rPr>
        <w:t>is</w:t>
      </w:r>
      <w:proofErr w:type="spellEnd"/>
      <w:r w:rsidR="00926EB9" w:rsidRPr="00926EB9">
        <w:rPr>
          <w:rFonts w:asciiTheme="majorBidi" w:hAnsiTheme="majorBidi" w:cstheme="majorBidi"/>
          <w:sz w:val="24"/>
          <w:szCs w:val="24"/>
        </w:rPr>
        <w:t xml:space="preserve"> due to an </w:t>
      </w:r>
      <w:proofErr w:type="spellStart"/>
      <w:r w:rsidR="00926EB9" w:rsidRPr="00926EB9">
        <w:rPr>
          <w:rFonts w:asciiTheme="majorBidi" w:hAnsiTheme="majorBidi" w:cstheme="majorBidi"/>
          <w:sz w:val="24"/>
          <w:szCs w:val="24"/>
        </w:rPr>
        <w:t>increase</w:t>
      </w:r>
      <w:proofErr w:type="spellEnd"/>
      <w:r w:rsidR="00926EB9" w:rsidRPr="00926EB9">
        <w:rPr>
          <w:rFonts w:asciiTheme="majorBidi" w:hAnsiTheme="majorBidi" w:cstheme="majorBidi"/>
          <w:sz w:val="24"/>
          <w:szCs w:val="24"/>
        </w:rPr>
        <w:t xml:space="preserve"> in </w:t>
      </w:r>
      <w:proofErr w:type="spellStart"/>
      <w:r w:rsidR="00926EB9" w:rsidRPr="00926EB9">
        <w:rPr>
          <w:rFonts w:asciiTheme="majorBidi" w:hAnsiTheme="majorBidi" w:cstheme="majorBidi"/>
          <w:sz w:val="24"/>
          <w:szCs w:val="24"/>
        </w:rPr>
        <w:t>trademark-related</w:t>
      </w:r>
      <w:proofErr w:type="spellEnd"/>
      <w:r w:rsidR="00926EB9" w:rsidRPr="00926EB9">
        <w:rPr>
          <w:rFonts w:asciiTheme="majorBidi" w:hAnsiTheme="majorBidi" w:cstheme="majorBidi"/>
          <w:sz w:val="24"/>
          <w:szCs w:val="24"/>
        </w:rPr>
        <w:t xml:space="preserve"> </w:t>
      </w:r>
      <w:proofErr w:type="spellStart"/>
      <w:r w:rsidR="00926EB9" w:rsidRPr="00926EB9">
        <w:rPr>
          <w:rFonts w:asciiTheme="majorBidi" w:hAnsiTheme="majorBidi" w:cstheme="majorBidi"/>
          <w:sz w:val="24"/>
          <w:szCs w:val="24"/>
        </w:rPr>
        <w:t>legal</w:t>
      </w:r>
      <w:proofErr w:type="spellEnd"/>
      <w:r w:rsidR="00926EB9" w:rsidRPr="00926EB9">
        <w:rPr>
          <w:rFonts w:asciiTheme="majorBidi" w:hAnsiTheme="majorBidi" w:cstheme="majorBidi"/>
          <w:sz w:val="24"/>
          <w:szCs w:val="24"/>
        </w:rPr>
        <w:t xml:space="preserve"> actions and a </w:t>
      </w:r>
      <w:proofErr w:type="spellStart"/>
      <w:r w:rsidR="00926EB9" w:rsidRPr="00926EB9">
        <w:rPr>
          <w:rFonts w:asciiTheme="majorBidi" w:hAnsiTheme="majorBidi" w:cstheme="majorBidi"/>
          <w:sz w:val="24"/>
          <w:szCs w:val="24"/>
        </w:rPr>
        <w:t>decrease</w:t>
      </w:r>
      <w:proofErr w:type="spellEnd"/>
      <w:r w:rsidR="00926EB9" w:rsidRPr="00926EB9">
        <w:rPr>
          <w:rFonts w:asciiTheme="majorBidi" w:hAnsiTheme="majorBidi" w:cstheme="majorBidi"/>
          <w:sz w:val="24"/>
          <w:szCs w:val="24"/>
        </w:rPr>
        <w:t xml:space="preserve"> in entries and exits on the </w:t>
      </w:r>
      <w:proofErr w:type="spellStart"/>
      <w:r w:rsidR="00926EB9" w:rsidRPr="00926EB9">
        <w:rPr>
          <w:rFonts w:asciiTheme="majorBidi" w:hAnsiTheme="majorBidi" w:cstheme="majorBidi"/>
          <w:sz w:val="24"/>
          <w:szCs w:val="24"/>
        </w:rPr>
        <w:t>markets</w:t>
      </w:r>
      <w:proofErr w:type="spellEnd"/>
      <w:r w:rsidR="00926EB9" w:rsidRPr="00926EB9">
        <w:rPr>
          <w:rFonts w:asciiTheme="majorBidi" w:hAnsiTheme="majorBidi" w:cstheme="majorBidi"/>
          <w:sz w:val="24"/>
          <w:szCs w:val="24"/>
        </w:rPr>
        <w:t xml:space="preserve"> for the </w:t>
      </w:r>
      <w:proofErr w:type="spellStart"/>
      <w:r w:rsidR="00926EB9" w:rsidRPr="00926EB9">
        <w:rPr>
          <w:rFonts w:asciiTheme="majorBidi" w:hAnsiTheme="majorBidi" w:cstheme="majorBidi"/>
          <w:sz w:val="24"/>
          <w:szCs w:val="24"/>
        </w:rPr>
        <w:t>products</w:t>
      </w:r>
      <w:proofErr w:type="spellEnd"/>
      <w:r w:rsidR="00926EB9" w:rsidRPr="00926EB9">
        <w:rPr>
          <w:rFonts w:asciiTheme="majorBidi" w:hAnsiTheme="majorBidi" w:cstheme="majorBidi"/>
          <w:sz w:val="24"/>
          <w:szCs w:val="24"/>
        </w:rPr>
        <w:t xml:space="preserve"> </w:t>
      </w:r>
      <w:proofErr w:type="spellStart"/>
      <w:r w:rsidR="00926EB9" w:rsidRPr="00926EB9">
        <w:rPr>
          <w:rFonts w:asciiTheme="majorBidi" w:hAnsiTheme="majorBidi" w:cstheme="majorBidi"/>
          <w:sz w:val="24"/>
          <w:szCs w:val="24"/>
        </w:rPr>
        <w:t>concerned</w:t>
      </w:r>
      <w:proofErr w:type="spellEnd"/>
      <w:r w:rsidR="00926EB9" w:rsidRPr="00926EB9">
        <w:rPr>
          <w:rFonts w:asciiTheme="majorBidi" w:hAnsiTheme="majorBidi" w:cstheme="majorBidi"/>
          <w:sz w:val="24"/>
          <w:szCs w:val="24"/>
        </w:rPr>
        <w:t>, Heath and Mace (2020).</w:t>
      </w:r>
      <w:r w:rsidR="001A423D">
        <w:rPr>
          <w:rFonts w:asciiTheme="majorBidi" w:hAnsiTheme="majorBidi" w:cstheme="majorBidi"/>
          <w:sz w:val="24"/>
          <w:szCs w:val="24"/>
        </w:rPr>
        <w:t xml:space="preserve"> </w:t>
      </w:r>
    </w:p>
    <w:p w14:paraId="2567DF60" w14:textId="012569E1" w:rsidR="00DD7889" w:rsidRPr="00DD7889" w:rsidRDefault="00DD7889" w:rsidP="00DD7889">
      <w:pPr>
        <w:pStyle w:val="Paragraphedeliste"/>
        <w:numPr>
          <w:ilvl w:val="0"/>
          <w:numId w:val="1"/>
        </w:numPr>
        <w:spacing w:line="360" w:lineRule="auto"/>
        <w:jc w:val="both"/>
        <w:rPr>
          <w:rFonts w:asciiTheme="majorBidi" w:hAnsiTheme="majorBidi" w:cstheme="majorBidi"/>
          <w:b/>
          <w:bCs/>
          <w:sz w:val="24"/>
          <w:szCs w:val="24"/>
        </w:rPr>
      </w:pPr>
      <w:r w:rsidRPr="00DD7889">
        <w:rPr>
          <w:rFonts w:asciiTheme="majorBidi" w:hAnsiTheme="majorBidi" w:cstheme="majorBidi"/>
          <w:b/>
          <w:bCs/>
          <w:sz w:val="24"/>
          <w:szCs w:val="24"/>
        </w:rPr>
        <w:t xml:space="preserve">METHODOLOGY </w:t>
      </w:r>
    </w:p>
    <w:p w14:paraId="06937E67" w14:textId="45FA01B6" w:rsidR="008E576E" w:rsidRDefault="002F48C7" w:rsidP="00822F46">
      <w:pPr>
        <w:spacing w:line="360" w:lineRule="auto"/>
        <w:jc w:val="both"/>
        <w:rPr>
          <w:rFonts w:asciiTheme="majorBidi" w:hAnsiTheme="majorBidi" w:cstheme="majorBidi"/>
          <w:sz w:val="24"/>
          <w:szCs w:val="24"/>
        </w:rPr>
      </w:pPr>
      <w:r w:rsidRPr="002F48C7">
        <w:rPr>
          <w:rFonts w:asciiTheme="majorBidi" w:hAnsiTheme="majorBidi" w:cstheme="majorBidi"/>
          <w:sz w:val="24"/>
          <w:szCs w:val="24"/>
        </w:rPr>
        <w:t xml:space="preserve">The </w:t>
      </w:r>
      <w:proofErr w:type="spellStart"/>
      <w:r w:rsidRPr="002F48C7">
        <w:rPr>
          <w:rFonts w:asciiTheme="majorBidi" w:hAnsiTheme="majorBidi" w:cstheme="majorBidi"/>
          <w:sz w:val="24"/>
          <w:szCs w:val="24"/>
        </w:rPr>
        <w:t>aim</w:t>
      </w:r>
      <w:proofErr w:type="spellEnd"/>
      <w:r w:rsidRPr="002F48C7">
        <w:rPr>
          <w:rFonts w:asciiTheme="majorBidi" w:hAnsiTheme="majorBidi" w:cstheme="majorBidi"/>
          <w:sz w:val="24"/>
          <w:szCs w:val="24"/>
        </w:rPr>
        <w:t xml:space="preserve"> of </w:t>
      </w:r>
      <w:proofErr w:type="spellStart"/>
      <w:r w:rsidRPr="002F48C7">
        <w:rPr>
          <w:rFonts w:asciiTheme="majorBidi" w:hAnsiTheme="majorBidi" w:cstheme="majorBidi"/>
          <w:sz w:val="24"/>
          <w:szCs w:val="24"/>
        </w:rPr>
        <w:t>this</w:t>
      </w:r>
      <w:proofErr w:type="spellEnd"/>
      <w:r w:rsidRPr="002F48C7">
        <w:rPr>
          <w:rFonts w:asciiTheme="majorBidi" w:hAnsiTheme="majorBidi" w:cstheme="majorBidi"/>
          <w:sz w:val="24"/>
          <w:szCs w:val="24"/>
        </w:rPr>
        <w:t xml:space="preserve"> </w:t>
      </w:r>
      <w:proofErr w:type="spellStart"/>
      <w:r w:rsidRPr="002F48C7">
        <w:rPr>
          <w:rFonts w:asciiTheme="majorBidi" w:hAnsiTheme="majorBidi" w:cstheme="majorBidi"/>
          <w:sz w:val="24"/>
          <w:szCs w:val="24"/>
        </w:rPr>
        <w:t>study</w:t>
      </w:r>
      <w:proofErr w:type="spellEnd"/>
      <w:r w:rsidRPr="002F48C7">
        <w:rPr>
          <w:rFonts w:asciiTheme="majorBidi" w:hAnsiTheme="majorBidi" w:cstheme="majorBidi"/>
          <w:sz w:val="24"/>
          <w:szCs w:val="24"/>
        </w:rPr>
        <w:t xml:space="preserve"> </w:t>
      </w:r>
      <w:proofErr w:type="spellStart"/>
      <w:r w:rsidRPr="002F48C7">
        <w:rPr>
          <w:rFonts w:asciiTheme="majorBidi" w:hAnsiTheme="majorBidi" w:cstheme="majorBidi"/>
          <w:sz w:val="24"/>
          <w:szCs w:val="24"/>
        </w:rPr>
        <w:t>is</w:t>
      </w:r>
      <w:proofErr w:type="spellEnd"/>
      <w:r w:rsidRPr="002F48C7">
        <w:rPr>
          <w:rFonts w:asciiTheme="majorBidi" w:hAnsiTheme="majorBidi" w:cstheme="majorBidi"/>
          <w:sz w:val="24"/>
          <w:szCs w:val="24"/>
        </w:rPr>
        <w:t xml:space="preserve"> to </w:t>
      </w:r>
      <w:proofErr w:type="spellStart"/>
      <w:r w:rsidRPr="002F48C7">
        <w:rPr>
          <w:rFonts w:asciiTheme="majorBidi" w:hAnsiTheme="majorBidi" w:cstheme="majorBidi"/>
          <w:sz w:val="24"/>
          <w:szCs w:val="24"/>
        </w:rPr>
        <w:t>analyze</w:t>
      </w:r>
      <w:proofErr w:type="spellEnd"/>
      <w:r w:rsidRPr="002F48C7">
        <w:rPr>
          <w:rFonts w:asciiTheme="majorBidi" w:hAnsiTheme="majorBidi" w:cstheme="majorBidi"/>
          <w:sz w:val="24"/>
          <w:szCs w:val="24"/>
        </w:rPr>
        <w:t xml:space="preserve"> the </w:t>
      </w:r>
      <w:proofErr w:type="spellStart"/>
      <w:r w:rsidRPr="002F48C7">
        <w:rPr>
          <w:rFonts w:asciiTheme="majorBidi" w:hAnsiTheme="majorBidi" w:cstheme="majorBidi"/>
          <w:sz w:val="24"/>
          <w:szCs w:val="24"/>
        </w:rPr>
        <w:t>relationship</w:t>
      </w:r>
      <w:proofErr w:type="spellEnd"/>
      <w:r w:rsidRPr="002F48C7">
        <w:rPr>
          <w:rFonts w:asciiTheme="majorBidi" w:hAnsiTheme="majorBidi" w:cstheme="majorBidi"/>
          <w:sz w:val="24"/>
          <w:szCs w:val="24"/>
        </w:rPr>
        <w:t xml:space="preserve"> </w:t>
      </w:r>
      <w:proofErr w:type="spellStart"/>
      <w:r w:rsidRPr="002F48C7">
        <w:rPr>
          <w:rFonts w:asciiTheme="majorBidi" w:hAnsiTheme="majorBidi" w:cstheme="majorBidi"/>
          <w:sz w:val="24"/>
          <w:szCs w:val="24"/>
        </w:rPr>
        <w:t>between</w:t>
      </w:r>
      <w:proofErr w:type="spellEnd"/>
      <w:r w:rsidRPr="002F48C7">
        <w:rPr>
          <w:rFonts w:asciiTheme="majorBidi" w:hAnsiTheme="majorBidi" w:cstheme="majorBidi"/>
          <w:sz w:val="24"/>
          <w:szCs w:val="24"/>
        </w:rPr>
        <w:t xml:space="preserve"> </w:t>
      </w:r>
      <w:proofErr w:type="spellStart"/>
      <w:r w:rsidRPr="002F48C7">
        <w:rPr>
          <w:rFonts w:asciiTheme="majorBidi" w:hAnsiTheme="majorBidi" w:cstheme="majorBidi"/>
          <w:sz w:val="24"/>
          <w:szCs w:val="24"/>
        </w:rPr>
        <w:t>institutional</w:t>
      </w:r>
      <w:proofErr w:type="spellEnd"/>
      <w:r w:rsidRPr="002F48C7">
        <w:rPr>
          <w:rFonts w:asciiTheme="majorBidi" w:hAnsiTheme="majorBidi" w:cstheme="majorBidi"/>
          <w:sz w:val="24"/>
          <w:szCs w:val="24"/>
        </w:rPr>
        <w:t xml:space="preserve"> </w:t>
      </w:r>
      <w:proofErr w:type="spellStart"/>
      <w:r w:rsidRPr="002F48C7">
        <w:rPr>
          <w:rFonts w:asciiTheme="majorBidi" w:hAnsiTheme="majorBidi" w:cstheme="majorBidi"/>
          <w:sz w:val="24"/>
          <w:szCs w:val="24"/>
        </w:rPr>
        <w:t>quality</w:t>
      </w:r>
      <w:proofErr w:type="spellEnd"/>
      <w:r w:rsidRPr="002F48C7">
        <w:rPr>
          <w:rFonts w:asciiTheme="majorBidi" w:hAnsiTheme="majorBidi" w:cstheme="majorBidi"/>
          <w:sz w:val="24"/>
          <w:szCs w:val="24"/>
        </w:rPr>
        <w:t xml:space="preserve"> and </w:t>
      </w:r>
      <w:proofErr w:type="spellStart"/>
      <w:r w:rsidRPr="002F48C7">
        <w:rPr>
          <w:rFonts w:asciiTheme="majorBidi" w:hAnsiTheme="majorBidi" w:cstheme="majorBidi"/>
          <w:sz w:val="24"/>
          <w:szCs w:val="24"/>
        </w:rPr>
        <w:t>technological</w:t>
      </w:r>
      <w:proofErr w:type="spellEnd"/>
      <w:r w:rsidRPr="002F48C7">
        <w:rPr>
          <w:rFonts w:asciiTheme="majorBidi" w:hAnsiTheme="majorBidi" w:cstheme="majorBidi"/>
          <w:sz w:val="24"/>
          <w:szCs w:val="24"/>
        </w:rPr>
        <w:t xml:space="preserve"> innovation in Côte d'Ivoire. Our model </w:t>
      </w:r>
      <w:proofErr w:type="spellStart"/>
      <w:r w:rsidRPr="002F48C7">
        <w:rPr>
          <w:rFonts w:asciiTheme="majorBidi" w:hAnsiTheme="majorBidi" w:cstheme="majorBidi"/>
          <w:sz w:val="24"/>
          <w:szCs w:val="24"/>
        </w:rPr>
        <w:t>is</w:t>
      </w:r>
      <w:proofErr w:type="spellEnd"/>
      <w:r w:rsidRPr="002F48C7">
        <w:rPr>
          <w:rFonts w:asciiTheme="majorBidi" w:hAnsiTheme="majorBidi" w:cstheme="majorBidi"/>
          <w:sz w:val="24"/>
          <w:szCs w:val="24"/>
        </w:rPr>
        <w:t xml:space="preserve"> </w:t>
      </w:r>
      <w:proofErr w:type="spellStart"/>
      <w:r w:rsidRPr="002F48C7">
        <w:rPr>
          <w:rFonts w:asciiTheme="majorBidi" w:hAnsiTheme="majorBidi" w:cstheme="majorBidi"/>
          <w:sz w:val="24"/>
          <w:szCs w:val="24"/>
        </w:rPr>
        <w:t>inspired</w:t>
      </w:r>
      <w:proofErr w:type="spellEnd"/>
      <w:r w:rsidRPr="002F48C7">
        <w:rPr>
          <w:rFonts w:asciiTheme="majorBidi" w:hAnsiTheme="majorBidi" w:cstheme="majorBidi"/>
          <w:sz w:val="24"/>
          <w:szCs w:val="24"/>
        </w:rPr>
        <w:t xml:space="preserve"> by </w:t>
      </w:r>
      <w:proofErr w:type="spellStart"/>
      <w:r w:rsidR="0059000E">
        <w:rPr>
          <w:rFonts w:asciiTheme="majorBidi" w:hAnsiTheme="majorBidi" w:cstheme="majorBidi"/>
          <w:sz w:val="24"/>
          <w:szCs w:val="24"/>
          <w:lang w:val="fr-FR"/>
        </w:rPr>
        <w:t>Meierrieks</w:t>
      </w:r>
      <w:proofErr w:type="spellEnd"/>
      <w:r w:rsidR="0059000E">
        <w:rPr>
          <w:rFonts w:asciiTheme="majorBidi" w:hAnsiTheme="majorBidi" w:cstheme="majorBidi"/>
          <w:sz w:val="24"/>
          <w:szCs w:val="24"/>
          <w:lang w:val="fr-FR"/>
        </w:rPr>
        <w:t xml:space="preserve"> (2014)</w:t>
      </w:r>
      <w:r w:rsidRPr="002F48C7">
        <w:rPr>
          <w:rFonts w:asciiTheme="majorBidi" w:hAnsiTheme="majorBidi" w:cstheme="majorBidi"/>
          <w:sz w:val="24"/>
          <w:szCs w:val="24"/>
        </w:rPr>
        <w:t xml:space="preserve"> and </w:t>
      </w:r>
      <w:proofErr w:type="spellStart"/>
      <w:r w:rsidRPr="002F48C7">
        <w:rPr>
          <w:rFonts w:asciiTheme="majorBidi" w:hAnsiTheme="majorBidi" w:cstheme="majorBidi"/>
          <w:sz w:val="24"/>
          <w:szCs w:val="24"/>
        </w:rPr>
        <w:t>is</w:t>
      </w:r>
      <w:proofErr w:type="spellEnd"/>
      <w:r w:rsidRPr="002F48C7">
        <w:rPr>
          <w:rFonts w:asciiTheme="majorBidi" w:hAnsiTheme="majorBidi" w:cstheme="majorBidi"/>
          <w:sz w:val="24"/>
          <w:szCs w:val="24"/>
        </w:rPr>
        <w:t xml:space="preserve"> </w:t>
      </w:r>
      <w:proofErr w:type="spellStart"/>
      <w:r w:rsidRPr="002F48C7">
        <w:rPr>
          <w:rFonts w:asciiTheme="majorBidi" w:hAnsiTheme="majorBidi" w:cstheme="majorBidi"/>
          <w:sz w:val="24"/>
          <w:szCs w:val="24"/>
        </w:rPr>
        <w:t>specified</w:t>
      </w:r>
      <w:proofErr w:type="spellEnd"/>
      <w:r w:rsidRPr="002F48C7">
        <w:rPr>
          <w:rFonts w:asciiTheme="majorBidi" w:hAnsiTheme="majorBidi" w:cstheme="majorBidi"/>
          <w:sz w:val="24"/>
          <w:szCs w:val="24"/>
        </w:rPr>
        <w:t xml:space="preserve"> as </w:t>
      </w:r>
      <w:proofErr w:type="spellStart"/>
      <w:r w:rsidRPr="002F48C7">
        <w:rPr>
          <w:rFonts w:asciiTheme="majorBidi" w:hAnsiTheme="majorBidi" w:cstheme="majorBidi"/>
          <w:sz w:val="24"/>
          <w:szCs w:val="24"/>
        </w:rPr>
        <w:t>follows</w:t>
      </w:r>
      <w:proofErr w:type="spellEnd"/>
      <w:r w:rsidRPr="002F48C7">
        <w:rPr>
          <w:rFonts w:asciiTheme="majorBidi" w:hAnsiTheme="majorBidi" w:cstheme="majorBidi"/>
          <w:sz w:val="24"/>
          <w:szCs w:val="24"/>
        </w:rPr>
        <w:t>:</w:t>
      </w:r>
    </w:p>
    <w:p w14:paraId="237DD726" w14:textId="138CCDF1" w:rsidR="00FE2D7A" w:rsidRPr="00857E9C" w:rsidRDefault="00000000" w:rsidP="00FE2D7A">
      <w:pPr>
        <w:spacing w:line="360" w:lineRule="auto"/>
        <w:jc w:val="both"/>
        <w:rPr>
          <w:rFonts w:asciiTheme="majorBidi" w:eastAsiaTheme="minorEastAsia" w:hAnsiTheme="majorBidi" w:cstheme="majorBidi"/>
          <w:sz w:val="24"/>
          <w:szCs w:val="24"/>
          <w:lang w:val="fr-FR"/>
        </w:rPr>
      </w:pPr>
      <m:oMathPara>
        <m:oMath>
          <m:sSub>
            <m:sSubPr>
              <m:ctrlPr>
                <w:rPr>
                  <w:rFonts w:ascii="Cambria Math" w:hAnsi="Cambria Math" w:cstheme="majorBidi"/>
                  <w:i/>
                  <w:sz w:val="24"/>
                  <w:szCs w:val="24"/>
                  <w:lang w:val="fr-FR"/>
                </w:rPr>
              </m:ctrlPr>
            </m:sSubPr>
            <m:e>
              <m:r>
                <w:rPr>
                  <w:rFonts w:ascii="Cambria Math" w:hAnsi="Cambria Math" w:cstheme="majorBidi"/>
                  <w:sz w:val="24"/>
                  <w:szCs w:val="24"/>
                  <w:lang w:val="fr-FR"/>
                </w:rPr>
                <m:t>innov</m:t>
              </m:r>
            </m:e>
            <m:sub>
              <m:r>
                <w:rPr>
                  <w:rFonts w:ascii="Cambria Math" w:hAnsi="Cambria Math" w:cstheme="majorBidi"/>
                  <w:sz w:val="24"/>
                  <w:szCs w:val="24"/>
                  <w:lang w:val="fr-FR"/>
                </w:rPr>
                <m:t>t</m:t>
              </m:r>
            </m:sub>
          </m:sSub>
          <m:r>
            <w:rPr>
              <w:rFonts w:ascii="Cambria Math" w:hAnsi="Cambria Math" w:cstheme="majorBidi"/>
              <w:sz w:val="24"/>
              <w:szCs w:val="24"/>
              <w:lang w:val="fr-FR"/>
            </w:rPr>
            <m:t xml:space="preserve">= </m:t>
          </m:r>
          <m:sSub>
            <m:sSubPr>
              <m:ctrlPr>
                <w:rPr>
                  <w:rFonts w:ascii="Cambria Math" w:hAnsi="Cambria Math" w:cstheme="majorBidi"/>
                  <w:i/>
                  <w:sz w:val="24"/>
                  <w:szCs w:val="24"/>
                  <w:lang w:val="fr-FR"/>
                </w:rPr>
              </m:ctrlPr>
            </m:sSubPr>
            <m:e>
              <m:r>
                <w:rPr>
                  <w:rFonts w:ascii="Cambria Math" w:hAnsi="Cambria Math" w:cstheme="majorBidi"/>
                  <w:sz w:val="24"/>
                  <w:szCs w:val="24"/>
                  <w:lang w:val="fr-FR"/>
                </w:rPr>
                <m:t>α</m:t>
              </m:r>
            </m:e>
            <m:sub>
              <m:r>
                <w:rPr>
                  <w:rFonts w:ascii="Cambria Math" w:hAnsi="Cambria Math" w:cstheme="majorBidi"/>
                  <w:sz w:val="24"/>
                  <w:szCs w:val="24"/>
                  <w:lang w:val="fr-FR"/>
                </w:rPr>
                <m:t>0</m:t>
              </m:r>
            </m:sub>
          </m:sSub>
          <m:r>
            <w:rPr>
              <w:rFonts w:ascii="Cambria Math" w:hAnsi="Cambria Math" w:cstheme="majorBidi"/>
              <w:sz w:val="24"/>
              <w:szCs w:val="24"/>
              <w:lang w:val="fr-FR"/>
            </w:rPr>
            <m:t xml:space="preserve">+ </m:t>
          </m:r>
          <m:sSub>
            <m:sSubPr>
              <m:ctrlPr>
                <w:rPr>
                  <w:rFonts w:ascii="Cambria Math" w:hAnsi="Cambria Math" w:cstheme="majorBidi"/>
                  <w:i/>
                  <w:sz w:val="24"/>
                  <w:szCs w:val="24"/>
                  <w:lang w:val="fr-FR"/>
                </w:rPr>
              </m:ctrlPr>
            </m:sSubPr>
            <m:e>
              <m:r>
                <w:rPr>
                  <w:rFonts w:ascii="Cambria Math" w:hAnsi="Cambria Math" w:cstheme="majorBidi"/>
                  <w:sz w:val="24"/>
                  <w:szCs w:val="24"/>
                  <w:lang w:val="fr-FR"/>
                </w:rPr>
                <m:t>α</m:t>
              </m:r>
            </m:e>
            <m:sub>
              <m:r>
                <w:rPr>
                  <w:rFonts w:ascii="Cambria Math" w:hAnsi="Cambria Math" w:cstheme="majorBidi"/>
                  <w:sz w:val="24"/>
                  <w:szCs w:val="24"/>
                  <w:lang w:val="fr-FR"/>
                </w:rPr>
                <m:t>1</m:t>
              </m:r>
            </m:sub>
          </m:sSub>
          <m:sSub>
            <m:sSubPr>
              <m:ctrlPr>
                <w:rPr>
                  <w:rFonts w:ascii="Cambria Math" w:hAnsi="Cambria Math" w:cstheme="majorBidi"/>
                  <w:i/>
                  <w:sz w:val="24"/>
                  <w:szCs w:val="24"/>
                  <w:lang w:val="fr-FR"/>
                </w:rPr>
              </m:ctrlPr>
            </m:sSubPr>
            <m:e>
              <m:r>
                <w:rPr>
                  <w:rFonts w:ascii="Cambria Math" w:hAnsi="Cambria Math" w:cstheme="majorBidi"/>
                  <w:sz w:val="24"/>
                  <w:szCs w:val="24"/>
                  <w:lang w:val="fr-FR"/>
                </w:rPr>
                <m:t>institu</m:t>
              </m:r>
            </m:e>
            <m:sub>
              <m:r>
                <w:rPr>
                  <w:rFonts w:ascii="Cambria Math" w:hAnsi="Cambria Math" w:cstheme="majorBidi"/>
                  <w:sz w:val="24"/>
                  <w:szCs w:val="24"/>
                  <w:lang w:val="fr-FR"/>
                </w:rPr>
                <m:t>t-1</m:t>
              </m:r>
            </m:sub>
          </m:sSub>
          <m:r>
            <w:rPr>
              <w:rFonts w:ascii="Cambria Math" w:hAnsi="Cambria Math" w:cstheme="majorBidi"/>
              <w:sz w:val="24"/>
              <w:szCs w:val="24"/>
              <w:lang w:val="fr-FR"/>
            </w:rPr>
            <m:t xml:space="preserve">+ </m:t>
          </m:r>
          <m:sSub>
            <m:sSubPr>
              <m:ctrlPr>
                <w:rPr>
                  <w:rFonts w:ascii="Cambria Math" w:hAnsi="Cambria Math" w:cstheme="majorBidi"/>
                  <w:i/>
                  <w:sz w:val="24"/>
                  <w:szCs w:val="24"/>
                  <w:lang w:val="fr-FR"/>
                </w:rPr>
              </m:ctrlPr>
            </m:sSubPr>
            <m:e>
              <m:r>
                <w:rPr>
                  <w:rFonts w:ascii="Cambria Math" w:hAnsi="Cambria Math" w:cstheme="majorBidi"/>
                  <w:sz w:val="24"/>
                  <w:szCs w:val="24"/>
                  <w:lang w:val="fr-FR"/>
                </w:rPr>
                <m:t>α</m:t>
              </m:r>
            </m:e>
            <m:sub>
              <m:r>
                <w:rPr>
                  <w:rFonts w:ascii="Cambria Math" w:hAnsi="Cambria Math" w:cstheme="majorBidi"/>
                  <w:sz w:val="24"/>
                  <w:szCs w:val="24"/>
                  <w:lang w:val="fr-FR"/>
                </w:rPr>
                <m:t>2</m:t>
              </m:r>
            </m:sub>
          </m:sSub>
          <m:sSub>
            <m:sSubPr>
              <m:ctrlPr>
                <w:rPr>
                  <w:rFonts w:ascii="Cambria Math" w:hAnsi="Cambria Math" w:cstheme="majorBidi"/>
                  <w:i/>
                  <w:sz w:val="24"/>
                  <w:szCs w:val="24"/>
                  <w:lang w:val="fr-FR"/>
                </w:rPr>
              </m:ctrlPr>
            </m:sSubPr>
            <m:e>
              <m:r>
                <w:rPr>
                  <w:rFonts w:ascii="Cambria Math" w:hAnsi="Cambria Math" w:cstheme="majorBidi"/>
                  <w:sz w:val="24"/>
                  <w:szCs w:val="24"/>
                  <w:lang w:val="fr-FR"/>
                </w:rPr>
                <m:t>X</m:t>
              </m:r>
            </m:e>
            <m:sub>
              <m:r>
                <w:rPr>
                  <w:rFonts w:ascii="Cambria Math" w:hAnsi="Cambria Math" w:cstheme="majorBidi"/>
                  <w:sz w:val="24"/>
                  <w:szCs w:val="24"/>
                  <w:lang w:val="fr-FR"/>
                </w:rPr>
                <m:t>t-1</m:t>
              </m:r>
            </m:sub>
          </m:sSub>
          <m:r>
            <w:rPr>
              <w:rFonts w:ascii="Cambria Math" w:hAnsi="Cambria Math" w:cstheme="majorBidi"/>
              <w:sz w:val="24"/>
              <w:szCs w:val="24"/>
              <w:lang w:val="fr-FR"/>
            </w:rPr>
            <m:t xml:space="preserve">+ </m:t>
          </m:r>
          <m:sSub>
            <m:sSubPr>
              <m:ctrlPr>
                <w:rPr>
                  <w:rFonts w:ascii="Cambria Math" w:hAnsi="Cambria Math" w:cstheme="majorBidi"/>
                  <w:i/>
                  <w:sz w:val="24"/>
                  <w:szCs w:val="24"/>
                  <w:lang w:val="fr-FR"/>
                </w:rPr>
              </m:ctrlPr>
            </m:sSubPr>
            <m:e>
              <m:r>
                <w:rPr>
                  <w:rFonts w:ascii="Cambria Math" w:hAnsi="Cambria Math" w:cstheme="majorBidi"/>
                  <w:sz w:val="24"/>
                  <w:szCs w:val="24"/>
                  <w:lang w:val="fr-FR"/>
                </w:rPr>
                <m:t>ε</m:t>
              </m:r>
            </m:e>
            <m:sub>
              <m:r>
                <w:rPr>
                  <w:rFonts w:ascii="Cambria Math" w:hAnsi="Cambria Math" w:cstheme="majorBidi"/>
                  <w:sz w:val="24"/>
                  <w:szCs w:val="24"/>
                  <w:lang w:val="fr-FR"/>
                </w:rPr>
                <m:t>t</m:t>
              </m:r>
            </m:sub>
          </m:sSub>
          <m:r>
            <w:rPr>
              <w:rFonts w:ascii="Cambria Math" w:hAnsi="Cambria Math" w:cstheme="majorBidi"/>
              <w:sz w:val="24"/>
              <w:szCs w:val="24"/>
              <w:lang w:val="fr-FR"/>
            </w:rPr>
            <m:t xml:space="preserve"> </m:t>
          </m:r>
        </m:oMath>
      </m:oMathPara>
    </w:p>
    <w:p w14:paraId="495D832B" w14:textId="41982A4A" w:rsidR="00FE2D7A" w:rsidRDefault="001748E1" w:rsidP="00822F46">
      <w:pPr>
        <w:spacing w:line="360" w:lineRule="auto"/>
        <w:jc w:val="both"/>
        <w:rPr>
          <w:rFonts w:asciiTheme="majorBidi" w:hAnsiTheme="majorBidi" w:cstheme="majorBidi"/>
          <w:sz w:val="24"/>
          <w:szCs w:val="24"/>
        </w:rPr>
      </w:pPr>
      <w:proofErr w:type="spellStart"/>
      <w:r w:rsidRPr="001748E1">
        <w:rPr>
          <w:rFonts w:asciiTheme="majorBidi" w:hAnsiTheme="majorBidi" w:cstheme="majorBidi"/>
          <w:sz w:val="24"/>
          <w:szCs w:val="24"/>
        </w:rPr>
        <w:lastRenderedPageBreak/>
        <w:t>With</w:t>
      </w:r>
      <w:proofErr w:type="spellEnd"/>
      <w:r w:rsidRPr="001748E1">
        <w:rPr>
          <w:rFonts w:asciiTheme="majorBidi" w:hAnsiTheme="majorBidi" w:cstheme="majorBidi"/>
          <w:sz w:val="24"/>
          <w:szCs w:val="24"/>
        </w:rPr>
        <w:t xml:space="preserve"> t </w:t>
      </w:r>
      <w:proofErr w:type="spellStart"/>
      <w:r w:rsidRPr="001748E1">
        <w:rPr>
          <w:rFonts w:asciiTheme="majorBidi" w:hAnsiTheme="majorBidi" w:cstheme="majorBidi"/>
          <w:sz w:val="24"/>
          <w:szCs w:val="24"/>
        </w:rPr>
        <w:t>representing</w:t>
      </w:r>
      <w:proofErr w:type="spellEnd"/>
      <w:r w:rsidRPr="001748E1">
        <w:rPr>
          <w:rFonts w:asciiTheme="majorBidi" w:hAnsiTheme="majorBidi" w:cstheme="majorBidi"/>
          <w:sz w:val="24"/>
          <w:szCs w:val="24"/>
        </w:rPr>
        <w:t xml:space="preserve"> the </w:t>
      </w:r>
      <w:proofErr w:type="spellStart"/>
      <w:r w:rsidRPr="001748E1">
        <w:rPr>
          <w:rFonts w:asciiTheme="majorBidi" w:hAnsiTheme="majorBidi" w:cstheme="majorBidi"/>
          <w:sz w:val="24"/>
          <w:szCs w:val="24"/>
        </w:rPr>
        <w:t>year</w:t>
      </w:r>
      <w:proofErr w:type="spellEnd"/>
      <w:r w:rsidRPr="001748E1">
        <w:rPr>
          <w:rFonts w:asciiTheme="majorBidi" w:hAnsiTheme="majorBidi" w:cstheme="majorBidi"/>
          <w:sz w:val="24"/>
          <w:szCs w:val="24"/>
        </w:rPr>
        <w:t>. t = 2008, ..., 2021</w:t>
      </w:r>
    </w:p>
    <w:p w14:paraId="1BE5825A" w14:textId="25FB93A2" w:rsidR="009B4910" w:rsidRDefault="001748E1" w:rsidP="00822F46">
      <w:pPr>
        <w:spacing w:line="360" w:lineRule="auto"/>
        <w:jc w:val="both"/>
        <w:rPr>
          <w:rFonts w:asciiTheme="majorBidi" w:eastAsiaTheme="minorEastAsia" w:hAnsiTheme="majorBidi" w:cstheme="majorBidi"/>
          <w:sz w:val="24"/>
          <w:szCs w:val="24"/>
          <w:lang w:val="fr-FR"/>
        </w:rPr>
      </w:pPr>
      <w:proofErr w:type="spellStart"/>
      <w:r>
        <w:rPr>
          <w:rFonts w:asciiTheme="majorBidi" w:hAnsiTheme="majorBidi" w:cstheme="majorBidi"/>
          <w:sz w:val="24"/>
          <w:szCs w:val="24"/>
        </w:rPr>
        <w:t>Where</w:t>
      </w:r>
      <w:proofErr w:type="spellEnd"/>
      <w:r>
        <w:rPr>
          <w:rFonts w:asciiTheme="majorBidi" w:hAnsiTheme="majorBidi" w:cstheme="majorBidi"/>
          <w:sz w:val="24"/>
          <w:szCs w:val="24"/>
        </w:rPr>
        <w:t xml:space="preserve"> </w:t>
      </w:r>
      <m:oMath>
        <m:sSub>
          <m:sSubPr>
            <m:ctrlPr>
              <w:rPr>
                <w:rFonts w:ascii="Cambria Math" w:hAnsi="Cambria Math" w:cstheme="majorBidi"/>
                <w:i/>
                <w:sz w:val="24"/>
                <w:szCs w:val="24"/>
                <w:lang w:val="fr-FR"/>
              </w:rPr>
            </m:ctrlPr>
          </m:sSubPr>
          <m:e>
            <m:r>
              <w:rPr>
                <w:rFonts w:ascii="Cambria Math" w:hAnsi="Cambria Math" w:cstheme="majorBidi"/>
                <w:sz w:val="24"/>
                <w:szCs w:val="24"/>
                <w:lang w:val="fr-FR"/>
              </w:rPr>
              <m:t>innov</m:t>
            </m:r>
          </m:e>
          <m:sub>
            <m:r>
              <w:rPr>
                <w:rFonts w:ascii="Cambria Math" w:hAnsi="Cambria Math" w:cstheme="majorBidi"/>
                <w:sz w:val="24"/>
                <w:szCs w:val="24"/>
                <w:lang w:val="fr-FR"/>
              </w:rPr>
              <m:t>t</m:t>
            </m:r>
          </m:sub>
        </m:sSub>
      </m:oMath>
      <w:r>
        <w:rPr>
          <w:rFonts w:asciiTheme="majorBidi" w:eastAsiaTheme="minorEastAsia" w:hAnsiTheme="majorBidi" w:cstheme="majorBidi"/>
          <w:sz w:val="24"/>
          <w:szCs w:val="24"/>
          <w:lang w:val="fr-FR"/>
        </w:rPr>
        <w:t xml:space="preserve"> i</w:t>
      </w:r>
      <w:r w:rsidRPr="001748E1">
        <w:rPr>
          <w:rFonts w:asciiTheme="majorBidi" w:eastAsiaTheme="minorEastAsia" w:hAnsiTheme="majorBidi" w:cstheme="majorBidi"/>
          <w:sz w:val="24"/>
          <w:szCs w:val="24"/>
          <w:lang w:val="fr-FR"/>
        </w:rPr>
        <w:t xml:space="preserve">s the </w:t>
      </w:r>
      <w:proofErr w:type="spellStart"/>
      <w:r w:rsidRPr="001748E1">
        <w:rPr>
          <w:rFonts w:asciiTheme="majorBidi" w:eastAsiaTheme="minorEastAsia" w:hAnsiTheme="majorBidi" w:cstheme="majorBidi"/>
          <w:sz w:val="24"/>
          <w:szCs w:val="24"/>
          <w:lang w:val="fr-FR"/>
        </w:rPr>
        <w:t>dependent</w:t>
      </w:r>
      <w:proofErr w:type="spellEnd"/>
      <w:r w:rsidRPr="001748E1">
        <w:rPr>
          <w:rFonts w:asciiTheme="majorBidi" w:eastAsiaTheme="minorEastAsia" w:hAnsiTheme="majorBidi" w:cstheme="majorBidi"/>
          <w:sz w:val="24"/>
          <w:szCs w:val="24"/>
          <w:lang w:val="fr-FR"/>
        </w:rPr>
        <w:t xml:space="preserve"> variable </w:t>
      </w:r>
      <w:proofErr w:type="spellStart"/>
      <w:r w:rsidRPr="001748E1">
        <w:rPr>
          <w:rFonts w:asciiTheme="majorBidi" w:eastAsiaTheme="minorEastAsia" w:hAnsiTheme="majorBidi" w:cstheme="majorBidi"/>
          <w:sz w:val="24"/>
          <w:szCs w:val="24"/>
          <w:lang w:val="fr-FR"/>
        </w:rPr>
        <w:t>representing</w:t>
      </w:r>
      <w:proofErr w:type="spellEnd"/>
      <w:r w:rsidRPr="001748E1">
        <w:rPr>
          <w:rFonts w:asciiTheme="majorBidi" w:eastAsiaTheme="minorEastAsia" w:hAnsiTheme="majorBidi" w:cstheme="majorBidi"/>
          <w:sz w:val="24"/>
          <w:szCs w:val="24"/>
          <w:lang w:val="fr-FR"/>
        </w:rPr>
        <w:t xml:space="preserve"> the index of information and communication </w:t>
      </w:r>
      <w:proofErr w:type="spellStart"/>
      <w:r w:rsidRPr="001748E1">
        <w:rPr>
          <w:rFonts w:asciiTheme="majorBidi" w:eastAsiaTheme="minorEastAsia" w:hAnsiTheme="majorBidi" w:cstheme="majorBidi"/>
          <w:sz w:val="24"/>
          <w:szCs w:val="24"/>
          <w:lang w:val="fr-FR"/>
        </w:rPr>
        <w:t>technology</w:t>
      </w:r>
      <w:proofErr w:type="spellEnd"/>
      <w:r w:rsidRPr="001748E1">
        <w:rPr>
          <w:rFonts w:asciiTheme="majorBidi" w:eastAsiaTheme="minorEastAsia" w:hAnsiTheme="majorBidi" w:cstheme="majorBidi"/>
          <w:sz w:val="24"/>
          <w:szCs w:val="24"/>
          <w:lang w:val="fr-FR"/>
        </w:rPr>
        <w:t xml:space="preserve"> (ICT) infrastructure, i.e. </w:t>
      </w:r>
      <w:proofErr w:type="spellStart"/>
      <w:r w:rsidRPr="001748E1">
        <w:rPr>
          <w:rFonts w:asciiTheme="majorBidi" w:eastAsiaTheme="minorEastAsia" w:hAnsiTheme="majorBidi" w:cstheme="majorBidi"/>
          <w:sz w:val="24"/>
          <w:szCs w:val="24"/>
          <w:lang w:val="fr-FR"/>
        </w:rPr>
        <w:t>technological</w:t>
      </w:r>
      <w:proofErr w:type="spellEnd"/>
      <w:r w:rsidRPr="001748E1">
        <w:rPr>
          <w:rFonts w:asciiTheme="majorBidi" w:eastAsiaTheme="minorEastAsia" w:hAnsiTheme="majorBidi" w:cstheme="majorBidi"/>
          <w:sz w:val="24"/>
          <w:szCs w:val="24"/>
          <w:lang w:val="fr-FR"/>
        </w:rPr>
        <w:t xml:space="preserve"> innovation.</w:t>
      </w:r>
      <w:r>
        <w:rPr>
          <w:rFonts w:asciiTheme="majorBidi" w:eastAsiaTheme="minorEastAsia" w:hAnsiTheme="majorBidi" w:cstheme="majorBidi"/>
          <w:sz w:val="24"/>
          <w:szCs w:val="24"/>
          <w:lang w:val="fr-FR"/>
        </w:rPr>
        <w:t xml:space="preserve"> </w:t>
      </w:r>
      <w:r w:rsidRPr="001748E1">
        <w:rPr>
          <w:rFonts w:asciiTheme="majorBidi" w:eastAsiaTheme="minorEastAsia" w:hAnsiTheme="majorBidi" w:cstheme="majorBidi"/>
          <w:sz w:val="24"/>
          <w:szCs w:val="24"/>
          <w:lang w:val="fr-FR"/>
        </w:rPr>
        <w:t xml:space="preserve">This index </w:t>
      </w:r>
      <w:proofErr w:type="spellStart"/>
      <w:r w:rsidRPr="001748E1">
        <w:rPr>
          <w:rFonts w:asciiTheme="majorBidi" w:eastAsiaTheme="minorEastAsia" w:hAnsiTheme="majorBidi" w:cstheme="majorBidi"/>
          <w:sz w:val="24"/>
          <w:szCs w:val="24"/>
          <w:lang w:val="fr-FR"/>
        </w:rPr>
        <w:t>assesses</w:t>
      </w:r>
      <w:proofErr w:type="spellEnd"/>
      <w:r w:rsidRPr="001748E1">
        <w:rPr>
          <w:rFonts w:asciiTheme="majorBidi" w:eastAsiaTheme="minorEastAsia" w:hAnsiTheme="majorBidi" w:cstheme="majorBidi"/>
          <w:sz w:val="24"/>
          <w:szCs w:val="24"/>
          <w:lang w:val="fr-FR"/>
        </w:rPr>
        <w:t xml:space="preserve"> the </w:t>
      </w:r>
      <w:proofErr w:type="spellStart"/>
      <w:r w:rsidRPr="001748E1">
        <w:rPr>
          <w:rFonts w:asciiTheme="majorBidi" w:eastAsiaTheme="minorEastAsia" w:hAnsiTheme="majorBidi" w:cstheme="majorBidi"/>
          <w:sz w:val="24"/>
          <w:szCs w:val="24"/>
          <w:lang w:val="fr-FR"/>
        </w:rPr>
        <w:t>level</w:t>
      </w:r>
      <w:proofErr w:type="spellEnd"/>
      <w:r w:rsidRPr="001748E1">
        <w:rPr>
          <w:rFonts w:asciiTheme="majorBidi" w:eastAsiaTheme="minorEastAsia" w:hAnsiTheme="majorBidi" w:cstheme="majorBidi"/>
          <w:sz w:val="24"/>
          <w:szCs w:val="24"/>
          <w:lang w:val="fr-FR"/>
        </w:rPr>
        <w:t xml:space="preserve"> of ICT infrastructure for </w:t>
      </w:r>
      <w:proofErr w:type="spellStart"/>
      <w:r w:rsidRPr="001748E1">
        <w:rPr>
          <w:rFonts w:asciiTheme="majorBidi" w:eastAsiaTheme="minorEastAsia" w:hAnsiTheme="majorBidi" w:cstheme="majorBidi"/>
          <w:sz w:val="24"/>
          <w:szCs w:val="24"/>
          <w:lang w:val="fr-FR"/>
        </w:rPr>
        <w:t>technology</w:t>
      </w:r>
      <w:proofErr w:type="spellEnd"/>
      <w:r w:rsidRPr="001748E1">
        <w:rPr>
          <w:rFonts w:asciiTheme="majorBidi" w:eastAsiaTheme="minorEastAsia" w:hAnsiTheme="majorBidi" w:cstheme="majorBidi"/>
          <w:sz w:val="24"/>
          <w:szCs w:val="24"/>
          <w:lang w:val="fr-FR"/>
        </w:rPr>
        <w:t xml:space="preserve"> use, adoption and adaptation. It </w:t>
      </w:r>
      <w:proofErr w:type="spellStart"/>
      <w:r>
        <w:rPr>
          <w:rFonts w:asciiTheme="majorBidi" w:eastAsiaTheme="minorEastAsia" w:hAnsiTheme="majorBidi" w:cstheme="majorBidi"/>
          <w:sz w:val="24"/>
          <w:szCs w:val="24"/>
          <w:lang w:val="fr-FR"/>
        </w:rPr>
        <w:t>includes</w:t>
      </w:r>
      <w:proofErr w:type="spellEnd"/>
      <w:r w:rsidRPr="001748E1">
        <w:rPr>
          <w:rFonts w:asciiTheme="majorBidi" w:eastAsiaTheme="minorEastAsia" w:hAnsiTheme="majorBidi" w:cstheme="majorBidi"/>
          <w:sz w:val="24"/>
          <w:szCs w:val="24"/>
          <w:lang w:val="fr-FR"/>
        </w:rPr>
        <w:t xml:space="preserve"> Internet </w:t>
      </w:r>
      <w:proofErr w:type="spellStart"/>
      <w:r w:rsidRPr="001748E1">
        <w:rPr>
          <w:rFonts w:asciiTheme="majorBidi" w:eastAsiaTheme="minorEastAsia" w:hAnsiTheme="majorBidi" w:cstheme="majorBidi"/>
          <w:sz w:val="24"/>
          <w:szCs w:val="24"/>
          <w:lang w:val="fr-FR"/>
        </w:rPr>
        <w:t>users</w:t>
      </w:r>
      <w:proofErr w:type="spellEnd"/>
      <w:r w:rsidRPr="001748E1">
        <w:rPr>
          <w:rFonts w:asciiTheme="majorBidi" w:eastAsiaTheme="minorEastAsia" w:hAnsiTheme="majorBidi" w:cstheme="majorBidi"/>
          <w:sz w:val="24"/>
          <w:szCs w:val="24"/>
          <w:lang w:val="fr-FR"/>
        </w:rPr>
        <w:t xml:space="preserve"> (as a percentage of the population), </w:t>
      </w:r>
      <w:proofErr w:type="spellStart"/>
      <w:r w:rsidRPr="001748E1">
        <w:rPr>
          <w:rFonts w:asciiTheme="majorBidi" w:eastAsiaTheme="minorEastAsia" w:hAnsiTheme="majorBidi" w:cstheme="majorBidi"/>
          <w:sz w:val="24"/>
          <w:szCs w:val="24"/>
          <w:lang w:val="fr-FR"/>
        </w:rPr>
        <w:t>fixed</w:t>
      </w:r>
      <w:proofErr w:type="spellEnd"/>
      <w:r w:rsidRPr="001748E1">
        <w:rPr>
          <w:rFonts w:asciiTheme="majorBidi" w:eastAsiaTheme="minorEastAsia" w:hAnsiTheme="majorBidi" w:cstheme="majorBidi"/>
          <w:sz w:val="24"/>
          <w:szCs w:val="24"/>
          <w:lang w:val="fr-FR"/>
        </w:rPr>
        <w:t xml:space="preserve"> (</w:t>
      </w:r>
      <w:proofErr w:type="spellStart"/>
      <w:r w:rsidRPr="001748E1">
        <w:rPr>
          <w:rFonts w:asciiTheme="majorBidi" w:eastAsiaTheme="minorEastAsia" w:hAnsiTheme="majorBidi" w:cstheme="majorBidi"/>
          <w:sz w:val="24"/>
          <w:szCs w:val="24"/>
          <w:lang w:val="fr-FR"/>
        </w:rPr>
        <w:t>wired</w:t>
      </w:r>
      <w:proofErr w:type="spellEnd"/>
      <w:r w:rsidRPr="001748E1">
        <w:rPr>
          <w:rFonts w:asciiTheme="majorBidi" w:eastAsiaTheme="minorEastAsia" w:hAnsiTheme="majorBidi" w:cstheme="majorBidi"/>
          <w:sz w:val="24"/>
          <w:szCs w:val="24"/>
          <w:lang w:val="fr-FR"/>
        </w:rPr>
        <w:t xml:space="preserve">) </w:t>
      </w:r>
      <w:proofErr w:type="spellStart"/>
      <w:r w:rsidRPr="001748E1">
        <w:rPr>
          <w:rFonts w:asciiTheme="majorBidi" w:eastAsiaTheme="minorEastAsia" w:hAnsiTheme="majorBidi" w:cstheme="majorBidi"/>
          <w:sz w:val="24"/>
          <w:szCs w:val="24"/>
          <w:lang w:val="fr-FR"/>
        </w:rPr>
        <w:t>broadband</w:t>
      </w:r>
      <w:proofErr w:type="spellEnd"/>
      <w:r w:rsidRPr="001748E1">
        <w:rPr>
          <w:rFonts w:asciiTheme="majorBidi" w:eastAsiaTheme="minorEastAsia" w:hAnsiTheme="majorBidi" w:cstheme="majorBidi"/>
          <w:sz w:val="24"/>
          <w:szCs w:val="24"/>
          <w:lang w:val="fr-FR"/>
        </w:rPr>
        <w:t xml:space="preserve"> speed (in </w:t>
      </w:r>
      <w:proofErr w:type="spellStart"/>
      <w:r w:rsidRPr="001748E1">
        <w:rPr>
          <w:rFonts w:asciiTheme="majorBidi" w:eastAsiaTheme="minorEastAsia" w:hAnsiTheme="majorBidi" w:cstheme="majorBidi"/>
          <w:sz w:val="24"/>
          <w:szCs w:val="24"/>
          <w:lang w:val="fr-FR"/>
        </w:rPr>
        <w:t>M</w:t>
      </w:r>
      <w:r w:rsidR="00854FA0">
        <w:rPr>
          <w:rFonts w:asciiTheme="majorBidi" w:eastAsiaTheme="minorEastAsia" w:hAnsiTheme="majorBidi" w:cstheme="majorBidi"/>
          <w:sz w:val="24"/>
          <w:szCs w:val="24"/>
          <w:lang w:val="fr-FR"/>
        </w:rPr>
        <w:t>egabits</w:t>
      </w:r>
      <w:proofErr w:type="spellEnd"/>
      <w:r w:rsidR="00854FA0">
        <w:rPr>
          <w:rFonts w:asciiTheme="majorBidi" w:eastAsiaTheme="minorEastAsia" w:hAnsiTheme="majorBidi" w:cstheme="majorBidi"/>
          <w:sz w:val="24"/>
          <w:szCs w:val="24"/>
          <w:lang w:val="fr-FR"/>
        </w:rPr>
        <w:t xml:space="preserve"> per second</w:t>
      </w:r>
      <w:r w:rsidRPr="001748E1">
        <w:rPr>
          <w:rFonts w:asciiTheme="majorBidi" w:eastAsiaTheme="minorEastAsia" w:hAnsiTheme="majorBidi" w:cstheme="majorBidi"/>
          <w:sz w:val="24"/>
          <w:szCs w:val="24"/>
          <w:lang w:val="fr-FR"/>
        </w:rPr>
        <w:t xml:space="preserve">) and </w:t>
      </w:r>
      <w:proofErr w:type="spellStart"/>
      <w:r>
        <w:rPr>
          <w:rFonts w:asciiTheme="majorBidi" w:eastAsiaTheme="minorEastAsia" w:hAnsiTheme="majorBidi" w:cstheme="majorBidi"/>
          <w:sz w:val="24"/>
          <w:szCs w:val="24"/>
          <w:lang w:val="fr-FR"/>
        </w:rPr>
        <w:t>mean</w:t>
      </w:r>
      <w:proofErr w:type="spellEnd"/>
      <w:r w:rsidRPr="001748E1">
        <w:rPr>
          <w:rFonts w:asciiTheme="majorBidi" w:eastAsiaTheme="minorEastAsia" w:hAnsiTheme="majorBidi" w:cstheme="majorBidi"/>
          <w:sz w:val="24"/>
          <w:szCs w:val="24"/>
          <w:lang w:val="fr-FR"/>
        </w:rPr>
        <w:t xml:space="preserve"> download speed (</w:t>
      </w:r>
      <w:proofErr w:type="spellStart"/>
      <w:r w:rsidRPr="001748E1">
        <w:rPr>
          <w:rFonts w:asciiTheme="majorBidi" w:eastAsiaTheme="minorEastAsia" w:hAnsiTheme="majorBidi" w:cstheme="majorBidi"/>
          <w:sz w:val="24"/>
          <w:szCs w:val="24"/>
          <w:lang w:val="fr-FR"/>
        </w:rPr>
        <w:t>M</w:t>
      </w:r>
      <w:r w:rsidR="00854FA0">
        <w:rPr>
          <w:rFonts w:asciiTheme="majorBidi" w:eastAsiaTheme="minorEastAsia" w:hAnsiTheme="majorBidi" w:cstheme="majorBidi"/>
          <w:sz w:val="24"/>
          <w:szCs w:val="24"/>
          <w:lang w:val="fr-FR"/>
        </w:rPr>
        <w:t>egabits</w:t>
      </w:r>
      <w:proofErr w:type="spellEnd"/>
      <w:r w:rsidR="00854FA0">
        <w:rPr>
          <w:rFonts w:asciiTheme="majorBidi" w:eastAsiaTheme="minorEastAsia" w:hAnsiTheme="majorBidi" w:cstheme="majorBidi"/>
          <w:sz w:val="24"/>
          <w:szCs w:val="24"/>
          <w:lang w:val="fr-FR"/>
        </w:rPr>
        <w:t xml:space="preserve"> per second</w:t>
      </w:r>
      <w:r w:rsidRPr="001748E1">
        <w:rPr>
          <w:rFonts w:asciiTheme="majorBidi" w:eastAsiaTheme="minorEastAsia" w:hAnsiTheme="majorBidi" w:cstheme="majorBidi"/>
          <w:sz w:val="24"/>
          <w:szCs w:val="24"/>
          <w:lang w:val="fr-FR"/>
        </w:rPr>
        <w:t xml:space="preserve">). This variable </w:t>
      </w:r>
      <w:proofErr w:type="spellStart"/>
      <w:r w:rsidRPr="001748E1">
        <w:rPr>
          <w:rFonts w:asciiTheme="majorBidi" w:eastAsiaTheme="minorEastAsia" w:hAnsiTheme="majorBidi" w:cstheme="majorBidi"/>
          <w:sz w:val="24"/>
          <w:szCs w:val="24"/>
          <w:lang w:val="fr-FR"/>
        </w:rPr>
        <w:t>is</w:t>
      </w:r>
      <w:proofErr w:type="spellEnd"/>
      <w:r w:rsidRPr="001748E1">
        <w:rPr>
          <w:rFonts w:asciiTheme="majorBidi" w:eastAsiaTheme="minorEastAsia" w:hAnsiTheme="majorBidi" w:cstheme="majorBidi"/>
          <w:sz w:val="24"/>
          <w:szCs w:val="24"/>
          <w:lang w:val="fr-FR"/>
        </w:rPr>
        <w:t xml:space="preserve"> </w:t>
      </w:r>
      <w:proofErr w:type="spellStart"/>
      <w:r w:rsidRPr="001748E1">
        <w:rPr>
          <w:rFonts w:asciiTheme="majorBidi" w:eastAsiaTheme="minorEastAsia" w:hAnsiTheme="majorBidi" w:cstheme="majorBidi"/>
          <w:sz w:val="24"/>
          <w:szCs w:val="24"/>
          <w:lang w:val="fr-FR"/>
        </w:rPr>
        <w:t>from</w:t>
      </w:r>
      <w:proofErr w:type="spellEnd"/>
      <w:r w:rsidRPr="001748E1">
        <w:rPr>
          <w:rFonts w:asciiTheme="majorBidi" w:eastAsiaTheme="minorEastAsia" w:hAnsiTheme="majorBidi" w:cstheme="majorBidi"/>
          <w:sz w:val="24"/>
          <w:szCs w:val="24"/>
          <w:lang w:val="fr-FR"/>
        </w:rPr>
        <w:t xml:space="preserve"> the UNCTAD (United Nations </w:t>
      </w:r>
      <w:proofErr w:type="spellStart"/>
      <w:r w:rsidRPr="001748E1">
        <w:rPr>
          <w:rFonts w:asciiTheme="majorBidi" w:eastAsiaTheme="minorEastAsia" w:hAnsiTheme="majorBidi" w:cstheme="majorBidi"/>
          <w:sz w:val="24"/>
          <w:szCs w:val="24"/>
          <w:lang w:val="fr-FR"/>
        </w:rPr>
        <w:t>Conference</w:t>
      </w:r>
      <w:proofErr w:type="spellEnd"/>
      <w:r w:rsidRPr="001748E1">
        <w:rPr>
          <w:rFonts w:asciiTheme="majorBidi" w:eastAsiaTheme="minorEastAsia" w:hAnsiTheme="majorBidi" w:cstheme="majorBidi"/>
          <w:sz w:val="24"/>
          <w:szCs w:val="24"/>
          <w:lang w:val="fr-FR"/>
        </w:rPr>
        <w:t xml:space="preserve"> on Trade and </w:t>
      </w:r>
      <w:proofErr w:type="spellStart"/>
      <w:r w:rsidRPr="001748E1">
        <w:rPr>
          <w:rFonts w:asciiTheme="majorBidi" w:eastAsiaTheme="minorEastAsia" w:hAnsiTheme="majorBidi" w:cstheme="majorBidi"/>
          <w:sz w:val="24"/>
          <w:szCs w:val="24"/>
          <w:lang w:val="fr-FR"/>
        </w:rPr>
        <w:t>Development</w:t>
      </w:r>
      <w:proofErr w:type="spellEnd"/>
      <w:r w:rsidRPr="001748E1">
        <w:rPr>
          <w:rFonts w:asciiTheme="majorBidi" w:eastAsiaTheme="minorEastAsia" w:hAnsiTheme="majorBidi" w:cstheme="majorBidi"/>
          <w:sz w:val="24"/>
          <w:szCs w:val="24"/>
          <w:lang w:val="fr-FR"/>
        </w:rPr>
        <w:t xml:space="preserve">) </w:t>
      </w:r>
      <w:proofErr w:type="spellStart"/>
      <w:r w:rsidRPr="001748E1">
        <w:rPr>
          <w:rFonts w:asciiTheme="majorBidi" w:eastAsiaTheme="minorEastAsia" w:hAnsiTheme="majorBidi" w:cstheme="majorBidi"/>
          <w:sz w:val="24"/>
          <w:szCs w:val="24"/>
          <w:lang w:val="fr-FR"/>
        </w:rPr>
        <w:t>database</w:t>
      </w:r>
      <w:proofErr w:type="spellEnd"/>
      <w:r w:rsidRPr="001748E1">
        <w:rPr>
          <w:rFonts w:asciiTheme="majorBidi" w:eastAsiaTheme="minorEastAsia" w:hAnsiTheme="majorBidi" w:cstheme="majorBidi"/>
          <w:sz w:val="24"/>
          <w:szCs w:val="24"/>
          <w:lang w:val="fr-FR"/>
        </w:rPr>
        <w:t>.</w:t>
      </w:r>
    </w:p>
    <w:p w14:paraId="4BEFD272" w14:textId="06582D7C" w:rsidR="00F54A84" w:rsidRDefault="00000000" w:rsidP="00822F46">
      <w:pPr>
        <w:spacing w:line="360" w:lineRule="auto"/>
        <w:jc w:val="both"/>
        <w:rPr>
          <w:rFonts w:asciiTheme="majorBidi" w:eastAsiaTheme="minorEastAsia" w:hAnsiTheme="majorBidi" w:cstheme="majorBidi"/>
          <w:sz w:val="24"/>
          <w:szCs w:val="24"/>
          <w:lang w:val="fr-FR"/>
        </w:rPr>
      </w:pPr>
      <m:oMath>
        <m:sSub>
          <m:sSubPr>
            <m:ctrlPr>
              <w:rPr>
                <w:rFonts w:ascii="Cambria Math" w:hAnsi="Cambria Math" w:cstheme="majorBidi"/>
                <w:i/>
                <w:sz w:val="24"/>
                <w:szCs w:val="24"/>
                <w:lang w:val="fr-FR"/>
              </w:rPr>
            </m:ctrlPr>
          </m:sSubPr>
          <m:e>
            <m:r>
              <w:rPr>
                <w:rFonts w:ascii="Cambria Math" w:hAnsi="Cambria Math" w:cstheme="majorBidi"/>
                <w:sz w:val="24"/>
                <w:szCs w:val="24"/>
                <w:lang w:val="fr-FR"/>
              </w:rPr>
              <m:t>institu</m:t>
            </m:r>
          </m:e>
          <m:sub>
            <m:r>
              <w:rPr>
                <w:rFonts w:ascii="Cambria Math" w:hAnsi="Cambria Math" w:cstheme="majorBidi"/>
                <w:sz w:val="24"/>
                <w:szCs w:val="24"/>
                <w:lang w:val="fr-FR"/>
              </w:rPr>
              <m:t>t-1</m:t>
            </m:r>
          </m:sub>
        </m:sSub>
      </m:oMath>
      <w:r w:rsidR="001748E1" w:rsidRPr="001748E1">
        <w:rPr>
          <w:rFonts w:asciiTheme="majorBidi" w:eastAsiaTheme="minorEastAsia" w:hAnsiTheme="majorBidi" w:cstheme="majorBidi"/>
          <w:sz w:val="24"/>
          <w:szCs w:val="24"/>
          <w:lang w:val="fr-FR"/>
        </w:rPr>
        <w:t xml:space="preserve"> measures institutional quality. We selected three indicators from the World Bank's governance indicators, </w:t>
      </w:r>
      <w:proofErr w:type="spellStart"/>
      <w:r w:rsidR="001748E1" w:rsidRPr="001748E1">
        <w:rPr>
          <w:rFonts w:asciiTheme="majorBidi" w:eastAsiaTheme="minorEastAsia" w:hAnsiTheme="majorBidi" w:cstheme="majorBidi"/>
          <w:sz w:val="24"/>
          <w:szCs w:val="24"/>
          <w:lang w:val="fr-FR"/>
        </w:rPr>
        <w:t>calculated</w:t>
      </w:r>
      <w:proofErr w:type="spellEnd"/>
      <w:r w:rsidR="001748E1" w:rsidRPr="001748E1">
        <w:rPr>
          <w:rFonts w:asciiTheme="majorBidi" w:eastAsiaTheme="minorEastAsia" w:hAnsiTheme="majorBidi" w:cstheme="majorBidi"/>
          <w:sz w:val="24"/>
          <w:szCs w:val="24"/>
          <w:lang w:val="fr-FR"/>
        </w:rPr>
        <w:t xml:space="preserve"> by Kaufmann, </w:t>
      </w:r>
      <w:proofErr w:type="spellStart"/>
      <w:r w:rsidR="001748E1" w:rsidRPr="001748E1">
        <w:rPr>
          <w:rFonts w:asciiTheme="majorBidi" w:eastAsiaTheme="minorEastAsia" w:hAnsiTheme="majorBidi" w:cstheme="majorBidi"/>
          <w:sz w:val="24"/>
          <w:szCs w:val="24"/>
          <w:lang w:val="fr-FR"/>
        </w:rPr>
        <w:t>Kraay</w:t>
      </w:r>
      <w:proofErr w:type="spellEnd"/>
      <w:r w:rsidR="001748E1" w:rsidRPr="001748E1">
        <w:rPr>
          <w:rFonts w:asciiTheme="majorBidi" w:eastAsiaTheme="minorEastAsia" w:hAnsiTheme="majorBidi" w:cstheme="majorBidi"/>
          <w:sz w:val="24"/>
          <w:szCs w:val="24"/>
          <w:lang w:val="fr-FR"/>
        </w:rPr>
        <w:t xml:space="preserve"> and </w:t>
      </w:r>
      <w:proofErr w:type="spellStart"/>
      <w:r w:rsidR="001748E1" w:rsidRPr="001748E1">
        <w:rPr>
          <w:rFonts w:asciiTheme="majorBidi" w:eastAsiaTheme="minorEastAsia" w:hAnsiTheme="majorBidi" w:cstheme="majorBidi"/>
          <w:sz w:val="24"/>
          <w:szCs w:val="24"/>
          <w:lang w:val="fr-FR"/>
        </w:rPr>
        <w:t>Mastruzzi</w:t>
      </w:r>
      <w:proofErr w:type="spellEnd"/>
      <w:r w:rsidR="001748E1" w:rsidRPr="001748E1">
        <w:rPr>
          <w:rFonts w:asciiTheme="majorBidi" w:eastAsiaTheme="minorEastAsia" w:hAnsiTheme="majorBidi" w:cstheme="majorBidi"/>
          <w:sz w:val="24"/>
          <w:szCs w:val="24"/>
          <w:lang w:val="fr-FR"/>
        </w:rPr>
        <w:t xml:space="preserve"> (2010)</w:t>
      </w:r>
      <w:r w:rsidR="00AD1046">
        <w:rPr>
          <w:rFonts w:asciiTheme="majorBidi" w:eastAsiaTheme="minorEastAsia" w:hAnsiTheme="majorBidi" w:cstheme="majorBidi"/>
          <w:sz w:val="24"/>
          <w:szCs w:val="24"/>
          <w:lang w:val="fr-FR"/>
        </w:rPr>
        <w:t xml:space="preserve">, </w:t>
      </w:r>
      <w:proofErr w:type="spellStart"/>
      <w:r w:rsidR="00AD1046">
        <w:rPr>
          <w:rFonts w:asciiTheme="majorBidi" w:eastAsiaTheme="minorEastAsia" w:hAnsiTheme="majorBidi" w:cstheme="majorBidi"/>
          <w:sz w:val="24"/>
          <w:szCs w:val="24"/>
          <w:lang w:val="fr-FR"/>
        </w:rPr>
        <w:t>namely</w:t>
      </w:r>
      <w:proofErr w:type="spellEnd"/>
      <w:r w:rsidR="00AD1046">
        <w:rPr>
          <w:rFonts w:asciiTheme="majorBidi" w:eastAsiaTheme="minorEastAsia" w:hAnsiTheme="majorBidi" w:cstheme="majorBidi"/>
          <w:sz w:val="24"/>
          <w:szCs w:val="24"/>
          <w:lang w:val="fr-FR"/>
        </w:rPr>
        <w:t xml:space="preserve"> control of corruption, </w:t>
      </w:r>
      <w:proofErr w:type="spellStart"/>
      <w:r w:rsidR="00AD1046">
        <w:rPr>
          <w:rFonts w:asciiTheme="majorBidi" w:eastAsiaTheme="minorEastAsia" w:hAnsiTheme="majorBidi" w:cstheme="majorBidi"/>
          <w:sz w:val="24"/>
          <w:szCs w:val="24"/>
          <w:lang w:val="fr-FR"/>
        </w:rPr>
        <w:t>rule</w:t>
      </w:r>
      <w:proofErr w:type="spellEnd"/>
      <w:r w:rsidR="00AD1046">
        <w:rPr>
          <w:rFonts w:asciiTheme="majorBidi" w:eastAsiaTheme="minorEastAsia" w:hAnsiTheme="majorBidi" w:cstheme="majorBidi"/>
          <w:sz w:val="24"/>
          <w:szCs w:val="24"/>
          <w:lang w:val="fr-FR"/>
        </w:rPr>
        <w:t xml:space="preserve"> of </w:t>
      </w:r>
      <w:proofErr w:type="spellStart"/>
      <w:r w:rsidR="00AD1046">
        <w:rPr>
          <w:rFonts w:asciiTheme="majorBidi" w:eastAsiaTheme="minorEastAsia" w:hAnsiTheme="majorBidi" w:cstheme="majorBidi"/>
          <w:sz w:val="24"/>
          <w:szCs w:val="24"/>
          <w:lang w:val="fr-FR"/>
        </w:rPr>
        <w:t>law</w:t>
      </w:r>
      <w:proofErr w:type="spellEnd"/>
      <w:r w:rsidR="00AD1046">
        <w:rPr>
          <w:rFonts w:asciiTheme="majorBidi" w:eastAsiaTheme="minorEastAsia" w:hAnsiTheme="majorBidi" w:cstheme="majorBidi"/>
          <w:sz w:val="24"/>
          <w:szCs w:val="24"/>
          <w:lang w:val="fr-FR"/>
        </w:rPr>
        <w:t xml:space="preserve">, </w:t>
      </w:r>
      <w:proofErr w:type="spellStart"/>
      <w:r w:rsidR="00AD1046">
        <w:rPr>
          <w:rFonts w:asciiTheme="majorBidi" w:eastAsiaTheme="minorEastAsia" w:hAnsiTheme="majorBidi" w:cstheme="majorBidi"/>
          <w:sz w:val="24"/>
          <w:szCs w:val="24"/>
          <w:lang w:val="fr-FR"/>
        </w:rPr>
        <w:t>voice</w:t>
      </w:r>
      <w:proofErr w:type="spellEnd"/>
      <w:r w:rsidR="00AD1046">
        <w:rPr>
          <w:rFonts w:asciiTheme="majorBidi" w:eastAsiaTheme="minorEastAsia" w:hAnsiTheme="majorBidi" w:cstheme="majorBidi"/>
          <w:sz w:val="24"/>
          <w:szCs w:val="24"/>
          <w:lang w:val="fr-FR"/>
        </w:rPr>
        <w:t xml:space="preserve"> and </w:t>
      </w:r>
      <w:proofErr w:type="spellStart"/>
      <w:r w:rsidR="00AD1046">
        <w:rPr>
          <w:rFonts w:asciiTheme="majorBidi" w:eastAsiaTheme="minorEastAsia" w:hAnsiTheme="majorBidi" w:cstheme="majorBidi"/>
          <w:sz w:val="24"/>
          <w:szCs w:val="24"/>
          <w:lang w:val="fr-FR"/>
        </w:rPr>
        <w:t>accountability</w:t>
      </w:r>
      <w:proofErr w:type="spellEnd"/>
      <w:r w:rsidR="001748E1" w:rsidRPr="001748E1">
        <w:rPr>
          <w:rFonts w:asciiTheme="majorBidi" w:eastAsiaTheme="minorEastAsia" w:hAnsiTheme="majorBidi" w:cstheme="majorBidi"/>
          <w:sz w:val="24"/>
          <w:szCs w:val="24"/>
          <w:lang w:val="fr-FR"/>
        </w:rPr>
        <w:t xml:space="preserve">. </w:t>
      </w:r>
      <w:r w:rsidR="00B51509">
        <w:rPr>
          <w:rFonts w:asciiTheme="majorBidi" w:eastAsiaTheme="minorEastAsia" w:hAnsiTheme="majorBidi" w:cstheme="majorBidi"/>
          <w:sz w:val="24"/>
          <w:szCs w:val="24"/>
          <w:lang w:val="fr-FR"/>
        </w:rPr>
        <w:t xml:space="preserve">Note </w:t>
      </w:r>
      <w:proofErr w:type="spellStart"/>
      <w:r w:rsidR="00B51509">
        <w:rPr>
          <w:rFonts w:asciiTheme="majorBidi" w:eastAsiaTheme="minorEastAsia" w:hAnsiTheme="majorBidi" w:cstheme="majorBidi"/>
          <w:sz w:val="24"/>
          <w:szCs w:val="24"/>
          <w:lang w:val="fr-FR"/>
        </w:rPr>
        <w:t>that</w:t>
      </w:r>
      <w:proofErr w:type="spellEnd"/>
      <w:r w:rsidR="00B51509">
        <w:rPr>
          <w:rFonts w:asciiTheme="majorBidi" w:eastAsiaTheme="minorEastAsia" w:hAnsiTheme="majorBidi" w:cstheme="majorBidi"/>
          <w:sz w:val="24"/>
          <w:szCs w:val="24"/>
          <w:lang w:val="fr-FR"/>
        </w:rPr>
        <w:t xml:space="preserve"> </w:t>
      </w:r>
      <w:proofErr w:type="spellStart"/>
      <w:r w:rsidR="00B51509">
        <w:rPr>
          <w:rFonts w:asciiTheme="majorBidi" w:eastAsiaTheme="minorEastAsia" w:hAnsiTheme="majorBidi" w:cstheme="majorBidi"/>
          <w:sz w:val="24"/>
          <w:szCs w:val="24"/>
          <w:lang w:val="fr-FR"/>
        </w:rPr>
        <w:t>v</w:t>
      </w:r>
      <w:r w:rsidR="00B51509" w:rsidRPr="00B51509">
        <w:rPr>
          <w:rFonts w:asciiTheme="majorBidi" w:eastAsiaTheme="minorEastAsia" w:hAnsiTheme="majorBidi" w:cstheme="majorBidi"/>
          <w:sz w:val="24"/>
          <w:szCs w:val="24"/>
          <w:lang w:val="fr-FR"/>
        </w:rPr>
        <w:t>oice</w:t>
      </w:r>
      <w:proofErr w:type="spellEnd"/>
      <w:r w:rsidR="00B51509" w:rsidRPr="00B51509">
        <w:rPr>
          <w:rFonts w:asciiTheme="majorBidi" w:eastAsiaTheme="minorEastAsia" w:hAnsiTheme="majorBidi" w:cstheme="majorBidi"/>
          <w:sz w:val="24"/>
          <w:szCs w:val="24"/>
          <w:lang w:val="fr-FR"/>
        </w:rPr>
        <w:t xml:space="preserve"> and </w:t>
      </w:r>
      <w:proofErr w:type="spellStart"/>
      <w:r w:rsidR="00B51509">
        <w:rPr>
          <w:rFonts w:asciiTheme="majorBidi" w:eastAsiaTheme="minorEastAsia" w:hAnsiTheme="majorBidi" w:cstheme="majorBidi"/>
          <w:sz w:val="24"/>
          <w:szCs w:val="24"/>
          <w:lang w:val="fr-FR"/>
        </w:rPr>
        <w:t>a</w:t>
      </w:r>
      <w:r w:rsidR="00B51509" w:rsidRPr="00B51509">
        <w:rPr>
          <w:rFonts w:asciiTheme="majorBidi" w:eastAsiaTheme="minorEastAsia" w:hAnsiTheme="majorBidi" w:cstheme="majorBidi"/>
          <w:sz w:val="24"/>
          <w:szCs w:val="24"/>
          <w:lang w:val="fr-FR"/>
        </w:rPr>
        <w:t>ccountability</w:t>
      </w:r>
      <w:proofErr w:type="spellEnd"/>
      <w:r w:rsidR="00B51509" w:rsidRPr="00B51509">
        <w:rPr>
          <w:rFonts w:asciiTheme="majorBidi" w:eastAsiaTheme="minorEastAsia" w:hAnsiTheme="majorBidi" w:cstheme="majorBidi"/>
          <w:sz w:val="24"/>
          <w:szCs w:val="24"/>
          <w:lang w:val="fr-FR"/>
        </w:rPr>
        <w:t xml:space="preserve"> captures perceptions of the </w:t>
      </w:r>
      <w:proofErr w:type="spellStart"/>
      <w:r w:rsidR="00B51509" w:rsidRPr="00B51509">
        <w:rPr>
          <w:rFonts w:asciiTheme="majorBidi" w:eastAsiaTheme="minorEastAsia" w:hAnsiTheme="majorBidi" w:cstheme="majorBidi"/>
          <w:sz w:val="24"/>
          <w:szCs w:val="24"/>
          <w:lang w:val="fr-FR"/>
        </w:rPr>
        <w:t>extent</w:t>
      </w:r>
      <w:proofErr w:type="spellEnd"/>
      <w:r w:rsidR="00B51509" w:rsidRPr="00B51509">
        <w:rPr>
          <w:rFonts w:asciiTheme="majorBidi" w:eastAsiaTheme="minorEastAsia" w:hAnsiTheme="majorBidi" w:cstheme="majorBidi"/>
          <w:sz w:val="24"/>
          <w:szCs w:val="24"/>
          <w:lang w:val="fr-FR"/>
        </w:rPr>
        <w:t xml:space="preserve"> to </w:t>
      </w:r>
      <w:proofErr w:type="spellStart"/>
      <w:r w:rsidR="00B51509" w:rsidRPr="00B51509">
        <w:rPr>
          <w:rFonts w:asciiTheme="majorBidi" w:eastAsiaTheme="minorEastAsia" w:hAnsiTheme="majorBidi" w:cstheme="majorBidi"/>
          <w:sz w:val="24"/>
          <w:szCs w:val="24"/>
          <w:lang w:val="fr-FR"/>
        </w:rPr>
        <w:t>which</w:t>
      </w:r>
      <w:proofErr w:type="spellEnd"/>
      <w:r w:rsidR="00B51509" w:rsidRPr="00B51509">
        <w:rPr>
          <w:rFonts w:asciiTheme="majorBidi" w:eastAsiaTheme="minorEastAsia" w:hAnsiTheme="majorBidi" w:cstheme="majorBidi"/>
          <w:sz w:val="24"/>
          <w:szCs w:val="24"/>
          <w:lang w:val="fr-FR"/>
        </w:rPr>
        <w:t xml:space="preserve"> a </w:t>
      </w:r>
      <w:proofErr w:type="spellStart"/>
      <w:r w:rsidR="00B51509" w:rsidRPr="00B51509">
        <w:rPr>
          <w:rFonts w:asciiTheme="majorBidi" w:eastAsiaTheme="minorEastAsia" w:hAnsiTheme="majorBidi" w:cstheme="majorBidi"/>
          <w:sz w:val="24"/>
          <w:szCs w:val="24"/>
          <w:lang w:val="fr-FR"/>
        </w:rPr>
        <w:t>country's</w:t>
      </w:r>
      <w:proofErr w:type="spellEnd"/>
      <w:r w:rsidR="00B51509" w:rsidRPr="00B51509">
        <w:rPr>
          <w:rFonts w:asciiTheme="majorBidi" w:eastAsiaTheme="minorEastAsia" w:hAnsiTheme="majorBidi" w:cstheme="majorBidi"/>
          <w:sz w:val="24"/>
          <w:szCs w:val="24"/>
          <w:lang w:val="fr-FR"/>
        </w:rPr>
        <w:t xml:space="preserve"> </w:t>
      </w:r>
      <w:proofErr w:type="spellStart"/>
      <w:r w:rsidR="00B51509" w:rsidRPr="00B51509">
        <w:rPr>
          <w:rFonts w:asciiTheme="majorBidi" w:eastAsiaTheme="minorEastAsia" w:hAnsiTheme="majorBidi" w:cstheme="majorBidi"/>
          <w:sz w:val="24"/>
          <w:szCs w:val="24"/>
          <w:lang w:val="fr-FR"/>
        </w:rPr>
        <w:t>citizens</w:t>
      </w:r>
      <w:proofErr w:type="spellEnd"/>
      <w:r w:rsidR="00B51509" w:rsidRPr="00B51509">
        <w:rPr>
          <w:rFonts w:asciiTheme="majorBidi" w:eastAsiaTheme="minorEastAsia" w:hAnsiTheme="majorBidi" w:cstheme="majorBidi"/>
          <w:sz w:val="24"/>
          <w:szCs w:val="24"/>
          <w:lang w:val="fr-FR"/>
        </w:rPr>
        <w:t xml:space="preserve"> are able to </w:t>
      </w:r>
      <w:proofErr w:type="spellStart"/>
      <w:r w:rsidR="00B51509" w:rsidRPr="00B51509">
        <w:rPr>
          <w:rFonts w:asciiTheme="majorBidi" w:eastAsiaTheme="minorEastAsia" w:hAnsiTheme="majorBidi" w:cstheme="majorBidi"/>
          <w:sz w:val="24"/>
          <w:szCs w:val="24"/>
          <w:lang w:val="fr-FR"/>
        </w:rPr>
        <w:t>participate</w:t>
      </w:r>
      <w:proofErr w:type="spellEnd"/>
      <w:r w:rsidR="00B51509" w:rsidRPr="00B51509">
        <w:rPr>
          <w:rFonts w:asciiTheme="majorBidi" w:eastAsiaTheme="minorEastAsia" w:hAnsiTheme="majorBidi" w:cstheme="majorBidi"/>
          <w:sz w:val="24"/>
          <w:szCs w:val="24"/>
          <w:lang w:val="fr-FR"/>
        </w:rPr>
        <w:t xml:space="preserve"> in </w:t>
      </w:r>
      <w:proofErr w:type="spellStart"/>
      <w:r w:rsidR="00B51509" w:rsidRPr="00B51509">
        <w:rPr>
          <w:rFonts w:asciiTheme="majorBidi" w:eastAsiaTheme="minorEastAsia" w:hAnsiTheme="majorBidi" w:cstheme="majorBidi"/>
          <w:sz w:val="24"/>
          <w:szCs w:val="24"/>
          <w:lang w:val="fr-FR"/>
        </w:rPr>
        <w:t>selecting</w:t>
      </w:r>
      <w:proofErr w:type="spellEnd"/>
      <w:r w:rsidR="00B51509" w:rsidRPr="00B51509">
        <w:rPr>
          <w:rFonts w:asciiTheme="majorBidi" w:eastAsiaTheme="minorEastAsia" w:hAnsiTheme="majorBidi" w:cstheme="majorBidi"/>
          <w:sz w:val="24"/>
          <w:szCs w:val="24"/>
          <w:lang w:val="fr-FR"/>
        </w:rPr>
        <w:t xml:space="preserve"> </w:t>
      </w:r>
      <w:proofErr w:type="spellStart"/>
      <w:r w:rsidR="00B51509" w:rsidRPr="00B51509">
        <w:rPr>
          <w:rFonts w:asciiTheme="majorBidi" w:eastAsiaTheme="minorEastAsia" w:hAnsiTheme="majorBidi" w:cstheme="majorBidi"/>
          <w:sz w:val="24"/>
          <w:szCs w:val="24"/>
          <w:lang w:val="fr-FR"/>
        </w:rPr>
        <w:t>their</w:t>
      </w:r>
      <w:proofErr w:type="spellEnd"/>
      <w:r w:rsidR="00B51509" w:rsidRPr="00B51509">
        <w:rPr>
          <w:rFonts w:asciiTheme="majorBidi" w:eastAsiaTheme="minorEastAsia" w:hAnsiTheme="majorBidi" w:cstheme="majorBidi"/>
          <w:sz w:val="24"/>
          <w:szCs w:val="24"/>
          <w:lang w:val="fr-FR"/>
        </w:rPr>
        <w:t xml:space="preserve"> </w:t>
      </w:r>
      <w:proofErr w:type="spellStart"/>
      <w:r w:rsidR="00B51509" w:rsidRPr="00B51509">
        <w:rPr>
          <w:rFonts w:asciiTheme="majorBidi" w:eastAsiaTheme="minorEastAsia" w:hAnsiTheme="majorBidi" w:cstheme="majorBidi"/>
          <w:sz w:val="24"/>
          <w:szCs w:val="24"/>
          <w:lang w:val="fr-FR"/>
        </w:rPr>
        <w:t>government</w:t>
      </w:r>
      <w:proofErr w:type="spellEnd"/>
      <w:r w:rsidR="00B51509" w:rsidRPr="00B51509">
        <w:rPr>
          <w:rFonts w:asciiTheme="majorBidi" w:eastAsiaTheme="minorEastAsia" w:hAnsiTheme="majorBidi" w:cstheme="majorBidi"/>
          <w:sz w:val="24"/>
          <w:szCs w:val="24"/>
          <w:lang w:val="fr-FR"/>
        </w:rPr>
        <w:t xml:space="preserve">, as </w:t>
      </w:r>
      <w:proofErr w:type="spellStart"/>
      <w:r w:rsidR="00B51509" w:rsidRPr="00B51509">
        <w:rPr>
          <w:rFonts w:asciiTheme="majorBidi" w:eastAsiaTheme="minorEastAsia" w:hAnsiTheme="majorBidi" w:cstheme="majorBidi"/>
          <w:sz w:val="24"/>
          <w:szCs w:val="24"/>
          <w:lang w:val="fr-FR"/>
        </w:rPr>
        <w:t>well</w:t>
      </w:r>
      <w:proofErr w:type="spellEnd"/>
      <w:r w:rsidR="00B51509" w:rsidRPr="00B51509">
        <w:rPr>
          <w:rFonts w:asciiTheme="majorBidi" w:eastAsiaTheme="minorEastAsia" w:hAnsiTheme="majorBidi" w:cstheme="majorBidi"/>
          <w:sz w:val="24"/>
          <w:szCs w:val="24"/>
          <w:lang w:val="fr-FR"/>
        </w:rPr>
        <w:t xml:space="preserve"> as </w:t>
      </w:r>
      <w:proofErr w:type="spellStart"/>
      <w:r w:rsidR="00B51509" w:rsidRPr="00B51509">
        <w:rPr>
          <w:rFonts w:asciiTheme="majorBidi" w:eastAsiaTheme="minorEastAsia" w:hAnsiTheme="majorBidi" w:cstheme="majorBidi"/>
          <w:sz w:val="24"/>
          <w:szCs w:val="24"/>
          <w:lang w:val="fr-FR"/>
        </w:rPr>
        <w:t>freedom</w:t>
      </w:r>
      <w:proofErr w:type="spellEnd"/>
      <w:r w:rsidR="00B51509" w:rsidRPr="00B51509">
        <w:rPr>
          <w:rFonts w:asciiTheme="majorBidi" w:eastAsiaTheme="minorEastAsia" w:hAnsiTheme="majorBidi" w:cstheme="majorBidi"/>
          <w:sz w:val="24"/>
          <w:szCs w:val="24"/>
          <w:lang w:val="fr-FR"/>
        </w:rPr>
        <w:t xml:space="preserve"> of expression, </w:t>
      </w:r>
      <w:proofErr w:type="spellStart"/>
      <w:r w:rsidR="00B51509" w:rsidRPr="00B51509">
        <w:rPr>
          <w:rFonts w:asciiTheme="majorBidi" w:eastAsiaTheme="minorEastAsia" w:hAnsiTheme="majorBidi" w:cstheme="majorBidi"/>
          <w:sz w:val="24"/>
          <w:szCs w:val="24"/>
          <w:lang w:val="fr-FR"/>
        </w:rPr>
        <w:t>freedom</w:t>
      </w:r>
      <w:proofErr w:type="spellEnd"/>
      <w:r w:rsidR="00B51509" w:rsidRPr="00B51509">
        <w:rPr>
          <w:rFonts w:asciiTheme="majorBidi" w:eastAsiaTheme="minorEastAsia" w:hAnsiTheme="majorBidi" w:cstheme="majorBidi"/>
          <w:sz w:val="24"/>
          <w:szCs w:val="24"/>
          <w:lang w:val="fr-FR"/>
        </w:rPr>
        <w:t xml:space="preserve"> of association, and a free media</w:t>
      </w:r>
      <w:r w:rsidR="00B51509">
        <w:rPr>
          <w:rFonts w:asciiTheme="majorBidi" w:eastAsiaTheme="minorEastAsia" w:hAnsiTheme="majorBidi" w:cstheme="majorBidi"/>
          <w:sz w:val="24"/>
          <w:szCs w:val="24"/>
          <w:lang w:val="fr-FR"/>
        </w:rPr>
        <w:t xml:space="preserve">, </w:t>
      </w:r>
      <w:r w:rsidR="00C64BAA">
        <w:rPr>
          <w:rFonts w:asciiTheme="majorBidi" w:hAnsiTheme="majorBidi" w:cstheme="majorBidi"/>
          <w:sz w:val="24"/>
          <w:szCs w:val="24"/>
          <w:lang w:val="fr-FR"/>
        </w:rPr>
        <w:t xml:space="preserve">Kaufmann, </w:t>
      </w:r>
      <w:proofErr w:type="spellStart"/>
      <w:r w:rsidR="00C64BAA">
        <w:rPr>
          <w:rFonts w:asciiTheme="majorBidi" w:hAnsiTheme="majorBidi" w:cstheme="majorBidi"/>
          <w:sz w:val="24"/>
          <w:szCs w:val="24"/>
          <w:lang w:val="fr-FR"/>
        </w:rPr>
        <w:t>Kraay</w:t>
      </w:r>
      <w:proofErr w:type="spellEnd"/>
      <w:r w:rsidR="00C64BAA">
        <w:rPr>
          <w:rFonts w:asciiTheme="majorBidi" w:hAnsiTheme="majorBidi" w:cstheme="majorBidi"/>
          <w:sz w:val="24"/>
          <w:szCs w:val="24"/>
          <w:lang w:val="fr-FR"/>
        </w:rPr>
        <w:t xml:space="preserve"> and </w:t>
      </w:r>
      <w:proofErr w:type="spellStart"/>
      <w:r w:rsidR="00C64BAA">
        <w:rPr>
          <w:rFonts w:asciiTheme="majorBidi" w:hAnsiTheme="majorBidi" w:cstheme="majorBidi"/>
          <w:sz w:val="24"/>
          <w:szCs w:val="24"/>
          <w:lang w:val="fr-FR"/>
        </w:rPr>
        <w:t>Mastruzzi</w:t>
      </w:r>
      <w:proofErr w:type="spellEnd"/>
      <w:r w:rsidR="00C64BAA">
        <w:rPr>
          <w:rFonts w:asciiTheme="majorBidi" w:hAnsiTheme="majorBidi" w:cstheme="majorBidi"/>
          <w:sz w:val="24"/>
          <w:szCs w:val="24"/>
          <w:lang w:val="fr-FR"/>
        </w:rPr>
        <w:t xml:space="preserve"> (2010)</w:t>
      </w:r>
      <w:r w:rsidR="00B51509" w:rsidRPr="00B51509">
        <w:rPr>
          <w:rFonts w:asciiTheme="majorBidi" w:eastAsiaTheme="minorEastAsia" w:hAnsiTheme="majorBidi" w:cstheme="majorBidi"/>
          <w:sz w:val="24"/>
          <w:szCs w:val="24"/>
          <w:lang w:val="fr-FR"/>
        </w:rPr>
        <w:t xml:space="preserve">. Rule of Law captures perceptions of the </w:t>
      </w:r>
      <w:proofErr w:type="spellStart"/>
      <w:r w:rsidR="00B51509" w:rsidRPr="00B51509">
        <w:rPr>
          <w:rFonts w:asciiTheme="majorBidi" w:eastAsiaTheme="minorEastAsia" w:hAnsiTheme="majorBidi" w:cstheme="majorBidi"/>
          <w:sz w:val="24"/>
          <w:szCs w:val="24"/>
          <w:lang w:val="fr-FR"/>
        </w:rPr>
        <w:t>extent</w:t>
      </w:r>
      <w:proofErr w:type="spellEnd"/>
      <w:r w:rsidR="00B51509" w:rsidRPr="00B51509">
        <w:rPr>
          <w:rFonts w:asciiTheme="majorBidi" w:eastAsiaTheme="minorEastAsia" w:hAnsiTheme="majorBidi" w:cstheme="majorBidi"/>
          <w:sz w:val="24"/>
          <w:szCs w:val="24"/>
          <w:lang w:val="fr-FR"/>
        </w:rPr>
        <w:t xml:space="preserve"> to </w:t>
      </w:r>
      <w:proofErr w:type="spellStart"/>
      <w:r w:rsidR="00B51509" w:rsidRPr="00B51509">
        <w:rPr>
          <w:rFonts w:asciiTheme="majorBidi" w:eastAsiaTheme="minorEastAsia" w:hAnsiTheme="majorBidi" w:cstheme="majorBidi"/>
          <w:sz w:val="24"/>
          <w:szCs w:val="24"/>
          <w:lang w:val="fr-FR"/>
        </w:rPr>
        <w:t>which</w:t>
      </w:r>
      <w:proofErr w:type="spellEnd"/>
      <w:r w:rsidR="00B51509" w:rsidRPr="00B51509">
        <w:rPr>
          <w:rFonts w:asciiTheme="majorBidi" w:eastAsiaTheme="minorEastAsia" w:hAnsiTheme="majorBidi" w:cstheme="majorBidi"/>
          <w:sz w:val="24"/>
          <w:szCs w:val="24"/>
          <w:lang w:val="fr-FR"/>
        </w:rPr>
        <w:t xml:space="preserve"> agents have confidence in and </w:t>
      </w:r>
      <w:proofErr w:type="spellStart"/>
      <w:r w:rsidR="00B51509" w:rsidRPr="00B51509">
        <w:rPr>
          <w:rFonts w:asciiTheme="majorBidi" w:eastAsiaTheme="minorEastAsia" w:hAnsiTheme="majorBidi" w:cstheme="majorBidi"/>
          <w:sz w:val="24"/>
          <w:szCs w:val="24"/>
          <w:lang w:val="fr-FR"/>
        </w:rPr>
        <w:t>abide</w:t>
      </w:r>
      <w:proofErr w:type="spellEnd"/>
      <w:r w:rsidR="00B51509" w:rsidRPr="00B51509">
        <w:rPr>
          <w:rFonts w:asciiTheme="majorBidi" w:eastAsiaTheme="minorEastAsia" w:hAnsiTheme="majorBidi" w:cstheme="majorBidi"/>
          <w:sz w:val="24"/>
          <w:szCs w:val="24"/>
          <w:lang w:val="fr-FR"/>
        </w:rPr>
        <w:t xml:space="preserve"> by the </w:t>
      </w:r>
      <w:proofErr w:type="spellStart"/>
      <w:r w:rsidR="00B51509" w:rsidRPr="00B51509">
        <w:rPr>
          <w:rFonts w:asciiTheme="majorBidi" w:eastAsiaTheme="minorEastAsia" w:hAnsiTheme="majorBidi" w:cstheme="majorBidi"/>
          <w:sz w:val="24"/>
          <w:szCs w:val="24"/>
          <w:lang w:val="fr-FR"/>
        </w:rPr>
        <w:t>rules</w:t>
      </w:r>
      <w:proofErr w:type="spellEnd"/>
      <w:r w:rsidR="00B51509" w:rsidRPr="00B51509">
        <w:rPr>
          <w:rFonts w:asciiTheme="majorBidi" w:eastAsiaTheme="minorEastAsia" w:hAnsiTheme="majorBidi" w:cstheme="majorBidi"/>
          <w:sz w:val="24"/>
          <w:szCs w:val="24"/>
          <w:lang w:val="fr-FR"/>
        </w:rPr>
        <w:t xml:space="preserve"> of society, and in </w:t>
      </w:r>
      <w:proofErr w:type="spellStart"/>
      <w:r w:rsidR="00B51509" w:rsidRPr="00B51509">
        <w:rPr>
          <w:rFonts w:asciiTheme="majorBidi" w:eastAsiaTheme="minorEastAsia" w:hAnsiTheme="majorBidi" w:cstheme="majorBidi"/>
          <w:sz w:val="24"/>
          <w:szCs w:val="24"/>
          <w:lang w:val="fr-FR"/>
        </w:rPr>
        <w:t>particular</w:t>
      </w:r>
      <w:proofErr w:type="spellEnd"/>
      <w:r w:rsidR="00B51509" w:rsidRPr="00B51509">
        <w:rPr>
          <w:rFonts w:asciiTheme="majorBidi" w:eastAsiaTheme="minorEastAsia" w:hAnsiTheme="majorBidi" w:cstheme="majorBidi"/>
          <w:sz w:val="24"/>
          <w:szCs w:val="24"/>
          <w:lang w:val="fr-FR"/>
        </w:rPr>
        <w:t xml:space="preserve"> the </w:t>
      </w:r>
      <w:proofErr w:type="spellStart"/>
      <w:r w:rsidR="00B51509" w:rsidRPr="00B51509">
        <w:rPr>
          <w:rFonts w:asciiTheme="majorBidi" w:eastAsiaTheme="minorEastAsia" w:hAnsiTheme="majorBidi" w:cstheme="majorBidi"/>
          <w:sz w:val="24"/>
          <w:szCs w:val="24"/>
          <w:lang w:val="fr-FR"/>
        </w:rPr>
        <w:t>quality</w:t>
      </w:r>
      <w:proofErr w:type="spellEnd"/>
      <w:r w:rsidR="00B51509" w:rsidRPr="00B51509">
        <w:rPr>
          <w:rFonts w:asciiTheme="majorBidi" w:eastAsiaTheme="minorEastAsia" w:hAnsiTheme="majorBidi" w:cstheme="majorBidi"/>
          <w:sz w:val="24"/>
          <w:szCs w:val="24"/>
          <w:lang w:val="fr-FR"/>
        </w:rPr>
        <w:t xml:space="preserve"> of </w:t>
      </w:r>
      <w:proofErr w:type="spellStart"/>
      <w:r w:rsidR="00B51509" w:rsidRPr="00B51509">
        <w:rPr>
          <w:rFonts w:asciiTheme="majorBidi" w:eastAsiaTheme="minorEastAsia" w:hAnsiTheme="majorBidi" w:cstheme="majorBidi"/>
          <w:sz w:val="24"/>
          <w:szCs w:val="24"/>
          <w:lang w:val="fr-FR"/>
        </w:rPr>
        <w:t>contract</w:t>
      </w:r>
      <w:proofErr w:type="spellEnd"/>
      <w:r w:rsidR="00B51509" w:rsidRPr="00B51509">
        <w:rPr>
          <w:rFonts w:asciiTheme="majorBidi" w:eastAsiaTheme="minorEastAsia" w:hAnsiTheme="majorBidi" w:cstheme="majorBidi"/>
          <w:sz w:val="24"/>
          <w:szCs w:val="24"/>
          <w:lang w:val="fr-FR"/>
        </w:rPr>
        <w:t xml:space="preserve"> </w:t>
      </w:r>
      <w:proofErr w:type="spellStart"/>
      <w:r w:rsidR="00B51509" w:rsidRPr="00B51509">
        <w:rPr>
          <w:rFonts w:asciiTheme="majorBidi" w:eastAsiaTheme="minorEastAsia" w:hAnsiTheme="majorBidi" w:cstheme="majorBidi"/>
          <w:sz w:val="24"/>
          <w:szCs w:val="24"/>
          <w:lang w:val="fr-FR"/>
        </w:rPr>
        <w:t>enforcement</w:t>
      </w:r>
      <w:proofErr w:type="spellEnd"/>
      <w:r w:rsidR="00B51509" w:rsidRPr="00B51509">
        <w:rPr>
          <w:rFonts w:asciiTheme="majorBidi" w:eastAsiaTheme="minorEastAsia" w:hAnsiTheme="majorBidi" w:cstheme="majorBidi"/>
          <w:sz w:val="24"/>
          <w:szCs w:val="24"/>
          <w:lang w:val="fr-FR"/>
        </w:rPr>
        <w:t xml:space="preserve">, </w:t>
      </w:r>
      <w:proofErr w:type="spellStart"/>
      <w:r w:rsidR="00B51509" w:rsidRPr="00B51509">
        <w:rPr>
          <w:rFonts w:asciiTheme="majorBidi" w:eastAsiaTheme="minorEastAsia" w:hAnsiTheme="majorBidi" w:cstheme="majorBidi"/>
          <w:sz w:val="24"/>
          <w:szCs w:val="24"/>
          <w:lang w:val="fr-FR"/>
        </w:rPr>
        <w:t>property</w:t>
      </w:r>
      <w:proofErr w:type="spellEnd"/>
      <w:r w:rsidR="00B51509" w:rsidRPr="00B51509">
        <w:rPr>
          <w:rFonts w:asciiTheme="majorBidi" w:eastAsiaTheme="minorEastAsia" w:hAnsiTheme="majorBidi" w:cstheme="majorBidi"/>
          <w:sz w:val="24"/>
          <w:szCs w:val="24"/>
          <w:lang w:val="fr-FR"/>
        </w:rPr>
        <w:t xml:space="preserve"> </w:t>
      </w:r>
      <w:proofErr w:type="spellStart"/>
      <w:r w:rsidR="00B51509" w:rsidRPr="00B51509">
        <w:rPr>
          <w:rFonts w:asciiTheme="majorBidi" w:eastAsiaTheme="minorEastAsia" w:hAnsiTheme="majorBidi" w:cstheme="majorBidi"/>
          <w:sz w:val="24"/>
          <w:szCs w:val="24"/>
          <w:lang w:val="fr-FR"/>
        </w:rPr>
        <w:t>rights</w:t>
      </w:r>
      <w:proofErr w:type="spellEnd"/>
      <w:r w:rsidR="00B51509" w:rsidRPr="00B51509">
        <w:rPr>
          <w:rFonts w:asciiTheme="majorBidi" w:eastAsiaTheme="minorEastAsia" w:hAnsiTheme="majorBidi" w:cstheme="majorBidi"/>
          <w:sz w:val="24"/>
          <w:szCs w:val="24"/>
          <w:lang w:val="fr-FR"/>
        </w:rPr>
        <w:t xml:space="preserve">, the police, and the courts, as </w:t>
      </w:r>
      <w:proofErr w:type="spellStart"/>
      <w:r w:rsidR="00B51509" w:rsidRPr="00B51509">
        <w:rPr>
          <w:rFonts w:asciiTheme="majorBidi" w:eastAsiaTheme="minorEastAsia" w:hAnsiTheme="majorBidi" w:cstheme="majorBidi"/>
          <w:sz w:val="24"/>
          <w:szCs w:val="24"/>
          <w:lang w:val="fr-FR"/>
        </w:rPr>
        <w:t>well</w:t>
      </w:r>
      <w:proofErr w:type="spellEnd"/>
      <w:r w:rsidR="00B51509" w:rsidRPr="00B51509">
        <w:rPr>
          <w:rFonts w:asciiTheme="majorBidi" w:eastAsiaTheme="minorEastAsia" w:hAnsiTheme="majorBidi" w:cstheme="majorBidi"/>
          <w:sz w:val="24"/>
          <w:szCs w:val="24"/>
          <w:lang w:val="fr-FR"/>
        </w:rPr>
        <w:t xml:space="preserve"> as the </w:t>
      </w:r>
      <w:proofErr w:type="spellStart"/>
      <w:r w:rsidR="00B51509" w:rsidRPr="00B51509">
        <w:rPr>
          <w:rFonts w:asciiTheme="majorBidi" w:eastAsiaTheme="minorEastAsia" w:hAnsiTheme="majorBidi" w:cstheme="majorBidi"/>
          <w:sz w:val="24"/>
          <w:szCs w:val="24"/>
          <w:lang w:val="fr-FR"/>
        </w:rPr>
        <w:t>likelihood</w:t>
      </w:r>
      <w:proofErr w:type="spellEnd"/>
      <w:r w:rsidR="00B51509" w:rsidRPr="00B51509">
        <w:rPr>
          <w:rFonts w:asciiTheme="majorBidi" w:eastAsiaTheme="minorEastAsia" w:hAnsiTheme="majorBidi" w:cstheme="majorBidi"/>
          <w:sz w:val="24"/>
          <w:szCs w:val="24"/>
          <w:lang w:val="fr-FR"/>
        </w:rPr>
        <w:t xml:space="preserve"> of crime and violence</w:t>
      </w:r>
      <w:r w:rsidR="00B51509">
        <w:rPr>
          <w:rFonts w:asciiTheme="majorBidi" w:eastAsiaTheme="minorEastAsia" w:hAnsiTheme="majorBidi" w:cstheme="majorBidi"/>
          <w:sz w:val="24"/>
          <w:szCs w:val="24"/>
          <w:lang w:val="fr-FR"/>
        </w:rPr>
        <w:t xml:space="preserve">, </w:t>
      </w:r>
      <w:r w:rsidR="00C64BAA">
        <w:rPr>
          <w:rFonts w:asciiTheme="majorBidi" w:hAnsiTheme="majorBidi" w:cstheme="majorBidi"/>
          <w:sz w:val="24"/>
          <w:szCs w:val="24"/>
          <w:lang w:val="fr-FR"/>
        </w:rPr>
        <w:t xml:space="preserve">Kaufmann, </w:t>
      </w:r>
      <w:proofErr w:type="spellStart"/>
      <w:r w:rsidR="00C64BAA">
        <w:rPr>
          <w:rFonts w:asciiTheme="majorBidi" w:hAnsiTheme="majorBidi" w:cstheme="majorBidi"/>
          <w:sz w:val="24"/>
          <w:szCs w:val="24"/>
          <w:lang w:val="fr-FR"/>
        </w:rPr>
        <w:t>Kraay</w:t>
      </w:r>
      <w:proofErr w:type="spellEnd"/>
      <w:r w:rsidR="00C64BAA">
        <w:rPr>
          <w:rFonts w:asciiTheme="majorBidi" w:hAnsiTheme="majorBidi" w:cstheme="majorBidi"/>
          <w:sz w:val="24"/>
          <w:szCs w:val="24"/>
          <w:lang w:val="fr-FR"/>
        </w:rPr>
        <w:t xml:space="preserve"> and </w:t>
      </w:r>
      <w:proofErr w:type="spellStart"/>
      <w:r w:rsidR="00C64BAA">
        <w:rPr>
          <w:rFonts w:asciiTheme="majorBidi" w:hAnsiTheme="majorBidi" w:cstheme="majorBidi"/>
          <w:sz w:val="24"/>
          <w:szCs w:val="24"/>
          <w:lang w:val="fr-FR"/>
        </w:rPr>
        <w:t>Mastruzzi</w:t>
      </w:r>
      <w:proofErr w:type="spellEnd"/>
      <w:r w:rsidR="00C64BAA">
        <w:rPr>
          <w:rFonts w:asciiTheme="majorBidi" w:hAnsiTheme="majorBidi" w:cstheme="majorBidi"/>
          <w:sz w:val="24"/>
          <w:szCs w:val="24"/>
          <w:lang w:val="fr-FR"/>
        </w:rPr>
        <w:t xml:space="preserve"> (2010)</w:t>
      </w:r>
      <w:r w:rsidR="00B51509" w:rsidRPr="00B51509">
        <w:rPr>
          <w:rFonts w:asciiTheme="majorBidi" w:eastAsiaTheme="minorEastAsia" w:hAnsiTheme="majorBidi" w:cstheme="majorBidi"/>
          <w:sz w:val="24"/>
          <w:szCs w:val="24"/>
          <w:lang w:val="fr-FR"/>
        </w:rPr>
        <w:t>.</w:t>
      </w:r>
      <w:r w:rsidR="00B51509">
        <w:rPr>
          <w:rFonts w:asciiTheme="majorBidi" w:eastAsiaTheme="minorEastAsia" w:hAnsiTheme="majorBidi" w:cstheme="majorBidi"/>
          <w:sz w:val="24"/>
          <w:szCs w:val="24"/>
          <w:lang w:val="fr-FR"/>
        </w:rPr>
        <w:t xml:space="preserve"> </w:t>
      </w:r>
      <w:r w:rsidR="00B51509" w:rsidRPr="00B51509">
        <w:rPr>
          <w:rFonts w:asciiTheme="majorBidi" w:eastAsiaTheme="minorEastAsia" w:hAnsiTheme="majorBidi" w:cstheme="majorBidi"/>
          <w:sz w:val="24"/>
          <w:szCs w:val="24"/>
          <w:lang w:val="fr-FR"/>
        </w:rPr>
        <w:t xml:space="preserve">Control of Corruption captures perceptions of the </w:t>
      </w:r>
      <w:proofErr w:type="spellStart"/>
      <w:r w:rsidR="00B51509" w:rsidRPr="00B51509">
        <w:rPr>
          <w:rFonts w:asciiTheme="majorBidi" w:eastAsiaTheme="minorEastAsia" w:hAnsiTheme="majorBidi" w:cstheme="majorBidi"/>
          <w:sz w:val="24"/>
          <w:szCs w:val="24"/>
          <w:lang w:val="fr-FR"/>
        </w:rPr>
        <w:t>extent</w:t>
      </w:r>
      <w:proofErr w:type="spellEnd"/>
      <w:r w:rsidR="00B51509" w:rsidRPr="00B51509">
        <w:rPr>
          <w:rFonts w:asciiTheme="majorBidi" w:eastAsiaTheme="minorEastAsia" w:hAnsiTheme="majorBidi" w:cstheme="majorBidi"/>
          <w:sz w:val="24"/>
          <w:szCs w:val="24"/>
          <w:lang w:val="fr-FR"/>
        </w:rPr>
        <w:t xml:space="preserve"> to </w:t>
      </w:r>
      <w:proofErr w:type="spellStart"/>
      <w:r w:rsidR="00B51509" w:rsidRPr="00B51509">
        <w:rPr>
          <w:rFonts w:asciiTheme="majorBidi" w:eastAsiaTheme="minorEastAsia" w:hAnsiTheme="majorBidi" w:cstheme="majorBidi"/>
          <w:sz w:val="24"/>
          <w:szCs w:val="24"/>
          <w:lang w:val="fr-FR"/>
        </w:rPr>
        <w:t>which</w:t>
      </w:r>
      <w:proofErr w:type="spellEnd"/>
      <w:r w:rsidR="00B51509" w:rsidRPr="00B51509">
        <w:rPr>
          <w:rFonts w:asciiTheme="majorBidi" w:eastAsiaTheme="minorEastAsia" w:hAnsiTheme="majorBidi" w:cstheme="majorBidi"/>
          <w:sz w:val="24"/>
          <w:szCs w:val="24"/>
          <w:lang w:val="fr-FR"/>
        </w:rPr>
        <w:t xml:space="preserve"> public power </w:t>
      </w:r>
      <w:proofErr w:type="spellStart"/>
      <w:r w:rsidR="00B51509" w:rsidRPr="00B51509">
        <w:rPr>
          <w:rFonts w:asciiTheme="majorBidi" w:eastAsiaTheme="minorEastAsia" w:hAnsiTheme="majorBidi" w:cstheme="majorBidi"/>
          <w:sz w:val="24"/>
          <w:szCs w:val="24"/>
          <w:lang w:val="fr-FR"/>
        </w:rPr>
        <w:t>is</w:t>
      </w:r>
      <w:proofErr w:type="spellEnd"/>
      <w:r w:rsidR="00B51509" w:rsidRPr="00B51509">
        <w:rPr>
          <w:rFonts w:asciiTheme="majorBidi" w:eastAsiaTheme="minorEastAsia" w:hAnsiTheme="majorBidi" w:cstheme="majorBidi"/>
          <w:sz w:val="24"/>
          <w:szCs w:val="24"/>
          <w:lang w:val="fr-FR"/>
        </w:rPr>
        <w:t xml:space="preserve"> </w:t>
      </w:r>
      <w:proofErr w:type="spellStart"/>
      <w:r w:rsidR="00B51509" w:rsidRPr="00B51509">
        <w:rPr>
          <w:rFonts w:asciiTheme="majorBidi" w:eastAsiaTheme="minorEastAsia" w:hAnsiTheme="majorBidi" w:cstheme="majorBidi"/>
          <w:sz w:val="24"/>
          <w:szCs w:val="24"/>
          <w:lang w:val="fr-FR"/>
        </w:rPr>
        <w:t>exercised</w:t>
      </w:r>
      <w:proofErr w:type="spellEnd"/>
      <w:r w:rsidR="00B51509" w:rsidRPr="00B51509">
        <w:rPr>
          <w:rFonts w:asciiTheme="majorBidi" w:eastAsiaTheme="minorEastAsia" w:hAnsiTheme="majorBidi" w:cstheme="majorBidi"/>
          <w:sz w:val="24"/>
          <w:szCs w:val="24"/>
          <w:lang w:val="fr-FR"/>
        </w:rPr>
        <w:t xml:space="preserve"> for </w:t>
      </w:r>
      <w:proofErr w:type="spellStart"/>
      <w:r w:rsidR="00B51509" w:rsidRPr="00B51509">
        <w:rPr>
          <w:rFonts w:asciiTheme="majorBidi" w:eastAsiaTheme="minorEastAsia" w:hAnsiTheme="majorBidi" w:cstheme="majorBidi"/>
          <w:sz w:val="24"/>
          <w:szCs w:val="24"/>
          <w:lang w:val="fr-FR"/>
        </w:rPr>
        <w:t>private</w:t>
      </w:r>
      <w:proofErr w:type="spellEnd"/>
      <w:r w:rsidR="00B51509" w:rsidRPr="00B51509">
        <w:rPr>
          <w:rFonts w:asciiTheme="majorBidi" w:eastAsiaTheme="minorEastAsia" w:hAnsiTheme="majorBidi" w:cstheme="majorBidi"/>
          <w:sz w:val="24"/>
          <w:szCs w:val="24"/>
          <w:lang w:val="fr-FR"/>
        </w:rPr>
        <w:t xml:space="preserve"> gain, </w:t>
      </w:r>
      <w:proofErr w:type="spellStart"/>
      <w:r w:rsidR="00B51509" w:rsidRPr="00B51509">
        <w:rPr>
          <w:rFonts w:asciiTheme="majorBidi" w:eastAsiaTheme="minorEastAsia" w:hAnsiTheme="majorBidi" w:cstheme="majorBidi"/>
          <w:sz w:val="24"/>
          <w:szCs w:val="24"/>
          <w:lang w:val="fr-FR"/>
        </w:rPr>
        <w:t>including</w:t>
      </w:r>
      <w:proofErr w:type="spellEnd"/>
      <w:r w:rsidR="00B51509" w:rsidRPr="00B51509">
        <w:rPr>
          <w:rFonts w:asciiTheme="majorBidi" w:eastAsiaTheme="minorEastAsia" w:hAnsiTheme="majorBidi" w:cstheme="majorBidi"/>
          <w:sz w:val="24"/>
          <w:szCs w:val="24"/>
          <w:lang w:val="fr-FR"/>
        </w:rPr>
        <w:t xml:space="preserve"> </w:t>
      </w:r>
      <w:proofErr w:type="spellStart"/>
      <w:r w:rsidR="00B51509" w:rsidRPr="00B51509">
        <w:rPr>
          <w:rFonts w:asciiTheme="majorBidi" w:eastAsiaTheme="minorEastAsia" w:hAnsiTheme="majorBidi" w:cstheme="majorBidi"/>
          <w:sz w:val="24"/>
          <w:szCs w:val="24"/>
          <w:lang w:val="fr-FR"/>
        </w:rPr>
        <w:t>both</w:t>
      </w:r>
      <w:proofErr w:type="spellEnd"/>
      <w:r w:rsidR="00B51509" w:rsidRPr="00B51509">
        <w:rPr>
          <w:rFonts w:asciiTheme="majorBidi" w:eastAsiaTheme="minorEastAsia" w:hAnsiTheme="majorBidi" w:cstheme="majorBidi"/>
          <w:sz w:val="24"/>
          <w:szCs w:val="24"/>
          <w:lang w:val="fr-FR"/>
        </w:rPr>
        <w:t xml:space="preserve"> </w:t>
      </w:r>
      <w:proofErr w:type="spellStart"/>
      <w:r w:rsidR="00B51509" w:rsidRPr="00B51509">
        <w:rPr>
          <w:rFonts w:asciiTheme="majorBidi" w:eastAsiaTheme="minorEastAsia" w:hAnsiTheme="majorBidi" w:cstheme="majorBidi"/>
          <w:sz w:val="24"/>
          <w:szCs w:val="24"/>
          <w:lang w:val="fr-FR"/>
        </w:rPr>
        <w:t>petty</w:t>
      </w:r>
      <w:proofErr w:type="spellEnd"/>
      <w:r w:rsidR="00B51509" w:rsidRPr="00B51509">
        <w:rPr>
          <w:rFonts w:asciiTheme="majorBidi" w:eastAsiaTheme="minorEastAsia" w:hAnsiTheme="majorBidi" w:cstheme="majorBidi"/>
          <w:sz w:val="24"/>
          <w:szCs w:val="24"/>
          <w:lang w:val="fr-FR"/>
        </w:rPr>
        <w:t xml:space="preserve"> and grand </w:t>
      </w:r>
      <w:proofErr w:type="spellStart"/>
      <w:r w:rsidR="00B51509" w:rsidRPr="00B51509">
        <w:rPr>
          <w:rFonts w:asciiTheme="majorBidi" w:eastAsiaTheme="minorEastAsia" w:hAnsiTheme="majorBidi" w:cstheme="majorBidi"/>
          <w:sz w:val="24"/>
          <w:szCs w:val="24"/>
          <w:lang w:val="fr-FR"/>
        </w:rPr>
        <w:t>forms</w:t>
      </w:r>
      <w:proofErr w:type="spellEnd"/>
      <w:r w:rsidR="00B51509" w:rsidRPr="00B51509">
        <w:rPr>
          <w:rFonts w:asciiTheme="majorBidi" w:eastAsiaTheme="minorEastAsia" w:hAnsiTheme="majorBidi" w:cstheme="majorBidi"/>
          <w:sz w:val="24"/>
          <w:szCs w:val="24"/>
          <w:lang w:val="fr-FR"/>
        </w:rPr>
        <w:t xml:space="preserve"> of corruption, as </w:t>
      </w:r>
      <w:proofErr w:type="spellStart"/>
      <w:r w:rsidR="00B51509" w:rsidRPr="00B51509">
        <w:rPr>
          <w:rFonts w:asciiTheme="majorBidi" w:eastAsiaTheme="minorEastAsia" w:hAnsiTheme="majorBidi" w:cstheme="majorBidi"/>
          <w:sz w:val="24"/>
          <w:szCs w:val="24"/>
          <w:lang w:val="fr-FR"/>
        </w:rPr>
        <w:t>well</w:t>
      </w:r>
      <w:proofErr w:type="spellEnd"/>
      <w:r w:rsidR="00B51509" w:rsidRPr="00B51509">
        <w:rPr>
          <w:rFonts w:asciiTheme="majorBidi" w:eastAsiaTheme="minorEastAsia" w:hAnsiTheme="majorBidi" w:cstheme="majorBidi"/>
          <w:sz w:val="24"/>
          <w:szCs w:val="24"/>
          <w:lang w:val="fr-FR"/>
        </w:rPr>
        <w:t xml:space="preserve"> as "capture" of the state by </w:t>
      </w:r>
      <w:proofErr w:type="spellStart"/>
      <w:r w:rsidR="00B51509" w:rsidRPr="00B51509">
        <w:rPr>
          <w:rFonts w:asciiTheme="majorBidi" w:eastAsiaTheme="minorEastAsia" w:hAnsiTheme="majorBidi" w:cstheme="majorBidi"/>
          <w:sz w:val="24"/>
          <w:szCs w:val="24"/>
          <w:lang w:val="fr-FR"/>
        </w:rPr>
        <w:t>elites</w:t>
      </w:r>
      <w:proofErr w:type="spellEnd"/>
      <w:r w:rsidR="00B51509" w:rsidRPr="00B51509">
        <w:rPr>
          <w:rFonts w:asciiTheme="majorBidi" w:eastAsiaTheme="minorEastAsia" w:hAnsiTheme="majorBidi" w:cstheme="majorBidi"/>
          <w:sz w:val="24"/>
          <w:szCs w:val="24"/>
          <w:lang w:val="fr-FR"/>
        </w:rPr>
        <w:t xml:space="preserve"> and </w:t>
      </w:r>
      <w:proofErr w:type="spellStart"/>
      <w:r w:rsidR="00B51509" w:rsidRPr="00B51509">
        <w:rPr>
          <w:rFonts w:asciiTheme="majorBidi" w:eastAsiaTheme="minorEastAsia" w:hAnsiTheme="majorBidi" w:cstheme="majorBidi"/>
          <w:sz w:val="24"/>
          <w:szCs w:val="24"/>
          <w:lang w:val="fr-FR"/>
        </w:rPr>
        <w:t>private</w:t>
      </w:r>
      <w:proofErr w:type="spellEnd"/>
      <w:r w:rsidR="00B51509" w:rsidRPr="00B51509">
        <w:rPr>
          <w:rFonts w:asciiTheme="majorBidi" w:eastAsiaTheme="minorEastAsia" w:hAnsiTheme="majorBidi" w:cstheme="majorBidi"/>
          <w:sz w:val="24"/>
          <w:szCs w:val="24"/>
          <w:lang w:val="fr-FR"/>
        </w:rPr>
        <w:t xml:space="preserve"> </w:t>
      </w:r>
      <w:proofErr w:type="spellStart"/>
      <w:r w:rsidR="00B51509" w:rsidRPr="00B51509">
        <w:rPr>
          <w:rFonts w:asciiTheme="majorBidi" w:eastAsiaTheme="minorEastAsia" w:hAnsiTheme="majorBidi" w:cstheme="majorBidi"/>
          <w:sz w:val="24"/>
          <w:szCs w:val="24"/>
          <w:lang w:val="fr-FR"/>
        </w:rPr>
        <w:t>interests</w:t>
      </w:r>
      <w:proofErr w:type="spellEnd"/>
      <w:r w:rsidR="00B51509">
        <w:rPr>
          <w:rFonts w:asciiTheme="majorBidi" w:eastAsiaTheme="minorEastAsia" w:hAnsiTheme="majorBidi" w:cstheme="majorBidi"/>
          <w:sz w:val="24"/>
          <w:szCs w:val="24"/>
          <w:lang w:val="fr-FR"/>
        </w:rPr>
        <w:t xml:space="preserve">, </w:t>
      </w:r>
      <w:r w:rsidR="00C64BAA">
        <w:rPr>
          <w:rFonts w:asciiTheme="majorBidi" w:hAnsiTheme="majorBidi" w:cstheme="majorBidi"/>
          <w:sz w:val="24"/>
          <w:szCs w:val="24"/>
          <w:lang w:val="fr-FR"/>
        </w:rPr>
        <w:t xml:space="preserve">Kaufmann, </w:t>
      </w:r>
      <w:proofErr w:type="spellStart"/>
      <w:r w:rsidR="00C64BAA">
        <w:rPr>
          <w:rFonts w:asciiTheme="majorBidi" w:hAnsiTheme="majorBidi" w:cstheme="majorBidi"/>
          <w:sz w:val="24"/>
          <w:szCs w:val="24"/>
          <w:lang w:val="fr-FR"/>
        </w:rPr>
        <w:t>Kraay</w:t>
      </w:r>
      <w:proofErr w:type="spellEnd"/>
      <w:r w:rsidR="00C64BAA">
        <w:rPr>
          <w:rFonts w:asciiTheme="majorBidi" w:hAnsiTheme="majorBidi" w:cstheme="majorBidi"/>
          <w:sz w:val="24"/>
          <w:szCs w:val="24"/>
          <w:lang w:val="fr-FR"/>
        </w:rPr>
        <w:t xml:space="preserve"> and </w:t>
      </w:r>
      <w:proofErr w:type="spellStart"/>
      <w:r w:rsidR="00C64BAA">
        <w:rPr>
          <w:rFonts w:asciiTheme="majorBidi" w:hAnsiTheme="majorBidi" w:cstheme="majorBidi"/>
          <w:sz w:val="24"/>
          <w:szCs w:val="24"/>
          <w:lang w:val="fr-FR"/>
        </w:rPr>
        <w:t>Mastruzzi</w:t>
      </w:r>
      <w:proofErr w:type="spellEnd"/>
      <w:r w:rsidR="00C64BAA">
        <w:rPr>
          <w:rFonts w:asciiTheme="majorBidi" w:hAnsiTheme="majorBidi" w:cstheme="majorBidi"/>
          <w:sz w:val="24"/>
          <w:szCs w:val="24"/>
          <w:lang w:val="fr-FR"/>
        </w:rPr>
        <w:t xml:space="preserve"> (2010)</w:t>
      </w:r>
      <w:r w:rsidR="00B51509" w:rsidRPr="00B51509">
        <w:rPr>
          <w:rFonts w:asciiTheme="majorBidi" w:eastAsiaTheme="minorEastAsia" w:hAnsiTheme="majorBidi" w:cstheme="majorBidi"/>
          <w:sz w:val="24"/>
          <w:szCs w:val="24"/>
          <w:lang w:val="fr-FR"/>
        </w:rPr>
        <w:t>.</w:t>
      </w:r>
      <w:r w:rsidR="00B51509">
        <w:rPr>
          <w:rFonts w:asciiTheme="majorBidi" w:eastAsiaTheme="minorEastAsia" w:hAnsiTheme="majorBidi" w:cstheme="majorBidi"/>
          <w:sz w:val="24"/>
          <w:szCs w:val="24"/>
          <w:lang w:val="fr-FR"/>
        </w:rPr>
        <w:t xml:space="preserve"> </w:t>
      </w:r>
      <w:proofErr w:type="spellStart"/>
      <w:r w:rsidR="00F54A84" w:rsidRPr="00F54A84">
        <w:rPr>
          <w:rFonts w:asciiTheme="majorBidi" w:eastAsiaTheme="minorEastAsia" w:hAnsiTheme="majorBidi" w:cstheme="majorBidi"/>
          <w:sz w:val="24"/>
          <w:szCs w:val="24"/>
          <w:lang w:val="fr-FR"/>
        </w:rPr>
        <w:t>Their</w:t>
      </w:r>
      <w:proofErr w:type="spellEnd"/>
      <w:r w:rsidR="00F54A84" w:rsidRPr="00F54A84">
        <w:rPr>
          <w:rFonts w:asciiTheme="majorBidi" w:eastAsiaTheme="minorEastAsia" w:hAnsiTheme="majorBidi" w:cstheme="majorBidi"/>
          <w:sz w:val="24"/>
          <w:szCs w:val="24"/>
          <w:lang w:val="fr-FR"/>
        </w:rPr>
        <w:t xml:space="preserve"> coefficients </w:t>
      </w:r>
      <w:proofErr w:type="spellStart"/>
      <w:r w:rsidR="00F54A84" w:rsidRPr="00F54A84">
        <w:rPr>
          <w:rFonts w:asciiTheme="majorBidi" w:eastAsiaTheme="minorEastAsia" w:hAnsiTheme="majorBidi" w:cstheme="majorBidi"/>
          <w:sz w:val="24"/>
          <w:szCs w:val="24"/>
          <w:lang w:val="fr-FR"/>
        </w:rPr>
        <w:t>should</w:t>
      </w:r>
      <w:proofErr w:type="spellEnd"/>
      <w:r w:rsidR="00F54A84" w:rsidRPr="00F54A84">
        <w:rPr>
          <w:rFonts w:asciiTheme="majorBidi" w:eastAsiaTheme="minorEastAsia" w:hAnsiTheme="majorBidi" w:cstheme="majorBidi"/>
          <w:sz w:val="24"/>
          <w:szCs w:val="24"/>
          <w:lang w:val="fr-FR"/>
        </w:rPr>
        <w:t xml:space="preserve"> </w:t>
      </w:r>
      <w:proofErr w:type="spellStart"/>
      <w:r w:rsidR="00F54A84" w:rsidRPr="00F54A84">
        <w:rPr>
          <w:rFonts w:asciiTheme="majorBidi" w:eastAsiaTheme="minorEastAsia" w:hAnsiTheme="majorBidi" w:cstheme="majorBidi"/>
          <w:sz w:val="24"/>
          <w:szCs w:val="24"/>
          <w:lang w:val="fr-FR"/>
        </w:rPr>
        <w:t>be</w:t>
      </w:r>
      <w:proofErr w:type="spellEnd"/>
      <w:r w:rsidR="00F54A84" w:rsidRPr="00F54A84">
        <w:rPr>
          <w:rFonts w:asciiTheme="majorBidi" w:eastAsiaTheme="minorEastAsia" w:hAnsiTheme="majorBidi" w:cstheme="majorBidi"/>
          <w:sz w:val="24"/>
          <w:szCs w:val="24"/>
          <w:lang w:val="fr-FR"/>
        </w:rPr>
        <w:t xml:space="preserve"> positive, </w:t>
      </w:r>
      <w:proofErr w:type="spellStart"/>
      <w:r w:rsidR="00F54A84" w:rsidRPr="00F54A84">
        <w:rPr>
          <w:rFonts w:asciiTheme="majorBidi" w:eastAsiaTheme="minorEastAsia" w:hAnsiTheme="majorBidi" w:cstheme="majorBidi"/>
          <w:sz w:val="24"/>
          <w:szCs w:val="24"/>
          <w:lang w:val="fr-FR"/>
        </w:rPr>
        <w:t>according</w:t>
      </w:r>
      <w:proofErr w:type="spellEnd"/>
      <w:r w:rsidR="00F54A84" w:rsidRPr="00F54A84">
        <w:rPr>
          <w:rFonts w:asciiTheme="majorBidi" w:eastAsiaTheme="minorEastAsia" w:hAnsiTheme="majorBidi" w:cstheme="majorBidi"/>
          <w:sz w:val="24"/>
          <w:szCs w:val="24"/>
          <w:lang w:val="fr-FR"/>
        </w:rPr>
        <w:t xml:space="preserve"> to the </w:t>
      </w:r>
      <w:proofErr w:type="spellStart"/>
      <w:r w:rsidR="00F54A84" w:rsidRPr="00F54A84">
        <w:rPr>
          <w:rFonts w:asciiTheme="majorBidi" w:eastAsiaTheme="minorEastAsia" w:hAnsiTheme="majorBidi" w:cstheme="majorBidi"/>
          <w:sz w:val="24"/>
          <w:szCs w:val="24"/>
          <w:lang w:val="fr-FR"/>
        </w:rPr>
        <w:t>stud</w:t>
      </w:r>
      <w:r w:rsidR="0022709F">
        <w:rPr>
          <w:rFonts w:asciiTheme="majorBidi" w:eastAsiaTheme="minorEastAsia" w:hAnsiTheme="majorBidi" w:cstheme="majorBidi"/>
          <w:sz w:val="24"/>
          <w:szCs w:val="24"/>
          <w:lang w:val="fr-FR"/>
        </w:rPr>
        <w:t>ies</w:t>
      </w:r>
      <w:proofErr w:type="spellEnd"/>
      <w:r w:rsidR="00F54A84" w:rsidRPr="00F54A84">
        <w:rPr>
          <w:rFonts w:asciiTheme="majorBidi" w:eastAsiaTheme="minorEastAsia" w:hAnsiTheme="majorBidi" w:cstheme="majorBidi"/>
          <w:sz w:val="24"/>
          <w:szCs w:val="24"/>
          <w:lang w:val="fr-FR"/>
        </w:rPr>
        <w:t xml:space="preserve"> by Levine </w:t>
      </w:r>
      <w:r w:rsidR="0022709F">
        <w:rPr>
          <w:rFonts w:asciiTheme="majorBidi" w:eastAsiaTheme="minorEastAsia" w:hAnsiTheme="majorBidi" w:cstheme="majorBidi"/>
          <w:sz w:val="24"/>
          <w:szCs w:val="24"/>
          <w:lang w:val="fr-FR"/>
        </w:rPr>
        <w:t>and</w:t>
      </w:r>
      <w:r w:rsidR="00F54A84" w:rsidRPr="00F54A84">
        <w:rPr>
          <w:rFonts w:asciiTheme="majorBidi" w:eastAsiaTheme="minorEastAsia" w:hAnsiTheme="majorBidi" w:cstheme="majorBidi"/>
          <w:sz w:val="24"/>
          <w:szCs w:val="24"/>
          <w:lang w:val="fr-FR"/>
        </w:rPr>
        <w:t xml:space="preserve"> al</w:t>
      </w:r>
      <w:r w:rsidR="0022709F">
        <w:rPr>
          <w:rFonts w:asciiTheme="majorBidi" w:eastAsiaTheme="minorEastAsia" w:hAnsiTheme="majorBidi" w:cstheme="majorBidi"/>
          <w:sz w:val="24"/>
          <w:szCs w:val="24"/>
          <w:lang w:val="fr-FR"/>
        </w:rPr>
        <w:t>.</w:t>
      </w:r>
      <w:r w:rsidR="00F54A84" w:rsidRPr="00F54A84">
        <w:rPr>
          <w:rFonts w:asciiTheme="majorBidi" w:eastAsiaTheme="minorEastAsia" w:hAnsiTheme="majorBidi" w:cstheme="majorBidi"/>
          <w:sz w:val="24"/>
          <w:szCs w:val="24"/>
          <w:lang w:val="fr-FR"/>
        </w:rPr>
        <w:t xml:space="preserve"> (2017), </w:t>
      </w:r>
      <w:proofErr w:type="spellStart"/>
      <w:r w:rsidR="0022709F" w:rsidRPr="007072A7">
        <w:rPr>
          <w:rFonts w:asciiTheme="majorBidi" w:hAnsiTheme="majorBidi" w:cstheme="majorBidi"/>
          <w:sz w:val="24"/>
          <w:szCs w:val="24"/>
          <w:lang w:val="fr-FR"/>
        </w:rPr>
        <w:t>Rodríguez</w:t>
      </w:r>
      <w:proofErr w:type="spellEnd"/>
      <w:r w:rsidR="0022709F" w:rsidRPr="007072A7">
        <w:rPr>
          <w:rFonts w:asciiTheme="majorBidi" w:hAnsiTheme="majorBidi" w:cstheme="majorBidi"/>
          <w:sz w:val="24"/>
          <w:szCs w:val="24"/>
          <w:lang w:val="fr-FR"/>
        </w:rPr>
        <w:t>-Pose</w:t>
      </w:r>
      <w:r w:rsidR="0022709F">
        <w:rPr>
          <w:rFonts w:asciiTheme="majorBidi" w:hAnsiTheme="majorBidi" w:cstheme="majorBidi"/>
          <w:sz w:val="24"/>
          <w:szCs w:val="24"/>
          <w:lang w:val="fr-FR"/>
        </w:rPr>
        <w:t xml:space="preserve"> and Zhang (2013)</w:t>
      </w:r>
      <w:r w:rsidR="0022709F" w:rsidRPr="007072A7">
        <w:rPr>
          <w:rFonts w:asciiTheme="majorBidi" w:hAnsiTheme="majorBidi" w:cstheme="majorBidi"/>
          <w:sz w:val="24"/>
          <w:szCs w:val="24"/>
          <w:lang w:val="fr-FR"/>
        </w:rPr>
        <w:t>,</w:t>
      </w:r>
      <w:r w:rsidR="0022709F">
        <w:rPr>
          <w:rFonts w:asciiTheme="majorBidi" w:hAnsiTheme="majorBidi" w:cstheme="majorBidi"/>
          <w:sz w:val="24"/>
          <w:szCs w:val="24"/>
          <w:lang w:val="fr-FR"/>
        </w:rPr>
        <w:t xml:space="preserve"> </w:t>
      </w:r>
      <w:proofErr w:type="spellStart"/>
      <w:r w:rsidR="00F54A84" w:rsidRPr="00F54A84">
        <w:rPr>
          <w:rFonts w:asciiTheme="majorBidi" w:eastAsiaTheme="minorEastAsia" w:hAnsiTheme="majorBidi" w:cstheme="majorBidi"/>
          <w:sz w:val="24"/>
          <w:szCs w:val="24"/>
          <w:lang w:val="fr-FR"/>
        </w:rPr>
        <w:t>showing</w:t>
      </w:r>
      <w:proofErr w:type="spellEnd"/>
      <w:r w:rsidR="00F54A84" w:rsidRPr="00F54A84">
        <w:rPr>
          <w:rFonts w:asciiTheme="majorBidi" w:eastAsiaTheme="minorEastAsia" w:hAnsiTheme="majorBidi" w:cstheme="majorBidi"/>
          <w:sz w:val="24"/>
          <w:szCs w:val="24"/>
          <w:lang w:val="fr-FR"/>
        </w:rPr>
        <w:t xml:space="preserve"> the </w:t>
      </w:r>
      <w:proofErr w:type="spellStart"/>
      <w:r w:rsidR="00F54A84" w:rsidRPr="00F54A84">
        <w:rPr>
          <w:rFonts w:asciiTheme="majorBidi" w:eastAsiaTheme="minorEastAsia" w:hAnsiTheme="majorBidi" w:cstheme="majorBidi"/>
          <w:sz w:val="24"/>
          <w:szCs w:val="24"/>
          <w:lang w:val="fr-FR"/>
        </w:rPr>
        <w:t>effect</w:t>
      </w:r>
      <w:proofErr w:type="spellEnd"/>
      <w:r w:rsidR="00F54A84" w:rsidRPr="00F54A84">
        <w:rPr>
          <w:rFonts w:asciiTheme="majorBidi" w:eastAsiaTheme="minorEastAsia" w:hAnsiTheme="majorBidi" w:cstheme="majorBidi"/>
          <w:sz w:val="24"/>
          <w:szCs w:val="24"/>
          <w:lang w:val="fr-FR"/>
        </w:rPr>
        <w:t xml:space="preserve"> of good </w:t>
      </w:r>
      <w:proofErr w:type="spellStart"/>
      <w:r w:rsidR="00F54A84" w:rsidRPr="00F54A84">
        <w:rPr>
          <w:rFonts w:asciiTheme="majorBidi" w:eastAsiaTheme="minorEastAsia" w:hAnsiTheme="majorBidi" w:cstheme="majorBidi"/>
          <w:sz w:val="24"/>
          <w:szCs w:val="24"/>
          <w:lang w:val="fr-FR"/>
        </w:rPr>
        <w:t>institutional</w:t>
      </w:r>
      <w:proofErr w:type="spellEnd"/>
      <w:r w:rsidR="00F54A84" w:rsidRPr="00F54A84">
        <w:rPr>
          <w:rFonts w:asciiTheme="majorBidi" w:eastAsiaTheme="minorEastAsia" w:hAnsiTheme="majorBidi" w:cstheme="majorBidi"/>
          <w:sz w:val="24"/>
          <w:szCs w:val="24"/>
          <w:lang w:val="fr-FR"/>
        </w:rPr>
        <w:t xml:space="preserve"> </w:t>
      </w:r>
      <w:proofErr w:type="spellStart"/>
      <w:r w:rsidR="00F54A84" w:rsidRPr="00F54A84">
        <w:rPr>
          <w:rFonts w:asciiTheme="majorBidi" w:eastAsiaTheme="minorEastAsia" w:hAnsiTheme="majorBidi" w:cstheme="majorBidi"/>
          <w:sz w:val="24"/>
          <w:szCs w:val="24"/>
          <w:lang w:val="fr-FR"/>
        </w:rPr>
        <w:t>quality</w:t>
      </w:r>
      <w:proofErr w:type="spellEnd"/>
      <w:r w:rsidR="00F54A84" w:rsidRPr="00F54A84">
        <w:rPr>
          <w:rFonts w:asciiTheme="majorBidi" w:eastAsiaTheme="minorEastAsia" w:hAnsiTheme="majorBidi" w:cstheme="majorBidi"/>
          <w:sz w:val="24"/>
          <w:szCs w:val="24"/>
          <w:lang w:val="fr-FR"/>
        </w:rPr>
        <w:t xml:space="preserve"> on </w:t>
      </w:r>
      <w:proofErr w:type="spellStart"/>
      <w:r w:rsidR="00F54A84" w:rsidRPr="00F54A84">
        <w:rPr>
          <w:rFonts w:asciiTheme="majorBidi" w:eastAsiaTheme="minorEastAsia" w:hAnsiTheme="majorBidi" w:cstheme="majorBidi"/>
          <w:sz w:val="24"/>
          <w:szCs w:val="24"/>
          <w:lang w:val="fr-FR"/>
        </w:rPr>
        <w:t>technological</w:t>
      </w:r>
      <w:proofErr w:type="spellEnd"/>
      <w:r w:rsidR="00F54A84" w:rsidRPr="00F54A84">
        <w:rPr>
          <w:rFonts w:asciiTheme="majorBidi" w:eastAsiaTheme="minorEastAsia" w:hAnsiTheme="majorBidi" w:cstheme="majorBidi"/>
          <w:sz w:val="24"/>
          <w:szCs w:val="24"/>
          <w:lang w:val="fr-FR"/>
        </w:rPr>
        <w:t xml:space="preserve"> innovation.</w:t>
      </w:r>
    </w:p>
    <w:p w14:paraId="54D8F7F6" w14:textId="7AE2053C" w:rsidR="00FB0B0E" w:rsidRDefault="00000000" w:rsidP="00822F46">
      <w:pPr>
        <w:spacing w:line="360" w:lineRule="auto"/>
        <w:jc w:val="both"/>
        <w:rPr>
          <w:rFonts w:asciiTheme="majorBidi" w:hAnsiTheme="majorBidi" w:cstheme="majorBidi"/>
          <w:sz w:val="24"/>
          <w:szCs w:val="24"/>
        </w:rPr>
      </w:pPr>
      <m:oMath>
        <m:sSub>
          <m:sSubPr>
            <m:ctrlPr>
              <w:rPr>
                <w:rFonts w:ascii="Cambria Math" w:hAnsi="Cambria Math" w:cstheme="majorBidi"/>
                <w:i/>
                <w:sz w:val="24"/>
                <w:szCs w:val="24"/>
                <w:lang w:val="fr-FR"/>
              </w:rPr>
            </m:ctrlPr>
          </m:sSubPr>
          <m:e>
            <m:r>
              <w:rPr>
                <w:rFonts w:ascii="Cambria Math" w:hAnsi="Cambria Math" w:cstheme="majorBidi"/>
                <w:sz w:val="24"/>
                <w:szCs w:val="24"/>
                <w:lang w:val="fr-FR"/>
              </w:rPr>
              <m:t>ε</m:t>
            </m:r>
          </m:e>
          <m:sub>
            <m:r>
              <w:rPr>
                <w:rFonts w:ascii="Cambria Math" w:hAnsi="Cambria Math" w:cstheme="majorBidi"/>
                <w:sz w:val="24"/>
                <w:szCs w:val="24"/>
                <w:lang w:val="fr-FR"/>
              </w:rPr>
              <m:t>t</m:t>
            </m:r>
          </m:sub>
        </m:sSub>
      </m:oMath>
      <w:r w:rsidR="00FB0B0E" w:rsidRPr="00FB0B0E">
        <w:rPr>
          <w:rFonts w:asciiTheme="majorBidi" w:hAnsiTheme="majorBidi" w:cstheme="majorBidi"/>
          <w:sz w:val="24"/>
          <w:szCs w:val="24"/>
        </w:rPr>
        <w:t xml:space="preserve"> is the error term. </w:t>
      </w:r>
      <m:oMath>
        <m:sSub>
          <m:sSubPr>
            <m:ctrlPr>
              <w:rPr>
                <w:rFonts w:ascii="Cambria Math" w:hAnsi="Cambria Math" w:cstheme="majorBidi"/>
                <w:i/>
                <w:sz w:val="24"/>
                <w:szCs w:val="24"/>
                <w:lang w:val="fr-FR"/>
              </w:rPr>
            </m:ctrlPr>
          </m:sSubPr>
          <m:e>
            <m:r>
              <w:rPr>
                <w:rFonts w:ascii="Cambria Math" w:hAnsi="Cambria Math" w:cstheme="majorBidi"/>
                <w:sz w:val="24"/>
                <w:szCs w:val="24"/>
                <w:lang w:val="fr-FR"/>
              </w:rPr>
              <m:t>X</m:t>
            </m:r>
          </m:e>
          <m:sub>
            <m:r>
              <w:rPr>
                <w:rFonts w:ascii="Cambria Math" w:hAnsi="Cambria Math" w:cstheme="majorBidi"/>
                <w:sz w:val="24"/>
                <w:szCs w:val="24"/>
                <w:lang w:val="fr-FR"/>
              </w:rPr>
              <m:t>t-1</m:t>
            </m:r>
          </m:sub>
        </m:sSub>
        <m:r>
          <w:rPr>
            <w:rFonts w:ascii="Cambria Math" w:hAnsi="Cambria Math" w:cstheme="majorBidi"/>
            <w:sz w:val="24"/>
            <w:szCs w:val="24"/>
            <w:lang w:val="fr-FR"/>
          </w:rPr>
          <m:t xml:space="preserve">  </m:t>
        </m:r>
      </m:oMath>
      <w:proofErr w:type="spellStart"/>
      <w:r w:rsidR="00FB0B0E" w:rsidRPr="00FB0B0E">
        <w:rPr>
          <w:rFonts w:asciiTheme="majorBidi" w:hAnsiTheme="majorBidi" w:cstheme="majorBidi"/>
          <w:sz w:val="24"/>
          <w:szCs w:val="24"/>
        </w:rPr>
        <w:t>includes</w:t>
      </w:r>
      <w:proofErr w:type="spellEnd"/>
      <w:r w:rsidR="00FB0B0E" w:rsidRPr="00FB0B0E">
        <w:rPr>
          <w:rFonts w:asciiTheme="majorBidi" w:hAnsiTheme="majorBidi" w:cstheme="majorBidi"/>
          <w:sz w:val="24"/>
          <w:szCs w:val="24"/>
        </w:rPr>
        <w:t xml:space="preserve"> the control variables </w:t>
      </w:r>
      <w:proofErr w:type="spellStart"/>
      <w:r w:rsidR="00FB0B0E" w:rsidRPr="00FB0B0E">
        <w:rPr>
          <w:rFonts w:asciiTheme="majorBidi" w:hAnsiTheme="majorBidi" w:cstheme="majorBidi"/>
          <w:sz w:val="24"/>
          <w:szCs w:val="24"/>
        </w:rPr>
        <w:t>economic</w:t>
      </w:r>
      <w:proofErr w:type="spellEnd"/>
      <w:r w:rsidR="00FB0B0E" w:rsidRPr="00FB0B0E">
        <w:rPr>
          <w:rFonts w:asciiTheme="majorBidi" w:hAnsiTheme="majorBidi" w:cstheme="majorBidi"/>
          <w:sz w:val="24"/>
          <w:szCs w:val="24"/>
        </w:rPr>
        <w:t xml:space="preserve"> </w:t>
      </w:r>
      <w:proofErr w:type="spellStart"/>
      <w:r w:rsidR="00FB0B0E" w:rsidRPr="00FB0B0E">
        <w:rPr>
          <w:rFonts w:asciiTheme="majorBidi" w:hAnsiTheme="majorBidi" w:cstheme="majorBidi"/>
          <w:sz w:val="24"/>
          <w:szCs w:val="24"/>
        </w:rPr>
        <w:t>growth</w:t>
      </w:r>
      <w:proofErr w:type="spellEnd"/>
      <w:r w:rsidR="00FB0B0E" w:rsidRPr="00FB0B0E">
        <w:rPr>
          <w:rFonts w:asciiTheme="majorBidi" w:hAnsiTheme="majorBidi" w:cstheme="majorBidi"/>
          <w:sz w:val="24"/>
          <w:szCs w:val="24"/>
        </w:rPr>
        <w:t xml:space="preserve">, population </w:t>
      </w:r>
      <w:proofErr w:type="spellStart"/>
      <w:r w:rsidR="00FB0B0E" w:rsidRPr="00FB0B0E">
        <w:rPr>
          <w:rFonts w:asciiTheme="majorBidi" w:hAnsiTheme="majorBidi" w:cstheme="majorBidi"/>
          <w:sz w:val="24"/>
          <w:szCs w:val="24"/>
        </w:rPr>
        <w:t>growth</w:t>
      </w:r>
      <w:proofErr w:type="spellEnd"/>
      <w:r w:rsidR="00FB0B0E" w:rsidRPr="00FB0B0E">
        <w:rPr>
          <w:rFonts w:asciiTheme="majorBidi" w:hAnsiTheme="majorBidi" w:cstheme="majorBidi"/>
          <w:sz w:val="24"/>
          <w:szCs w:val="24"/>
        </w:rPr>
        <w:t xml:space="preserve"> rate, </w:t>
      </w:r>
      <w:proofErr w:type="spellStart"/>
      <w:r w:rsidR="00FB0B0E" w:rsidRPr="00FB0B0E">
        <w:rPr>
          <w:rFonts w:asciiTheme="majorBidi" w:hAnsiTheme="majorBidi" w:cstheme="majorBidi"/>
          <w:sz w:val="24"/>
          <w:szCs w:val="24"/>
        </w:rPr>
        <w:t>trade</w:t>
      </w:r>
      <w:proofErr w:type="spellEnd"/>
      <w:r w:rsidR="00FB0B0E" w:rsidRPr="00FB0B0E">
        <w:rPr>
          <w:rFonts w:asciiTheme="majorBidi" w:hAnsiTheme="majorBidi" w:cstheme="majorBidi"/>
          <w:sz w:val="24"/>
          <w:szCs w:val="24"/>
        </w:rPr>
        <w:t xml:space="preserve"> </w:t>
      </w:r>
      <w:proofErr w:type="spellStart"/>
      <w:r w:rsidR="00FB0B0E" w:rsidRPr="00FB0B0E">
        <w:rPr>
          <w:rFonts w:asciiTheme="majorBidi" w:hAnsiTheme="majorBidi" w:cstheme="majorBidi"/>
          <w:sz w:val="24"/>
          <w:szCs w:val="24"/>
        </w:rPr>
        <w:t>openness</w:t>
      </w:r>
      <w:proofErr w:type="spellEnd"/>
      <w:r w:rsidR="00FB0B0E" w:rsidRPr="00FB0B0E">
        <w:rPr>
          <w:rFonts w:asciiTheme="majorBidi" w:hAnsiTheme="majorBidi" w:cstheme="majorBidi"/>
          <w:sz w:val="24"/>
          <w:szCs w:val="24"/>
        </w:rPr>
        <w:t xml:space="preserve">, </w:t>
      </w:r>
      <w:proofErr w:type="spellStart"/>
      <w:r w:rsidR="00FB0B0E" w:rsidRPr="00FB0B0E">
        <w:rPr>
          <w:rFonts w:asciiTheme="majorBidi" w:hAnsiTheme="majorBidi" w:cstheme="majorBidi"/>
          <w:sz w:val="24"/>
          <w:szCs w:val="24"/>
        </w:rPr>
        <w:t>human</w:t>
      </w:r>
      <w:proofErr w:type="spellEnd"/>
      <w:r w:rsidR="00FB0B0E" w:rsidRPr="00FB0B0E">
        <w:rPr>
          <w:rFonts w:asciiTheme="majorBidi" w:hAnsiTheme="majorBidi" w:cstheme="majorBidi"/>
          <w:sz w:val="24"/>
          <w:szCs w:val="24"/>
        </w:rPr>
        <w:t xml:space="preserve"> capital, net </w:t>
      </w:r>
      <w:proofErr w:type="spellStart"/>
      <w:r w:rsidR="00FB0B0E" w:rsidRPr="00FB0B0E">
        <w:rPr>
          <w:rFonts w:asciiTheme="majorBidi" w:hAnsiTheme="majorBidi" w:cstheme="majorBidi"/>
          <w:sz w:val="24"/>
          <w:szCs w:val="24"/>
        </w:rPr>
        <w:t>Foreign</w:t>
      </w:r>
      <w:proofErr w:type="spellEnd"/>
      <w:r w:rsidR="00FB0B0E" w:rsidRPr="00FB0B0E">
        <w:rPr>
          <w:rFonts w:asciiTheme="majorBidi" w:hAnsiTheme="majorBidi" w:cstheme="majorBidi"/>
          <w:sz w:val="24"/>
          <w:szCs w:val="24"/>
        </w:rPr>
        <w:t xml:space="preserve"> Direct Investment (FDI) and </w:t>
      </w:r>
      <w:proofErr w:type="spellStart"/>
      <w:r w:rsidR="00FB0B0E" w:rsidRPr="00FB0B0E">
        <w:rPr>
          <w:rFonts w:asciiTheme="majorBidi" w:hAnsiTheme="majorBidi" w:cstheme="majorBidi"/>
          <w:sz w:val="24"/>
          <w:szCs w:val="24"/>
        </w:rPr>
        <w:t>financial</w:t>
      </w:r>
      <w:proofErr w:type="spellEnd"/>
      <w:r w:rsidR="00FB0B0E" w:rsidRPr="00FB0B0E">
        <w:rPr>
          <w:rFonts w:asciiTheme="majorBidi" w:hAnsiTheme="majorBidi" w:cstheme="majorBidi"/>
          <w:sz w:val="24"/>
          <w:szCs w:val="24"/>
        </w:rPr>
        <w:t xml:space="preserve"> </w:t>
      </w:r>
      <w:proofErr w:type="spellStart"/>
      <w:r w:rsidR="00FB0B0E" w:rsidRPr="00FB0B0E">
        <w:rPr>
          <w:rFonts w:asciiTheme="majorBidi" w:hAnsiTheme="majorBidi" w:cstheme="majorBidi"/>
          <w:sz w:val="24"/>
          <w:szCs w:val="24"/>
        </w:rPr>
        <w:t>development</w:t>
      </w:r>
      <w:proofErr w:type="spellEnd"/>
      <w:r w:rsidR="00FB0B0E" w:rsidRPr="00FB0B0E">
        <w:rPr>
          <w:rFonts w:asciiTheme="majorBidi" w:hAnsiTheme="majorBidi" w:cstheme="majorBidi"/>
          <w:sz w:val="24"/>
          <w:szCs w:val="24"/>
        </w:rPr>
        <w:t xml:space="preserve">, </w:t>
      </w:r>
      <w:proofErr w:type="spellStart"/>
      <w:r w:rsidR="00FB0B0E" w:rsidRPr="00FB0B0E">
        <w:rPr>
          <w:rFonts w:asciiTheme="majorBidi" w:hAnsiTheme="majorBidi" w:cstheme="majorBidi"/>
          <w:sz w:val="24"/>
          <w:szCs w:val="24"/>
        </w:rPr>
        <w:t>inspired</w:t>
      </w:r>
      <w:proofErr w:type="spellEnd"/>
      <w:r w:rsidR="00FB0B0E" w:rsidRPr="00FB0B0E">
        <w:rPr>
          <w:rFonts w:asciiTheme="majorBidi" w:hAnsiTheme="majorBidi" w:cstheme="majorBidi"/>
          <w:sz w:val="24"/>
          <w:szCs w:val="24"/>
        </w:rPr>
        <w:t xml:space="preserve"> by</w:t>
      </w:r>
      <w:r w:rsidR="00FC1066">
        <w:rPr>
          <w:rFonts w:asciiTheme="majorBidi" w:hAnsiTheme="majorBidi" w:cstheme="majorBidi"/>
          <w:sz w:val="24"/>
          <w:szCs w:val="24"/>
        </w:rPr>
        <w:t xml:space="preserve"> </w:t>
      </w:r>
      <w:proofErr w:type="spellStart"/>
      <w:r w:rsidR="00FC1066">
        <w:rPr>
          <w:rFonts w:asciiTheme="majorBidi" w:hAnsiTheme="majorBidi" w:cstheme="majorBidi"/>
          <w:sz w:val="24"/>
          <w:szCs w:val="24"/>
          <w:lang w:val="fr-FR"/>
        </w:rPr>
        <w:t>Anokhin</w:t>
      </w:r>
      <w:proofErr w:type="spellEnd"/>
      <w:r w:rsidR="00FC1066">
        <w:rPr>
          <w:rFonts w:asciiTheme="majorBidi" w:hAnsiTheme="majorBidi" w:cstheme="majorBidi"/>
          <w:sz w:val="24"/>
          <w:szCs w:val="24"/>
          <w:lang w:val="fr-FR"/>
        </w:rPr>
        <w:t xml:space="preserve"> and Schulze (2009),</w:t>
      </w:r>
      <w:r w:rsidR="00FC1066">
        <w:rPr>
          <w:rFonts w:asciiTheme="majorBidi" w:eastAsiaTheme="minorEastAsia" w:hAnsiTheme="majorBidi" w:cstheme="majorBidi"/>
          <w:sz w:val="24"/>
          <w:szCs w:val="24"/>
          <w:lang w:val="fr-FR"/>
        </w:rPr>
        <w:t> </w:t>
      </w:r>
      <w:proofErr w:type="spellStart"/>
      <w:r w:rsidR="00FC1066">
        <w:rPr>
          <w:rFonts w:asciiTheme="majorBidi" w:hAnsiTheme="majorBidi" w:cstheme="majorBidi"/>
          <w:sz w:val="24"/>
          <w:szCs w:val="24"/>
          <w:lang w:val="fr-FR"/>
        </w:rPr>
        <w:t>Meierrieks</w:t>
      </w:r>
      <w:proofErr w:type="spellEnd"/>
      <w:r w:rsidR="00FC1066">
        <w:rPr>
          <w:rFonts w:asciiTheme="majorBidi" w:hAnsiTheme="majorBidi" w:cstheme="majorBidi"/>
          <w:sz w:val="24"/>
          <w:szCs w:val="24"/>
          <w:lang w:val="fr-FR"/>
        </w:rPr>
        <w:t xml:space="preserve"> (2014), Zhu and al. (2020).</w:t>
      </w:r>
    </w:p>
    <w:p w14:paraId="615CB9FE" w14:textId="6B715221" w:rsidR="00D12839" w:rsidRDefault="00C645A1" w:rsidP="00C645A1">
      <w:pPr>
        <w:spacing w:line="360" w:lineRule="auto"/>
        <w:jc w:val="both"/>
        <w:rPr>
          <w:rFonts w:asciiTheme="majorBidi" w:hAnsiTheme="majorBidi" w:cstheme="majorBidi"/>
          <w:sz w:val="24"/>
          <w:szCs w:val="24"/>
        </w:rPr>
      </w:pPr>
      <w:proofErr w:type="spellStart"/>
      <w:r w:rsidRPr="00C645A1">
        <w:rPr>
          <w:rFonts w:asciiTheme="majorBidi" w:hAnsiTheme="majorBidi" w:cstheme="majorBidi"/>
          <w:sz w:val="24"/>
          <w:szCs w:val="24"/>
        </w:rPr>
        <w:t>Economic</w:t>
      </w:r>
      <w:proofErr w:type="spellEnd"/>
      <w:r w:rsidRPr="00C645A1">
        <w:rPr>
          <w:rFonts w:asciiTheme="majorBidi" w:hAnsiTheme="majorBidi" w:cstheme="majorBidi"/>
          <w:sz w:val="24"/>
          <w:szCs w:val="24"/>
        </w:rPr>
        <w:t xml:space="preserve"> </w:t>
      </w:r>
      <w:proofErr w:type="spellStart"/>
      <w:r w:rsidRPr="00C645A1">
        <w:rPr>
          <w:rFonts w:asciiTheme="majorBidi" w:hAnsiTheme="majorBidi" w:cstheme="majorBidi"/>
          <w:sz w:val="24"/>
          <w:szCs w:val="24"/>
        </w:rPr>
        <w:t>growth</w:t>
      </w:r>
      <w:proofErr w:type="spellEnd"/>
      <w:r w:rsidRPr="00C645A1">
        <w:rPr>
          <w:rFonts w:asciiTheme="majorBidi" w:hAnsiTheme="majorBidi" w:cstheme="majorBidi"/>
          <w:sz w:val="24"/>
          <w:szCs w:val="24"/>
        </w:rPr>
        <w:t xml:space="preserve">, </w:t>
      </w:r>
      <w:proofErr w:type="spellStart"/>
      <w:r w:rsidRPr="00C645A1">
        <w:rPr>
          <w:rFonts w:asciiTheme="majorBidi" w:hAnsiTheme="majorBidi" w:cstheme="majorBidi"/>
          <w:sz w:val="24"/>
          <w:szCs w:val="24"/>
        </w:rPr>
        <w:t>measured</w:t>
      </w:r>
      <w:proofErr w:type="spellEnd"/>
      <w:r w:rsidRPr="00C645A1">
        <w:rPr>
          <w:rFonts w:asciiTheme="majorBidi" w:hAnsiTheme="majorBidi" w:cstheme="majorBidi"/>
          <w:sz w:val="24"/>
          <w:szCs w:val="24"/>
        </w:rPr>
        <w:t xml:space="preserve"> by the </w:t>
      </w:r>
      <w:proofErr w:type="spellStart"/>
      <w:r w:rsidRPr="00C645A1">
        <w:rPr>
          <w:rFonts w:asciiTheme="majorBidi" w:hAnsiTheme="majorBidi" w:cstheme="majorBidi"/>
          <w:sz w:val="24"/>
          <w:szCs w:val="24"/>
        </w:rPr>
        <w:t>growth</w:t>
      </w:r>
      <w:proofErr w:type="spellEnd"/>
      <w:r w:rsidRPr="00C645A1">
        <w:rPr>
          <w:rFonts w:asciiTheme="majorBidi" w:hAnsiTheme="majorBidi" w:cstheme="majorBidi"/>
          <w:sz w:val="24"/>
          <w:szCs w:val="24"/>
        </w:rPr>
        <w:t xml:space="preserve"> rate of real GDP per capita, </w:t>
      </w:r>
      <w:proofErr w:type="spellStart"/>
      <w:r w:rsidRPr="00C645A1">
        <w:rPr>
          <w:rFonts w:asciiTheme="majorBidi" w:hAnsiTheme="majorBidi" w:cstheme="majorBidi"/>
          <w:sz w:val="24"/>
          <w:szCs w:val="24"/>
        </w:rPr>
        <w:t>should</w:t>
      </w:r>
      <w:proofErr w:type="spellEnd"/>
      <w:r w:rsidRPr="00C645A1">
        <w:rPr>
          <w:rFonts w:asciiTheme="majorBidi" w:hAnsiTheme="majorBidi" w:cstheme="majorBidi"/>
          <w:sz w:val="24"/>
          <w:szCs w:val="24"/>
        </w:rPr>
        <w:t xml:space="preserve"> have a positive </w:t>
      </w:r>
      <w:proofErr w:type="spellStart"/>
      <w:r w:rsidRPr="00C645A1">
        <w:rPr>
          <w:rFonts w:asciiTheme="majorBidi" w:hAnsiTheme="majorBidi" w:cstheme="majorBidi"/>
          <w:sz w:val="24"/>
          <w:szCs w:val="24"/>
        </w:rPr>
        <w:t>sign</w:t>
      </w:r>
      <w:proofErr w:type="spellEnd"/>
      <w:r w:rsidRPr="00C645A1">
        <w:rPr>
          <w:rFonts w:asciiTheme="majorBidi" w:hAnsiTheme="majorBidi" w:cstheme="majorBidi"/>
          <w:sz w:val="24"/>
          <w:szCs w:val="24"/>
        </w:rPr>
        <w:t xml:space="preserve">, </w:t>
      </w:r>
      <w:proofErr w:type="spellStart"/>
      <w:r w:rsidR="004F0AB6" w:rsidRPr="004F0AB6">
        <w:rPr>
          <w:rFonts w:asciiTheme="majorBidi" w:hAnsiTheme="majorBidi" w:cstheme="majorBidi"/>
          <w:sz w:val="24"/>
          <w:szCs w:val="24"/>
        </w:rPr>
        <w:t>because</w:t>
      </w:r>
      <w:proofErr w:type="spellEnd"/>
      <w:r w:rsidR="004F0AB6" w:rsidRPr="004F0AB6">
        <w:rPr>
          <w:rFonts w:asciiTheme="majorBidi" w:hAnsiTheme="majorBidi" w:cstheme="majorBidi"/>
          <w:sz w:val="24"/>
          <w:szCs w:val="24"/>
        </w:rPr>
        <w:t xml:space="preserve"> </w:t>
      </w:r>
      <w:proofErr w:type="spellStart"/>
      <w:r w:rsidR="004F0AB6" w:rsidRPr="004F0AB6">
        <w:rPr>
          <w:rFonts w:asciiTheme="majorBidi" w:hAnsiTheme="majorBidi" w:cstheme="majorBidi"/>
          <w:sz w:val="24"/>
          <w:szCs w:val="24"/>
        </w:rPr>
        <w:t>according</w:t>
      </w:r>
      <w:proofErr w:type="spellEnd"/>
      <w:r w:rsidR="004F0AB6" w:rsidRPr="004F0AB6">
        <w:rPr>
          <w:rFonts w:asciiTheme="majorBidi" w:hAnsiTheme="majorBidi" w:cstheme="majorBidi"/>
          <w:sz w:val="24"/>
          <w:szCs w:val="24"/>
        </w:rPr>
        <w:t xml:space="preserve"> to the </w:t>
      </w:r>
      <w:proofErr w:type="spellStart"/>
      <w:r w:rsidR="004F0AB6" w:rsidRPr="004F0AB6">
        <w:rPr>
          <w:rFonts w:asciiTheme="majorBidi" w:hAnsiTheme="majorBidi" w:cstheme="majorBidi"/>
          <w:sz w:val="24"/>
          <w:szCs w:val="24"/>
        </w:rPr>
        <w:t>study</w:t>
      </w:r>
      <w:proofErr w:type="spellEnd"/>
      <w:r w:rsidR="004F0AB6" w:rsidRPr="004F0AB6">
        <w:rPr>
          <w:rFonts w:asciiTheme="majorBidi" w:hAnsiTheme="majorBidi" w:cstheme="majorBidi"/>
          <w:sz w:val="24"/>
          <w:szCs w:val="24"/>
        </w:rPr>
        <w:t xml:space="preserve"> by </w:t>
      </w:r>
      <w:proofErr w:type="spellStart"/>
      <w:r w:rsidR="004F0AB6" w:rsidRPr="004F0AB6">
        <w:rPr>
          <w:rFonts w:asciiTheme="majorBidi" w:hAnsiTheme="majorBidi" w:cstheme="majorBidi"/>
          <w:sz w:val="24"/>
          <w:szCs w:val="24"/>
        </w:rPr>
        <w:t>Anokhin</w:t>
      </w:r>
      <w:proofErr w:type="spellEnd"/>
      <w:r w:rsidR="004F0AB6" w:rsidRPr="004F0AB6">
        <w:rPr>
          <w:rFonts w:asciiTheme="majorBidi" w:hAnsiTheme="majorBidi" w:cstheme="majorBidi"/>
          <w:sz w:val="24"/>
          <w:szCs w:val="24"/>
        </w:rPr>
        <w:t xml:space="preserve"> and Schulze (2009), a </w:t>
      </w:r>
      <w:proofErr w:type="spellStart"/>
      <w:r w:rsidR="004F0AB6" w:rsidRPr="004F0AB6">
        <w:rPr>
          <w:rFonts w:asciiTheme="majorBidi" w:hAnsiTheme="majorBidi" w:cstheme="majorBidi"/>
          <w:sz w:val="24"/>
          <w:szCs w:val="24"/>
        </w:rPr>
        <w:t>country's</w:t>
      </w:r>
      <w:proofErr w:type="spellEnd"/>
      <w:r w:rsidR="004F0AB6" w:rsidRPr="004F0AB6">
        <w:rPr>
          <w:rFonts w:asciiTheme="majorBidi" w:hAnsiTheme="majorBidi" w:cstheme="majorBidi"/>
          <w:sz w:val="24"/>
          <w:szCs w:val="24"/>
        </w:rPr>
        <w:t xml:space="preserve"> </w:t>
      </w:r>
      <w:proofErr w:type="spellStart"/>
      <w:r w:rsidR="004F0AB6" w:rsidRPr="004F0AB6">
        <w:rPr>
          <w:rFonts w:asciiTheme="majorBidi" w:hAnsiTheme="majorBidi" w:cstheme="majorBidi"/>
          <w:sz w:val="24"/>
          <w:szCs w:val="24"/>
        </w:rPr>
        <w:t>wealth</w:t>
      </w:r>
      <w:proofErr w:type="spellEnd"/>
      <w:r w:rsidR="004F0AB6" w:rsidRPr="004F0AB6">
        <w:rPr>
          <w:rFonts w:asciiTheme="majorBidi" w:hAnsiTheme="majorBidi" w:cstheme="majorBidi"/>
          <w:sz w:val="24"/>
          <w:szCs w:val="24"/>
        </w:rPr>
        <w:t xml:space="preserve"> </w:t>
      </w:r>
      <w:proofErr w:type="spellStart"/>
      <w:r w:rsidR="004F0AB6" w:rsidRPr="004F0AB6">
        <w:rPr>
          <w:rFonts w:asciiTheme="majorBidi" w:hAnsiTheme="majorBidi" w:cstheme="majorBidi"/>
          <w:sz w:val="24"/>
          <w:szCs w:val="24"/>
        </w:rPr>
        <w:t>is</w:t>
      </w:r>
      <w:proofErr w:type="spellEnd"/>
      <w:r w:rsidR="004F0AB6" w:rsidRPr="004F0AB6">
        <w:rPr>
          <w:rFonts w:asciiTheme="majorBidi" w:hAnsiTheme="majorBidi" w:cstheme="majorBidi"/>
          <w:sz w:val="24"/>
          <w:szCs w:val="24"/>
        </w:rPr>
        <w:t xml:space="preserve"> a </w:t>
      </w:r>
      <w:proofErr w:type="spellStart"/>
      <w:r w:rsidR="004F0AB6" w:rsidRPr="004F0AB6">
        <w:rPr>
          <w:rFonts w:asciiTheme="majorBidi" w:hAnsiTheme="majorBidi" w:cstheme="majorBidi"/>
          <w:sz w:val="24"/>
          <w:szCs w:val="24"/>
        </w:rPr>
        <w:t>prerequisite</w:t>
      </w:r>
      <w:proofErr w:type="spellEnd"/>
      <w:r w:rsidR="004F0AB6" w:rsidRPr="004F0AB6">
        <w:rPr>
          <w:rFonts w:asciiTheme="majorBidi" w:hAnsiTheme="majorBidi" w:cstheme="majorBidi"/>
          <w:sz w:val="24"/>
          <w:szCs w:val="24"/>
        </w:rPr>
        <w:t xml:space="preserve"> for innovation </w:t>
      </w:r>
      <w:proofErr w:type="spellStart"/>
      <w:r w:rsidR="004F0AB6" w:rsidRPr="004F0AB6">
        <w:rPr>
          <w:rFonts w:asciiTheme="majorBidi" w:hAnsiTheme="majorBidi" w:cstheme="majorBidi"/>
          <w:sz w:val="24"/>
          <w:szCs w:val="24"/>
        </w:rPr>
        <w:t>measured</w:t>
      </w:r>
      <w:proofErr w:type="spellEnd"/>
      <w:r w:rsidR="004F0AB6" w:rsidRPr="004F0AB6">
        <w:rPr>
          <w:rFonts w:asciiTheme="majorBidi" w:hAnsiTheme="majorBidi" w:cstheme="majorBidi"/>
          <w:sz w:val="24"/>
          <w:szCs w:val="24"/>
        </w:rPr>
        <w:t xml:space="preserve"> by the </w:t>
      </w:r>
      <w:proofErr w:type="spellStart"/>
      <w:r w:rsidR="004F0AB6" w:rsidRPr="004F0AB6">
        <w:rPr>
          <w:rFonts w:asciiTheme="majorBidi" w:hAnsiTheme="majorBidi" w:cstheme="majorBidi"/>
          <w:sz w:val="24"/>
          <w:szCs w:val="24"/>
        </w:rPr>
        <w:t>number</w:t>
      </w:r>
      <w:proofErr w:type="spellEnd"/>
      <w:r w:rsidR="004F0AB6" w:rsidRPr="004F0AB6">
        <w:rPr>
          <w:rFonts w:asciiTheme="majorBidi" w:hAnsiTheme="majorBidi" w:cstheme="majorBidi"/>
          <w:sz w:val="24"/>
          <w:szCs w:val="24"/>
        </w:rPr>
        <w:t xml:space="preserve"> of patents</w:t>
      </w:r>
      <w:r w:rsidRPr="00C645A1">
        <w:rPr>
          <w:rFonts w:asciiTheme="majorBidi" w:hAnsiTheme="majorBidi" w:cstheme="majorBidi"/>
          <w:sz w:val="24"/>
          <w:szCs w:val="24"/>
        </w:rPr>
        <w:t xml:space="preserve">. </w:t>
      </w:r>
      <w:r w:rsidR="00997E04" w:rsidRPr="00997E04">
        <w:rPr>
          <w:rFonts w:asciiTheme="majorBidi" w:hAnsiTheme="majorBidi" w:cstheme="majorBidi"/>
          <w:sz w:val="24"/>
          <w:szCs w:val="24"/>
        </w:rPr>
        <w:t xml:space="preserve">The population </w:t>
      </w:r>
      <w:proofErr w:type="spellStart"/>
      <w:r w:rsidR="00997E04" w:rsidRPr="00997E04">
        <w:rPr>
          <w:rFonts w:asciiTheme="majorBidi" w:hAnsiTheme="majorBidi" w:cstheme="majorBidi"/>
          <w:sz w:val="24"/>
          <w:szCs w:val="24"/>
        </w:rPr>
        <w:t>growth</w:t>
      </w:r>
      <w:proofErr w:type="spellEnd"/>
      <w:r w:rsidR="00997E04" w:rsidRPr="00997E04">
        <w:rPr>
          <w:rFonts w:asciiTheme="majorBidi" w:hAnsiTheme="majorBidi" w:cstheme="majorBidi"/>
          <w:sz w:val="24"/>
          <w:szCs w:val="24"/>
        </w:rPr>
        <w:t xml:space="preserve"> rate </w:t>
      </w:r>
      <w:proofErr w:type="spellStart"/>
      <w:r w:rsidR="00997E04" w:rsidRPr="00997E04">
        <w:rPr>
          <w:rFonts w:asciiTheme="majorBidi" w:hAnsiTheme="majorBidi" w:cstheme="majorBidi"/>
          <w:sz w:val="24"/>
          <w:szCs w:val="24"/>
        </w:rPr>
        <w:t>should</w:t>
      </w:r>
      <w:proofErr w:type="spellEnd"/>
      <w:r w:rsidR="00997E04" w:rsidRPr="00997E04">
        <w:rPr>
          <w:rFonts w:asciiTheme="majorBidi" w:hAnsiTheme="majorBidi" w:cstheme="majorBidi"/>
          <w:sz w:val="24"/>
          <w:szCs w:val="24"/>
        </w:rPr>
        <w:t xml:space="preserve"> </w:t>
      </w:r>
      <w:proofErr w:type="spellStart"/>
      <w:r w:rsidR="00997E04" w:rsidRPr="00997E04">
        <w:rPr>
          <w:rFonts w:asciiTheme="majorBidi" w:hAnsiTheme="majorBidi" w:cstheme="majorBidi"/>
          <w:sz w:val="24"/>
          <w:szCs w:val="24"/>
        </w:rPr>
        <w:t>also</w:t>
      </w:r>
      <w:proofErr w:type="spellEnd"/>
      <w:r w:rsidR="00997E04" w:rsidRPr="00997E04">
        <w:rPr>
          <w:rFonts w:asciiTheme="majorBidi" w:hAnsiTheme="majorBidi" w:cstheme="majorBidi"/>
          <w:sz w:val="24"/>
          <w:szCs w:val="24"/>
        </w:rPr>
        <w:t xml:space="preserve"> have a positive </w:t>
      </w:r>
      <w:proofErr w:type="spellStart"/>
      <w:r w:rsidR="00997E04" w:rsidRPr="00997E04">
        <w:rPr>
          <w:rFonts w:asciiTheme="majorBidi" w:hAnsiTheme="majorBidi" w:cstheme="majorBidi"/>
          <w:sz w:val="24"/>
          <w:szCs w:val="24"/>
        </w:rPr>
        <w:t>sign</w:t>
      </w:r>
      <w:proofErr w:type="spellEnd"/>
      <w:r w:rsidR="00997E04" w:rsidRPr="00997E04">
        <w:rPr>
          <w:rFonts w:asciiTheme="majorBidi" w:hAnsiTheme="majorBidi" w:cstheme="majorBidi"/>
          <w:sz w:val="24"/>
          <w:szCs w:val="24"/>
        </w:rPr>
        <w:t xml:space="preserve"> coefficient, as a </w:t>
      </w:r>
      <w:proofErr w:type="spellStart"/>
      <w:r w:rsidR="00997E04" w:rsidRPr="00997E04">
        <w:rPr>
          <w:rFonts w:asciiTheme="majorBidi" w:hAnsiTheme="majorBidi" w:cstheme="majorBidi"/>
          <w:sz w:val="24"/>
          <w:szCs w:val="24"/>
        </w:rPr>
        <w:t>younger</w:t>
      </w:r>
      <w:proofErr w:type="spellEnd"/>
      <w:r w:rsidR="00997E04" w:rsidRPr="00997E04">
        <w:rPr>
          <w:rFonts w:asciiTheme="majorBidi" w:hAnsiTheme="majorBidi" w:cstheme="majorBidi"/>
          <w:sz w:val="24"/>
          <w:szCs w:val="24"/>
        </w:rPr>
        <w:t xml:space="preserve"> population on the labour </w:t>
      </w:r>
      <w:proofErr w:type="spellStart"/>
      <w:r w:rsidR="00997E04" w:rsidRPr="00997E04">
        <w:rPr>
          <w:rFonts w:asciiTheme="majorBidi" w:hAnsiTheme="majorBidi" w:cstheme="majorBidi"/>
          <w:sz w:val="24"/>
          <w:szCs w:val="24"/>
        </w:rPr>
        <w:t>market</w:t>
      </w:r>
      <w:proofErr w:type="spellEnd"/>
      <w:r w:rsidR="00997E04" w:rsidRPr="00997E04">
        <w:rPr>
          <w:rFonts w:asciiTheme="majorBidi" w:hAnsiTheme="majorBidi" w:cstheme="majorBidi"/>
          <w:sz w:val="24"/>
          <w:szCs w:val="24"/>
        </w:rPr>
        <w:t xml:space="preserve"> </w:t>
      </w:r>
      <w:proofErr w:type="spellStart"/>
      <w:r w:rsidR="00997E04" w:rsidRPr="00997E04">
        <w:rPr>
          <w:rFonts w:asciiTheme="majorBidi" w:hAnsiTheme="majorBidi" w:cstheme="majorBidi"/>
          <w:sz w:val="24"/>
          <w:szCs w:val="24"/>
        </w:rPr>
        <w:t>is</w:t>
      </w:r>
      <w:proofErr w:type="spellEnd"/>
      <w:r w:rsidR="00997E04" w:rsidRPr="00997E04">
        <w:rPr>
          <w:rFonts w:asciiTheme="majorBidi" w:hAnsiTheme="majorBidi" w:cstheme="majorBidi"/>
          <w:sz w:val="24"/>
          <w:szCs w:val="24"/>
        </w:rPr>
        <w:t xml:space="preserve"> more </w:t>
      </w:r>
      <w:proofErr w:type="spellStart"/>
      <w:r w:rsidR="00997E04" w:rsidRPr="00997E04">
        <w:rPr>
          <w:rFonts w:asciiTheme="majorBidi" w:hAnsiTheme="majorBidi" w:cstheme="majorBidi"/>
          <w:sz w:val="24"/>
          <w:szCs w:val="24"/>
        </w:rPr>
        <w:t>conducive</w:t>
      </w:r>
      <w:proofErr w:type="spellEnd"/>
      <w:r w:rsidR="00997E04" w:rsidRPr="00997E04">
        <w:rPr>
          <w:rFonts w:asciiTheme="majorBidi" w:hAnsiTheme="majorBidi" w:cstheme="majorBidi"/>
          <w:sz w:val="24"/>
          <w:szCs w:val="24"/>
        </w:rPr>
        <w:t xml:space="preserve"> to </w:t>
      </w:r>
      <w:proofErr w:type="spellStart"/>
      <w:r w:rsidR="00997E04" w:rsidRPr="00997E04">
        <w:rPr>
          <w:rFonts w:asciiTheme="majorBidi" w:hAnsiTheme="majorBidi" w:cstheme="majorBidi"/>
          <w:sz w:val="24"/>
          <w:szCs w:val="24"/>
        </w:rPr>
        <w:t>technological</w:t>
      </w:r>
      <w:proofErr w:type="spellEnd"/>
      <w:r w:rsidR="00997E04" w:rsidRPr="00997E04">
        <w:rPr>
          <w:rFonts w:asciiTheme="majorBidi" w:hAnsiTheme="majorBidi" w:cstheme="majorBidi"/>
          <w:sz w:val="24"/>
          <w:szCs w:val="24"/>
        </w:rPr>
        <w:t xml:space="preserve"> innovation, Derrien </w:t>
      </w:r>
      <w:r w:rsidR="00997E04">
        <w:rPr>
          <w:rFonts w:asciiTheme="majorBidi" w:hAnsiTheme="majorBidi" w:cstheme="majorBidi"/>
          <w:sz w:val="24"/>
          <w:szCs w:val="24"/>
        </w:rPr>
        <w:t>and</w:t>
      </w:r>
      <w:r w:rsidR="00997E04" w:rsidRPr="00997E04">
        <w:rPr>
          <w:rFonts w:asciiTheme="majorBidi" w:hAnsiTheme="majorBidi" w:cstheme="majorBidi"/>
          <w:sz w:val="24"/>
          <w:szCs w:val="24"/>
        </w:rPr>
        <w:t xml:space="preserve"> al. (2023).</w:t>
      </w:r>
      <w:r w:rsidR="00997E04">
        <w:rPr>
          <w:rFonts w:asciiTheme="majorBidi" w:hAnsiTheme="majorBidi" w:cstheme="majorBidi"/>
          <w:sz w:val="24"/>
          <w:szCs w:val="24"/>
        </w:rPr>
        <w:t xml:space="preserve"> </w:t>
      </w:r>
      <w:r w:rsidRPr="00C645A1">
        <w:rPr>
          <w:rFonts w:asciiTheme="majorBidi" w:hAnsiTheme="majorBidi" w:cstheme="majorBidi"/>
          <w:sz w:val="24"/>
          <w:szCs w:val="24"/>
        </w:rPr>
        <w:t xml:space="preserve">Trade </w:t>
      </w:r>
      <w:proofErr w:type="spellStart"/>
      <w:r w:rsidRPr="00C645A1">
        <w:rPr>
          <w:rFonts w:asciiTheme="majorBidi" w:hAnsiTheme="majorBidi" w:cstheme="majorBidi"/>
          <w:sz w:val="24"/>
          <w:szCs w:val="24"/>
        </w:rPr>
        <w:t>openness</w:t>
      </w:r>
      <w:proofErr w:type="spellEnd"/>
      <w:r w:rsidRPr="00C645A1">
        <w:rPr>
          <w:rFonts w:asciiTheme="majorBidi" w:hAnsiTheme="majorBidi" w:cstheme="majorBidi"/>
          <w:sz w:val="24"/>
          <w:szCs w:val="24"/>
        </w:rPr>
        <w:t xml:space="preserve">, </w:t>
      </w:r>
      <w:proofErr w:type="spellStart"/>
      <w:r w:rsidRPr="00C645A1">
        <w:rPr>
          <w:rFonts w:asciiTheme="majorBidi" w:hAnsiTheme="majorBidi" w:cstheme="majorBidi"/>
          <w:sz w:val="24"/>
          <w:szCs w:val="24"/>
        </w:rPr>
        <w:t>measured</w:t>
      </w:r>
      <w:proofErr w:type="spellEnd"/>
      <w:r w:rsidRPr="00C645A1">
        <w:rPr>
          <w:rFonts w:asciiTheme="majorBidi" w:hAnsiTheme="majorBidi" w:cstheme="majorBidi"/>
          <w:sz w:val="24"/>
          <w:szCs w:val="24"/>
        </w:rPr>
        <w:t xml:space="preserve"> by the </w:t>
      </w:r>
      <w:proofErr w:type="spellStart"/>
      <w:r w:rsidRPr="00C645A1">
        <w:rPr>
          <w:rFonts w:asciiTheme="majorBidi" w:hAnsiTheme="majorBidi" w:cstheme="majorBidi"/>
          <w:sz w:val="24"/>
          <w:szCs w:val="24"/>
        </w:rPr>
        <w:t>trade</w:t>
      </w:r>
      <w:proofErr w:type="spellEnd"/>
      <w:r w:rsidRPr="00C645A1">
        <w:rPr>
          <w:rFonts w:asciiTheme="majorBidi" w:hAnsiTheme="majorBidi" w:cstheme="majorBidi"/>
          <w:sz w:val="24"/>
          <w:szCs w:val="24"/>
        </w:rPr>
        <w:t xml:space="preserve"> </w:t>
      </w:r>
      <w:proofErr w:type="spellStart"/>
      <w:r w:rsidRPr="00C645A1">
        <w:rPr>
          <w:rFonts w:asciiTheme="majorBidi" w:hAnsiTheme="majorBidi" w:cstheme="majorBidi"/>
          <w:sz w:val="24"/>
          <w:szCs w:val="24"/>
        </w:rPr>
        <w:t>openness</w:t>
      </w:r>
      <w:proofErr w:type="spellEnd"/>
      <w:r w:rsidRPr="00C645A1">
        <w:rPr>
          <w:rFonts w:asciiTheme="majorBidi" w:hAnsiTheme="majorBidi" w:cstheme="majorBidi"/>
          <w:sz w:val="24"/>
          <w:szCs w:val="24"/>
        </w:rPr>
        <w:t xml:space="preserve"> rate as a percentage of GDP, </w:t>
      </w:r>
      <w:proofErr w:type="spellStart"/>
      <w:r w:rsidRPr="00C645A1">
        <w:rPr>
          <w:rFonts w:asciiTheme="majorBidi" w:hAnsiTheme="majorBidi" w:cstheme="majorBidi"/>
          <w:sz w:val="24"/>
          <w:szCs w:val="24"/>
        </w:rPr>
        <w:t>is</w:t>
      </w:r>
      <w:proofErr w:type="spellEnd"/>
      <w:r w:rsidRPr="00C645A1">
        <w:rPr>
          <w:rFonts w:asciiTheme="majorBidi" w:hAnsiTheme="majorBidi" w:cstheme="majorBidi"/>
          <w:sz w:val="24"/>
          <w:szCs w:val="24"/>
        </w:rPr>
        <w:t xml:space="preserve"> </w:t>
      </w:r>
      <w:proofErr w:type="spellStart"/>
      <w:r w:rsidRPr="00C645A1">
        <w:rPr>
          <w:rFonts w:asciiTheme="majorBidi" w:hAnsiTheme="majorBidi" w:cstheme="majorBidi"/>
          <w:sz w:val="24"/>
          <w:szCs w:val="24"/>
        </w:rPr>
        <w:t>expected</w:t>
      </w:r>
      <w:proofErr w:type="spellEnd"/>
      <w:r w:rsidRPr="00C645A1">
        <w:rPr>
          <w:rFonts w:asciiTheme="majorBidi" w:hAnsiTheme="majorBidi" w:cstheme="majorBidi"/>
          <w:sz w:val="24"/>
          <w:szCs w:val="24"/>
        </w:rPr>
        <w:t xml:space="preserve"> </w:t>
      </w:r>
      <w:proofErr w:type="spellStart"/>
      <w:r w:rsidR="00A2640E">
        <w:rPr>
          <w:rFonts w:asciiTheme="majorBidi" w:hAnsiTheme="majorBidi" w:cstheme="majorBidi"/>
          <w:sz w:val="24"/>
          <w:szCs w:val="24"/>
        </w:rPr>
        <w:t>also</w:t>
      </w:r>
      <w:proofErr w:type="spellEnd"/>
      <w:r w:rsidR="00A2640E">
        <w:rPr>
          <w:rFonts w:asciiTheme="majorBidi" w:hAnsiTheme="majorBidi" w:cstheme="majorBidi"/>
          <w:sz w:val="24"/>
          <w:szCs w:val="24"/>
        </w:rPr>
        <w:t xml:space="preserve"> </w:t>
      </w:r>
      <w:r w:rsidRPr="00C645A1">
        <w:rPr>
          <w:rFonts w:asciiTheme="majorBidi" w:hAnsiTheme="majorBidi" w:cstheme="majorBidi"/>
          <w:sz w:val="24"/>
          <w:szCs w:val="24"/>
        </w:rPr>
        <w:t xml:space="preserve">to have a positive </w:t>
      </w:r>
      <w:proofErr w:type="spellStart"/>
      <w:r w:rsidRPr="00C645A1">
        <w:rPr>
          <w:rFonts w:asciiTheme="majorBidi" w:hAnsiTheme="majorBidi" w:cstheme="majorBidi"/>
          <w:sz w:val="24"/>
          <w:szCs w:val="24"/>
        </w:rPr>
        <w:t>sign</w:t>
      </w:r>
      <w:proofErr w:type="spellEnd"/>
      <w:r w:rsidRPr="00C645A1">
        <w:rPr>
          <w:rFonts w:asciiTheme="majorBidi" w:hAnsiTheme="majorBidi" w:cstheme="majorBidi"/>
          <w:sz w:val="24"/>
          <w:szCs w:val="24"/>
        </w:rPr>
        <w:t xml:space="preserve"> coefficient, </w:t>
      </w:r>
      <w:r w:rsidR="00A2640E" w:rsidRPr="00A2640E">
        <w:rPr>
          <w:rFonts w:asciiTheme="majorBidi" w:hAnsiTheme="majorBidi" w:cstheme="majorBidi"/>
          <w:sz w:val="24"/>
          <w:szCs w:val="24"/>
        </w:rPr>
        <w:t xml:space="preserve">as </w:t>
      </w:r>
      <w:proofErr w:type="spellStart"/>
      <w:r w:rsidR="00A2640E" w:rsidRPr="00A2640E">
        <w:rPr>
          <w:rFonts w:asciiTheme="majorBidi" w:hAnsiTheme="majorBidi" w:cstheme="majorBidi"/>
          <w:sz w:val="24"/>
          <w:szCs w:val="24"/>
        </w:rPr>
        <w:t>foreign</w:t>
      </w:r>
      <w:proofErr w:type="spellEnd"/>
      <w:r w:rsidR="00A2640E" w:rsidRPr="00A2640E">
        <w:rPr>
          <w:rFonts w:asciiTheme="majorBidi" w:hAnsiTheme="majorBidi" w:cstheme="majorBidi"/>
          <w:sz w:val="24"/>
          <w:szCs w:val="24"/>
        </w:rPr>
        <w:t xml:space="preserve"> </w:t>
      </w:r>
      <w:proofErr w:type="spellStart"/>
      <w:r w:rsidR="00A2640E" w:rsidRPr="00A2640E">
        <w:rPr>
          <w:rFonts w:asciiTheme="majorBidi" w:hAnsiTheme="majorBidi" w:cstheme="majorBidi"/>
          <w:sz w:val="24"/>
          <w:szCs w:val="24"/>
        </w:rPr>
        <w:t>trade</w:t>
      </w:r>
      <w:proofErr w:type="spellEnd"/>
      <w:r w:rsidR="00A2640E" w:rsidRPr="00A2640E">
        <w:rPr>
          <w:rFonts w:asciiTheme="majorBidi" w:hAnsiTheme="majorBidi" w:cstheme="majorBidi"/>
          <w:sz w:val="24"/>
          <w:szCs w:val="24"/>
        </w:rPr>
        <w:t xml:space="preserve"> </w:t>
      </w:r>
      <w:proofErr w:type="spellStart"/>
      <w:r w:rsidR="00A2640E" w:rsidRPr="00A2640E">
        <w:rPr>
          <w:rFonts w:asciiTheme="majorBidi" w:hAnsiTheme="majorBidi" w:cstheme="majorBidi"/>
          <w:sz w:val="24"/>
          <w:szCs w:val="24"/>
        </w:rPr>
        <w:t>promotes</w:t>
      </w:r>
      <w:proofErr w:type="spellEnd"/>
      <w:r w:rsidR="00A2640E" w:rsidRPr="00A2640E">
        <w:rPr>
          <w:rFonts w:asciiTheme="majorBidi" w:hAnsiTheme="majorBidi" w:cstheme="majorBidi"/>
          <w:sz w:val="24"/>
          <w:szCs w:val="24"/>
        </w:rPr>
        <w:t xml:space="preserve"> </w:t>
      </w:r>
      <w:proofErr w:type="spellStart"/>
      <w:r w:rsidR="00A2640E" w:rsidRPr="00A2640E">
        <w:rPr>
          <w:rFonts w:asciiTheme="majorBidi" w:hAnsiTheme="majorBidi" w:cstheme="majorBidi"/>
          <w:sz w:val="24"/>
          <w:szCs w:val="24"/>
        </w:rPr>
        <w:t>technology</w:t>
      </w:r>
      <w:proofErr w:type="spellEnd"/>
      <w:r w:rsidR="00A2640E" w:rsidRPr="00A2640E">
        <w:rPr>
          <w:rFonts w:asciiTheme="majorBidi" w:hAnsiTheme="majorBidi" w:cstheme="majorBidi"/>
          <w:sz w:val="24"/>
          <w:szCs w:val="24"/>
        </w:rPr>
        <w:t xml:space="preserve"> </w:t>
      </w:r>
      <w:proofErr w:type="spellStart"/>
      <w:r w:rsidR="00A2640E" w:rsidRPr="00A2640E">
        <w:rPr>
          <w:rFonts w:asciiTheme="majorBidi" w:hAnsiTheme="majorBidi" w:cstheme="majorBidi"/>
          <w:sz w:val="24"/>
          <w:szCs w:val="24"/>
        </w:rPr>
        <w:t>transfer</w:t>
      </w:r>
      <w:proofErr w:type="spellEnd"/>
      <w:r w:rsidR="00A2640E" w:rsidRPr="00A2640E">
        <w:rPr>
          <w:rFonts w:asciiTheme="majorBidi" w:hAnsiTheme="majorBidi" w:cstheme="majorBidi"/>
          <w:sz w:val="24"/>
          <w:szCs w:val="24"/>
        </w:rPr>
        <w:t xml:space="preserve"> </w:t>
      </w:r>
      <w:proofErr w:type="spellStart"/>
      <w:r w:rsidR="00A2640E" w:rsidRPr="00A2640E">
        <w:rPr>
          <w:rFonts w:asciiTheme="majorBidi" w:hAnsiTheme="majorBidi" w:cstheme="majorBidi"/>
          <w:sz w:val="24"/>
          <w:szCs w:val="24"/>
        </w:rPr>
        <w:t>through</w:t>
      </w:r>
      <w:proofErr w:type="spellEnd"/>
      <w:r w:rsidR="00A2640E" w:rsidRPr="00A2640E">
        <w:rPr>
          <w:rFonts w:asciiTheme="majorBidi" w:hAnsiTheme="majorBidi" w:cstheme="majorBidi"/>
          <w:sz w:val="24"/>
          <w:szCs w:val="24"/>
        </w:rPr>
        <w:t xml:space="preserve"> FDI, </w:t>
      </w:r>
      <w:proofErr w:type="spellStart"/>
      <w:r w:rsidR="00A2640E" w:rsidRPr="00A2640E">
        <w:rPr>
          <w:rFonts w:asciiTheme="majorBidi" w:hAnsiTheme="majorBidi" w:cstheme="majorBidi"/>
          <w:sz w:val="24"/>
          <w:szCs w:val="24"/>
        </w:rPr>
        <w:t>Anokhin</w:t>
      </w:r>
      <w:proofErr w:type="spellEnd"/>
      <w:r w:rsidR="00A2640E" w:rsidRPr="00A2640E">
        <w:rPr>
          <w:rFonts w:asciiTheme="majorBidi" w:hAnsiTheme="majorBidi" w:cstheme="majorBidi"/>
          <w:sz w:val="24"/>
          <w:szCs w:val="24"/>
        </w:rPr>
        <w:t xml:space="preserve"> and Schulze (2009).</w:t>
      </w:r>
      <w:r w:rsidRPr="00C645A1">
        <w:rPr>
          <w:rFonts w:asciiTheme="majorBidi" w:hAnsiTheme="majorBidi" w:cstheme="majorBidi"/>
          <w:sz w:val="24"/>
          <w:szCs w:val="24"/>
        </w:rPr>
        <w:t xml:space="preserve"> </w:t>
      </w:r>
      <w:proofErr w:type="spellStart"/>
      <w:r w:rsidR="00374307" w:rsidRPr="00374307">
        <w:rPr>
          <w:rFonts w:asciiTheme="majorBidi" w:hAnsiTheme="majorBidi" w:cstheme="majorBidi"/>
          <w:sz w:val="24"/>
          <w:szCs w:val="24"/>
        </w:rPr>
        <w:t>Thus</w:t>
      </w:r>
      <w:proofErr w:type="spellEnd"/>
      <w:r w:rsidR="00374307" w:rsidRPr="00374307">
        <w:rPr>
          <w:rFonts w:asciiTheme="majorBidi" w:hAnsiTheme="majorBidi" w:cstheme="majorBidi"/>
          <w:sz w:val="24"/>
          <w:szCs w:val="24"/>
        </w:rPr>
        <w:t xml:space="preserve">, </w:t>
      </w:r>
      <w:proofErr w:type="spellStart"/>
      <w:r w:rsidR="00374307" w:rsidRPr="00374307">
        <w:rPr>
          <w:rFonts w:asciiTheme="majorBidi" w:hAnsiTheme="majorBidi" w:cstheme="majorBidi"/>
          <w:sz w:val="24"/>
          <w:szCs w:val="24"/>
        </w:rPr>
        <w:t>we</w:t>
      </w:r>
      <w:proofErr w:type="spellEnd"/>
      <w:r w:rsidR="00374307" w:rsidRPr="00374307">
        <w:rPr>
          <w:rFonts w:asciiTheme="majorBidi" w:hAnsiTheme="majorBidi" w:cstheme="majorBidi"/>
          <w:sz w:val="24"/>
          <w:szCs w:val="24"/>
        </w:rPr>
        <w:t xml:space="preserve"> </w:t>
      </w:r>
      <w:proofErr w:type="spellStart"/>
      <w:r w:rsidR="00374307" w:rsidRPr="00374307">
        <w:rPr>
          <w:rFonts w:asciiTheme="majorBidi" w:hAnsiTheme="majorBidi" w:cstheme="majorBidi"/>
          <w:sz w:val="24"/>
          <w:szCs w:val="24"/>
        </w:rPr>
        <w:t>expect</w:t>
      </w:r>
      <w:proofErr w:type="spellEnd"/>
      <w:r w:rsidR="00374307" w:rsidRPr="00374307">
        <w:rPr>
          <w:rFonts w:asciiTheme="majorBidi" w:hAnsiTheme="majorBidi" w:cstheme="majorBidi"/>
          <w:sz w:val="24"/>
          <w:szCs w:val="24"/>
        </w:rPr>
        <w:t xml:space="preserve"> a positive </w:t>
      </w:r>
      <w:proofErr w:type="spellStart"/>
      <w:r w:rsidR="00374307" w:rsidRPr="00374307">
        <w:rPr>
          <w:rFonts w:asciiTheme="majorBidi" w:hAnsiTheme="majorBidi" w:cstheme="majorBidi"/>
          <w:sz w:val="24"/>
          <w:szCs w:val="24"/>
        </w:rPr>
        <w:t>sign</w:t>
      </w:r>
      <w:proofErr w:type="spellEnd"/>
      <w:r w:rsidR="00374307" w:rsidRPr="00374307">
        <w:rPr>
          <w:rFonts w:asciiTheme="majorBidi" w:hAnsiTheme="majorBidi" w:cstheme="majorBidi"/>
          <w:sz w:val="24"/>
          <w:szCs w:val="24"/>
        </w:rPr>
        <w:t xml:space="preserve"> for net FDI, Zhu </w:t>
      </w:r>
      <w:r w:rsidR="00E970A6">
        <w:rPr>
          <w:rFonts w:asciiTheme="majorBidi" w:hAnsiTheme="majorBidi" w:cstheme="majorBidi"/>
          <w:sz w:val="24"/>
          <w:szCs w:val="24"/>
        </w:rPr>
        <w:t>and al</w:t>
      </w:r>
      <w:r w:rsidR="00374307" w:rsidRPr="00374307">
        <w:rPr>
          <w:rFonts w:asciiTheme="majorBidi" w:hAnsiTheme="majorBidi" w:cstheme="majorBidi"/>
          <w:sz w:val="24"/>
          <w:szCs w:val="24"/>
        </w:rPr>
        <w:t>. (2020).</w:t>
      </w:r>
      <w:r w:rsidR="00374307">
        <w:rPr>
          <w:rFonts w:asciiTheme="majorBidi" w:hAnsiTheme="majorBidi" w:cstheme="majorBidi"/>
          <w:sz w:val="24"/>
          <w:szCs w:val="24"/>
        </w:rPr>
        <w:t xml:space="preserve"> </w:t>
      </w:r>
      <w:proofErr w:type="spellStart"/>
      <w:r w:rsidR="00FD0262" w:rsidRPr="00FD0262">
        <w:rPr>
          <w:rFonts w:asciiTheme="majorBidi" w:hAnsiTheme="majorBidi" w:cstheme="majorBidi"/>
          <w:sz w:val="24"/>
          <w:szCs w:val="24"/>
        </w:rPr>
        <w:t>We</w:t>
      </w:r>
      <w:proofErr w:type="spellEnd"/>
      <w:r w:rsidR="00FD0262" w:rsidRPr="00FD0262">
        <w:rPr>
          <w:rFonts w:asciiTheme="majorBidi" w:hAnsiTheme="majorBidi" w:cstheme="majorBidi"/>
          <w:sz w:val="24"/>
          <w:szCs w:val="24"/>
        </w:rPr>
        <w:t xml:space="preserve"> </w:t>
      </w:r>
      <w:proofErr w:type="spellStart"/>
      <w:r w:rsidR="00FD0262" w:rsidRPr="00FD0262">
        <w:rPr>
          <w:rFonts w:asciiTheme="majorBidi" w:hAnsiTheme="majorBidi" w:cstheme="majorBidi"/>
          <w:sz w:val="24"/>
          <w:szCs w:val="24"/>
        </w:rPr>
        <w:t>expect</w:t>
      </w:r>
      <w:proofErr w:type="spellEnd"/>
      <w:r w:rsidR="00FD0262" w:rsidRPr="00FD0262">
        <w:rPr>
          <w:rFonts w:asciiTheme="majorBidi" w:hAnsiTheme="majorBidi" w:cstheme="majorBidi"/>
          <w:sz w:val="24"/>
          <w:szCs w:val="24"/>
        </w:rPr>
        <w:t xml:space="preserve"> a positive </w:t>
      </w:r>
      <w:proofErr w:type="spellStart"/>
      <w:r w:rsidR="00FD0262" w:rsidRPr="00FD0262">
        <w:rPr>
          <w:rFonts w:asciiTheme="majorBidi" w:hAnsiTheme="majorBidi" w:cstheme="majorBidi"/>
          <w:sz w:val="24"/>
          <w:szCs w:val="24"/>
        </w:rPr>
        <w:lastRenderedPageBreak/>
        <w:t>sign</w:t>
      </w:r>
      <w:proofErr w:type="spellEnd"/>
      <w:r w:rsidR="00FD0262" w:rsidRPr="00FD0262">
        <w:rPr>
          <w:rFonts w:asciiTheme="majorBidi" w:hAnsiTheme="majorBidi" w:cstheme="majorBidi"/>
          <w:sz w:val="24"/>
          <w:szCs w:val="24"/>
        </w:rPr>
        <w:t xml:space="preserve"> </w:t>
      </w:r>
      <w:proofErr w:type="spellStart"/>
      <w:r w:rsidR="00FD0262" w:rsidRPr="00FD0262">
        <w:rPr>
          <w:rFonts w:asciiTheme="majorBidi" w:hAnsiTheme="majorBidi" w:cstheme="majorBidi"/>
          <w:sz w:val="24"/>
          <w:szCs w:val="24"/>
        </w:rPr>
        <w:t>from</w:t>
      </w:r>
      <w:proofErr w:type="spellEnd"/>
      <w:r w:rsidR="00FD0262" w:rsidRPr="00FD0262">
        <w:rPr>
          <w:rFonts w:asciiTheme="majorBidi" w:hAnsiTheme="majorBidi" w:cstheme="majorBidi"/>
          <w:sz w:val="24"/>
          <w:szCs w:val="24"/>
        </w:rPr>
        <w:t xml:space="preserve"> </w:t>
      </w:r>
      <w:proofErr w:type="spellStart"/>
      <w:r w:rsidR="00FD0262" w:rsidRPr="00FD0262">
        <w:rPr>
          <w:rFonts w:asciiTheme="majorBidi" w:hAnsiTheme="majorBidi" w:cstheme="majorBidi"/>
          <w:sz w:val="24"/>
          <w:szCs w:val="24"/>
        </w:rPr>
        <w:t>education-based</w:t>
      </w:r>
      <w:proofErr w:type="spellEnd"/>
      <w:r w:rsidR="00FD0262" w:rsidRPr="00FD0262">
        <w:rPr>
          <w:rFonts w:asciiTheme="majorBidi" w:hAnsiTheme="majorBidi" w:cstheme="majorBidi"/>
          <w:sz w:val="24"/>
          <w:szCs w:val="24"/>
        </w:rPr>
        <w:t xml:space="preserve"> </w:t>
      </w:r>
      <w:proofErr w:type="spellStart"/>
      <w:r w:rsidR="00FD0262" w:rsidRPr="00FD0262">
        <w:rPr>
          <w:rFonts w:asciiTheme="majorBidi" w:hAnsiTheme="majorBidi" w:cstheme="majorBidi"/>
          <w:sz w:val="24"/>
          <w:szCs w:val="24"/>
        </w:rPr>
        <w:t>human</w:t>
      </w:r>
      <w:proofErr w:type="spellEnd"/>
      <w:r w:rsidR="00FD0262" w:rsidRPr="00FD0262">
        <w:rPr>
          <w:rFonts w:asciiTheme="majorBidi" w:hAnsiTheme="majorBidi" w:cstheme="majorBidi"/>
          <w:sz w:val="24"/>
          <w:szCs w:val="24"/>
        </w:rPr>
        <w:t xml:space="preserve"> capital, in line </w:t>
      </w:r>
      <w:proofErr w:type="spellStart"/>
      <w:r w:rsidR="00FD0262" w:rsidRPr="00FD0262">
        <w:rPr>
          <w:rFonts w:asciiTheme="majorBidi" w:hAnsiTheme="majorBidi" w:cstheme="majorBidi"/>
          <w:sz w:val="24"/>
          <w:szCs w:val="24"/>
        </w:rPr>
        <w:t>with</w:t>
      </w:r>
      <w:proofErr w:type="spellEnd"/>
      <w:r w:rsidR="00FD0262" w:rsidRPr="00FD0262">
        <w:rPr>
          <w:rFonts w:asciiTheme="majorBidi" w:hAnsiTheme="majorBidi" w:cstheme="majorBidi"/>
          <w:sz w:val="24"/>
          <w:szCs w:val="24"/>
        </w:rPr>
        <w:t xml:space="preserve"> the </w:t>
      </w:r>
      <w:proofErr w:type="spellStart"/>
      <w:r w:rsidR="00FD0262" w:rsidRPr="00FD0262">
        <w:rPr>
          <w:rFonts w:asciiTheme="majorBidi" w:hAnsiTheme="majorBidi" w:cstheme="majorBidi"/>
          <w:sz w:val="24"/>
          <w:szCs w:val="24"/>
        </w:rPr>
        <w:t>study</w:t>
      </w:r>
      <w:proofErr w:type="spellEnd"/>
      <w:r w:rsidR="00FD0262" w:rsidRPr="00FD0262">
        <w:rPr>
          <w:rFonts w:asciiTheme="majorBidi" w:hAnsiTheme="majorBidi" w:cstheme="majorBidi"/>
          <w:sz w:val="24"/>
          <w:szCs w:val="24"/>
        </w:rPr>
        <w:t xml:space="preserve"> by </w:t>
      </w:r>
      <w:proofErr w:type="spellStart"/>
      <w:r w:rsidR="00FD0262" w:rsidRPr="00FD0262">
        <w:rPr>
          <w:rFonts w:asciiTheme="majorBidi" w:hAnsiTheme="majorBidi" w:cstheme="majorBidi"/>
          <w:sz w:val="24"/>
          <w:szCs w:val="24"/>
        </w:rPr>
        <w:t>Meierrieks</w:t>
      </w:r>
      <w:proofErr w:type="spellEnd"/>
      <w:r w:rsidR="00FD0262" w:rsidRPr="00FD0262">
        <w:rPr>
          <w:rFonts w:asciiTheme="majorBidi" w:hAnsiTheme="majorBidi" w:cstheme="majorBidi"/>
          <w:sz w:val="24"/>
          <w:szCs w:val="24"/>
        </w:rPr>
        <w:t xml:space="preserve"> (2014)</w:t>
      </w:r>
      <w:r w:rsidRPr="00C645A1">
        <w:rPr>
          <w:rFonts w:asciiTheme="majorBidi" w:hAnsiTheme="majorBidi" w:cstheme="majorBidi"/>
          <w:sz w:val="24"/>
          <w:szCs w:val="24"/>
        </w:rPr>
        <w:t xml:space="preserve">. </w:t>
      </w:r>
      <w:proofErr w:type="spellStart"/>
      <w:r w:rsidR="00D12839" w:rsidRPr="00D12839">
        <w:rPr>
          <w:rFonts w:asciiTheme="majorBidi" w:hAnsiTheme="majorBidi" w:cstheme="majorBidi"/>
          <w:sz w:val="24"/>
          <w:szCs w:val="24"/>
        </w:rPr>
        <w:t>We</w:t>
      </w:r>
      <w:proofErr w:type="spellEnd"/>
      <w:r w:rsidR="00D12839" w:rsidRPr="00D12839">
        <w:rPr>
          <w:rFonts w:asciiTheme="majorBidi" w:hAnsiTheme="majorBidi" w:cstheme="majorBidi"/>
          <w:sz w:val="24"/>
          <w:szCs w:val="24"/>
        </w:rPr>
        <w:t xml:space="preserve"> </w:t>
      </w:r>
      <w:proofErr w:type="spellStart"/>
      <w:r w:rsidR="00D12839" w:rsidRPr="00D12839">
        <w:rPr>
          <w:rFonts w:asciiTheme="majorBidi" w:hAnsiTheme="majorBidi" w:cstheme="majorBidi"/>
          <w:sz w:val="24"/>
          <w:szCs w:val="24"/>
        </w:rPr>
        <w:t>expect</w:t>
      </w:r>
      <w:proofErr w:type="spellEnd"/>
      <w:r w:rsidR="00D12839" w:rsidRPr="00D12839">
        <w:rPr>
          <w:rFonts w:asciiTheme="majorBidi" w:hAnsiTheme="majorBidi" w:cstheme="majorBidi"/>
          <w:sz w:val="24"/>
          <w:szCs w:val="24"/>
        </w:rPr>
        <w:t xml:space="preserve"> a positive coefficient of </w:t>
      </w:r>
      <w:proofErr w:type="spellStart"/>
      <w:r w:rsidR="00D12839" w:rsidRPr="00D12839">
        <w:rPr>
          <w:rFonts w:asciiTheme="majorBidi" w:hAnsiTheme="majorBidi" w:cstheme="majorBidi"/>
          <w:sz w:val="24"/>
          <w:szCs w:val="24"/>
        </w:rPr>
        <w:t>financial</w:t>
      </w:r>
      <w:proofErr w:type="spellEnd"/>
      <w:r w:rsidR="00D12839" w:rsidRPr="00D12839">
        <w:rPr>
          <w:rFonts w:asciiTheme="majorBidi" w:hAnsiTheme="majorBidi" w:cstheme="majorBidi"/>
          <w:sz w:val="24"/>
          <w:szCs w:val="24"/>
        </w:rPr>
        <w:t xml:space="preserve"> </w:t>
      </w:r>
      <w:proofErr w:type="spellStart"/>
      <w:r w:rsidR="00D12839" w:rsidRPr="00D12839">
        <w:rPr>
          <w:rFonts w:asciiTheme="majorBidi" w:hAnsiTheme="majorBidi" w:cstheme="majorBidi"/>
          <w:sz w:val="24"/>
          <w:szCs w:val="24"/>
        </w:rPr>
        <w:t>development</w:t>
      </w:r>
      <w:proofErr w:type="spellEnd"/>
      <w:r w:rsidR="00D12839" w:rsidRPr="00D12839">
        <w:rPr>
          <w:rFonts w:asciiTheme="majorBidi" w:hAnsiTheme="majorBidi" w:cstheme="majorBidi"/>
          <w:sz w:val="24"/>
          <w:szCs w:val="24"/>
        </w:rPr>
        <w:t xml:space="preserve">, a </w:t>
      </w:r>
      <w:proofErr w:type="spellStart"/>
      <w:r w:rsidR="00D12839" w:rsidRPr="00D12839">
        <w:rPr>
          <w:rFonts w:asciiTheme="majorBidi" w:hAnsiTheme="majorBidi" w:cstheme="majorBidi"/>
          <w:sz w:val="24"/>
          <w:szCs w:val="24"/>
        </w:rPr>
        <w:t>fundamental</w:t>
      </w:r>
      <w:proofErr w:type="spellEnd"/>
      <w:r w:rsidR="00D12839" w:rsidRPr="00D12839">
        <w:rPr>
          <w:rFonts w:asciiTheme="majorBidi" w:hAnsiTheme="majorBidi" w:cstheme="majorBidi"/>
          <w:sz w:val="24"/>
          <w:szCs w:val="24"/>
        </w:rPr>
        <w:t xml:space="preserve"> </w:t>
      </w:r>
      <w:proofErr w:type="spellStart"/>
      <w:r w:rsidR="00D12839" w:rsidRPr="00D12839">
        <w:rPr>
          <w:rFonts w:asciiTheme="majorBidi" w:hAnsiTheme="majorBidi" w:cstheme="majorBidi"/>
          <w:sz w:val="24"/>
          <w:szCs w:val="24"/>
        </w:rPr>
        <w:t>element</w:t>
      </w:r>
      <w:proofErr w:type="spellEnd"/>
      <w:r w:rsidR="00D12839" w:rsidRPr="00D12839">
        <w:rPr>
          <w:rFonts w:asciiTheme="majorBidi" w:hAnsiTheme="majorBidi" w:cstheme="majorBidi"/>
          <w:sz w:val="24"/>
          <w:szCs w:val="24"/>
        </w:rPr>
        <w:t xml:space="preserve"> for the </w:t>
      </w:r>
      <w:proofErr w:type="spellStart"/>
      <w:r w:rsidR="00D12839" w:rsidRPr="00D12839">
        <w:rPr>
          <w:rFonts w:asciiTheme="majorBidi" w:hAnsiTheme="majorBidi" w:cstheme="majorBidi"/>
          <w:sz w:val="24"/>
          <w:szCs w:val="24"/>
        </w:rPr>
        <w:t>financing</w:t>
      </w:r>
      <w:proofErr w:type="spellEnd"/>
      <w:r w:rsidR="00D12839" w:rsidRPr="00D12839">
        <w:rPr>
          <w:rFonts w:asciiTheme="majorBidi" w:hAnsiTheme="majorBidi" w:cstheme="majorBidi"/>
          <w:sz w:val="24"/>
          <w:szCs w:val="24"/>
        </w:rPr>
        <w:t xml:space="preserve"> of </w:t>
      </w:r>
      <w:proofErr w:type="spellStart"/>
      <w:r w:rsidR="00D12839" w:rsidRPr="00D12839">
        <w:rPr>
          <w:rFonts w:asciiTheme="majorBidi" w:hAnsiTheme="majorBidi" w:cstheme="majorBidi"/>
          <w:sz w:val="24"/>
          <w:szCs w:val="24"/>
        </w:rPr>
        <w:t>technological</w:t>
      </w:r>
      <w:proofErr w:type="spellEnd"/>
      <w:r w:rsidR="00D12839" w:rsidRPr="00D12839">
        <w:rPr>
          <w:rFonts w:asciiTheme="majorBidi" w:hAnsiTheme="majorBidi" w:cstheme="majorBidi"/>
          <w:sz w:val="24"/>
          <w:szCs w:val="24"/>
        </w:rPr>
        <w:t xml:space="preserve"> innovation, </w:t>
      </w:r>
      <w:proofErr w:type="spellStart"/>
      <w:r w:rsidR="00D12839" w:rsidRPr="00D12839">
        <w:rPr>
          <w:rFonts w:asciiTheme="majorBidi" w:hAnsiTheme="majorBidi" w:cstheme="majorBidi"/>
          <w:sz w:val="24"/>
          <w:szCs w:val="24"/>
        </w:rPr>
        <w:t>Meierrieks</w:t>
      </w:r>
      <w:proofErr w:type="spellEnd"/>
      <w:r w:rsidR="00D12839" w:rsidRPr="00D12839">
        <w:rPr>
          <w:rFonts w:asciiTheme="majorBidi" w:hAnsiTheme="majorBidi" w:cstheme="majorBidi"/>
          <w:sz w:val="24"/>
          <w:szCs w:val="24"/>
        </w:rPr>
        <w:t xml:space="preserve"> (2014).</w:t>
      </w:r>
    </w:p>
    <w:p w14:paraId="4203B619" w14:textId="418689AE" w:rsidR="00381D88" w:rsidRDefault="00C645A1" w:rsidP="00C645A1">
      <w:pPr>
        <w:spacing w:line="360" w:lineRule="auto"/>
        <w:jc w:val="both"/>
        <w:rPr>
          <w:rFonts w:asciiTheme="majorBidi" w:hAnsiTheme="majorBidi" w:cstheme="majorBidi"/>
          <w:sz w:val="24"/>
          <w:szCs w:val="24"/>
        </w:rPr>
      </w:pPr>
      <w:r>
        <w:rPr>
          <w:rFonts w:asciiTheme="majorBidi" w:hAnsiTheme="majorBidi" w:cstheme="majorBidi"/>
          <w:sz w:val="24"/>
          <w:szCs w:val="24"/>
        </w:rPr>
        <w:t>R</w:t>
      </w:r>
      <w:r w:rsidRPr="00C645A1">
        <w:rPr>
          <w:rFonts w:asciiTheme="majorBidi" w:hAnsiTheme="majorBidi" w:cstheme="majorBidi"/>
          <w:sz w:val="24"/>
          <w:szCs w:val="24"/>
        </w:rPr>
        <w:t xml:space="preserve">eal GDP per capita </w:t>
      </w:r>
      <w:proofErr w:type="spellStart"/>
      <w:r w:rsidRPr="00C645A1">
        <w:rPr>
          <w:rFonts w:asciiTheme="majorBidi" w:hAnsiTheme="majorBidi" w:cstheme="majorBidi"/>
          <w:sz w:val="24"/>
          <w:szCs w:val="24"/>
        </w:rPr>
        <w:t>growth</w:t>
      </w:r>
      <w:proofErr w:type="spellEnd"/>
      <w:r w:rsidRPr="00C645A1">
        <w:rPr>
          <w:rFonts w:asciiTheme="majorBidi" w:hAnsiTheme="majorBidi" w:cstheme="majorBidi"/>
          <w:sz w:val="24"/>
          <w:szCs w:val="24"/>
        </w:rPr>
        <w:t xml:space="preserve"> rate, population </w:t>
      </w:r>
      <w:proofErr w:type="spellStart"/>
      <w:r w:rsidRPr="00C645A1">
        <w:rPr>
          <w:rFonts w:asciiTheme="majorBidi" w:hAnsiTheme="majorBidi" w:cstheme="majorBidi"/>
          <w:sz w:val="24"/>
          <w:szCs w:val="24"/>
        </w:rPr>
        <w:t>growth</w:t>
      </w:r>
      <w:proofErr w:type="spellEnd"/>
      <w:r w:rsidRPr="00C645A1">
        <w:rPr>
          <w:rFonts w:asciiTheme="majorBidi" w:hAnsiTheme="majorBidi" w:cstheme="majorBidi"/>
          <w:sz w:val="24"/>
          <w:szCs w:val="24"/>
        </w:rPr>
        <w:t xml:space="preserve"> rate, </w:t>
      </w:r>
      <w:proofErr w:type="spellStart"/>
      <w:r w:rsidRPr="00C645A1">
        <w:rPr>
          <w:rFonts w:asciiTheme="majorBidi" w:hAnsiTheme="majorBidi" w:cstheme="majorBidi"/>
          <w:sz w:val="24"/>
          <w:szCs w:val="24"/>
        </w:rPr>
        <w:t>trade</w:t>
      </w:r>
      <w:proofErr w:type="spellEnd"/>
      <w:r w:rsidRPr="00C645A1">
        <w:rPr>
          <w:rFonts w:asciiTheme="majorBidi" w:hAnsiTheme="majorBidi" w:cstheme="majorBidi"/>
          <w:sz w:val="24"/>
          <w:szCs w:val="24"/>
        </w:rPr>
        <w:t xml:space="preserve"> </w:t>
      </w:r>
      <w:proofErr w:type="spellStart"/>
      <w:r w:rsidRPr="00C645A1">
        <w:rPr>
          <w:rFonts w:asciiTheme="majorBidi" w:hAnsiTheme="majorBidi" w:cstheme="majorBidi"/>
          <w:sz w:val="24"/>
          <w:szCs w:val="24"/>
        </w:rPr>
        <w:t>openness</w:t>
      </w:r>
      <w:proofErr w:type="spellEnd"/>
      <w:r w:rsidRPr="00C645A1">
        <w:rPr>
          <w:rFonts w:asciiTheme="majorBidi" w:hAnsiTheme="majorBidi" w:cstheme="majorBidi"/>
          <w:sz w:val="24"/>
          <w:szCs w:val="24"/>
        </w:rPr>
        <w:t xml:space="preserve">, and net </w:t>
      </w:r>
      <w:proofErr w:type="spellStart"/>
      <w:r w:rsidRPr="00C645A1">
        <w:rPr>
          <w:rFonts w:asciiTheme="majorBidi" w:hAnsiTheme="majorBidi" w:cstheme="majorBidi"/>
          <w:sz w:val="24"/>
          <w:szCs w:val="24"/>
        </w:rPr>
        <w:t>Foreign</w:t>
      </w:r>
      <w:proofErr w:type="spellEnd"/>
      <w:r w:rsidRPr="00C645A1">
        <w:rPr>
          <w:rFonts w:asciiTheme="majorBidi" w:hAnsiTheme="majorBidi" w:cstheme="majorBidi"/>
          <w:sz w:val="24"/>
          <w:szCs w:val="24"/>
        </w:rPr>
        <w:t xml:space="preserve"> Direct Investment (FDI) are </w:t>
      </w:r>
      <w:proofErr w:type="spellStart"/>
      <w:r w:rsidRPr="00C645A1">
        <w:rPr>
          <w:rFonts w:asciiTheme="majorBidi" w:hAnsiTheme="majorBidi" w:cstheme="majorBidi"/>
          <w:sz w:val="24"/>
          <w:szCs w:val="24"/>
        </w:rPr>
        <w:t>from</w:t>
      </w:r>
      <w:proofErr w:type="spellEnd"/>
      <w:r w:rsidRPr="00C645A1">
        <w:rPr>
          <w:rFonts w:asciiTheme="majorBidi" w:hAnsiTheme="majorBidi" w:cstheme="majorBidi"/>
          <w:sz w:val="24"/>
          <w:szCs w:val="24"/>
        </w:rPr>
        <w:t xml:space="preserve"> the World Bank </w:t>
      </w:r>
      <w:proofErr w:type="spellStart"/>
      <w:r w:rsidRPr="00C645A1">
        <w:rPr>
          <w:rFonts w:asciiTheme="majorBidi" w:hAnsiTheme="majorBidi" w:cstheme="majorBidi"/>
          <w:sz w:val="24"/>
          <w:szCs w:val="24"/>
        </w:rPr>
        <w:t>database</w:t>
      </w:r>
      <w:proofErr w:type="spellEnd"/>
      <w:r w:rsidRPr="00C645A1">
        <w:rPr>
          <w:rFonts w:asciiTheme="majorBidi" w:hAnsiTheme="majorBidi" w:cstheme="majorBidi"/>
          <w:sz w:val="24"/>
          <w:szCs w:val="24"/>
        </w:rPr>
        <w:t xml:space="preserve">. The </w:t>
      </w:r>
      <w:proofErr w:type="spellStart"/>
      <w:r w:rsidRPr="00C645A1">
        <w:rPr>
          <w:rFonts w:asciiTheme="majorBidi" w:hAnsiTheme="majorBidi" w:cstheme="majorBidi"/>
          <w:sz w:val="24"/>
          <w:szCs w:val="24"/>
        </w:rPr>
        <w:t>human</w:t>
      </w:r>
      <w:proofErr w:type="spellEnd"/>
      <w:r w:rsidRPr="00C645A1">
        <w:rPr>
          <w:rFonts w:asciiTheme="majorBidi" w:hAnsiTheme="majorBidi" w:cstheme="majorBidi"/>
          <w:sz w:val="24"/>
          <w:szCs w:val="24"/>
        </w:rPr>
        <w:t xml:space="preserve"> capital index </w:t>
      </w:r>
      <w:proofErr w:type="spellStart"/>
      <w:r>
        <w:rPr>
          <w:rFonts w:asciiTheme="majorBidi" w:hAnsiTheme="majorBidi" w:cstheme="majorBidi"/>
          <w:sz w:val="24"/>
          <w:szCs w:val="24"/>
        </w:rPr>
        <w:t>comes</w:t>
      </w:r>
      <w:proofErr w:type="spellEnd"/>
      <w:r w:rsidRPr="00C645A1">
        <w:rPr>
          <w:rFonts w:asciiTheme="majorBidi" w:hAnsiTheme="majorBidi" w:cstheme="majorBidi"/>
          <w:sz w:val="24"/>
          <w:szCs w:val="24"/>
        </w:rPr>
        <w:t xml:space="preserve"> </w:t>
      </w:r>
      <w:proofErr w:type="spellStart"/>
      <w:r w:rsidRPr="00C645A1">
        <w:rPr>
          <w:rFonts w:asciiTheme="majorBidi" w:hAnsiTheme="majorBidi" w:cstheme="majorBidi"/>
          <w:sz w:val="24"/>
          <w:szCs w:val="24"/>
        </w:rPr>
        <w:t>from</w:t>
      </w:r>
      <w:proofErr w:type="spellEnd"/>
      <w:r w:rsidRPr="00C645A1">
        <w:rPr>
          <w:rFonts w:asciiTheme="majorBidi" w:hAnsiTheme="majorBidi" w:cstheme="majorBidi"/>
          <w:sz w:val="24"/>
          <w:szCs w:val="24"/>
        </w:rPr>
        <w:t xml:space="preserve"> the Penn World Table (PWT) </w:t>
      </w:r>
      <w:proofErr w:type="spellStart"/>
      <w:r w:rsidRPr="00C645A1">
        <w:rPr>
          <w:rFonts w:asciiTheme="majorBidi" w:hAnsiTheme="majorBidi" w:cstheme="majorBidi"/>
          <w:sz w:val="24"/>
          <w:szCs w:val="24"/>
        </w:rPr>
        <w:t>database</w:t>
      </w:r>
      <w:proofErr w:type="spellEnd"/>
      <w:r w:rsidRPr="00C645A1">
        <w:rPr>
          <w:rFonts w:asciiTheme="majorBidi" w:hAnsiTheme="majorBidi" w:cstheme="majorBidi"/>
          <w:sz w:val="24"/>
          <w:szCs w:val="24"/>
        </w:rPr>
        <w:t xml:space="preserve">, </w:t>
      </w:r>
      <w:proofErr w:type="spellStart"/>
      <w:r w:rsidRPr="00C645A1">
        <w:rPr>
          <w:rFonts w:asciiTheme="majorBidi" w:hAnsiTheme="majorBidi" w:cstheme="majorBidi"/>
          <w:sz w:val="24"/>
          <w:szCs w:val="24"/>
        </w:rPr>
        <w:t>Feenstra</w:t>
      </w:r>
      <w:proofErr w:type="spellEnd"/>
      <w:r w:rsidRPr="00C645A1">
        <w:rPr>
          <w:rFonts w:asciiTheme="majorBidi" w:hAnsiTheme="majorBidi" w:cstheme="majorBidi"/>
          <w:sz w:val="24"/>
          <w:szCs w:val="24"/>
        </w:rPr>
        <w:t xml:space="preserve">, </w:t>
      </w:r>
      <w:proofErr w:type="spellStart"/>
      <w:r w:rsidRPr="00C645A1">
        <w:rPr>
          <w:rFonts w:asciiTheme="majorBidi" w:hAnsiTheme="majorBidi" w:cstheme="majorBidi"/>
          <w:sz w:val="24"/>
          <w:szCs w:val="24"/>
        </w:rPr>
        <w:t>Inklaar</w:t>
      </w:r>
      <w:proofErr w:type="spellEnd"/>
      <w:r w:rsidRPr="00C645A1">
        <w:rPr>
          <w:rFonts w:asciiTheme="majorBidi" w:hAnsiTheme="majorBidi" w:cstheme="majorBidi"/>
          <w:sz w:val="24"/>
          <w:szCs w:val="24"/>
        </w:rPr>
        <w:t xml:space="preserve"> and </w:t>
      </w:r>
      <w:proofErr w:type="spellStart"/>
      <w:r w:rsidRPr="00C645A1">
        <w:rPr>
          <w:rFonts w:asciiTheme="majorBidi" w:hAnsiTheme="majorBidi" w:cstheme="majorBidi"/>
          <w:sz w:val="24"/>
          <w:szCs w:val="24"/>
        </w:rPr>
        <w:t>Timmer</w:t>
      </w:r>
      <w:proofErr w:type="spellEnd"/>
      <w:r w:rsidRPr="00C645A1">
        <w:rPr>
          <w:rFonts w:asciiTheme="majorBidi" w:hAnsiTheme="majorBidi" w:cstheme="majorBidi"/>
          <w:sz w:val="24"/>
          <w:szCs w:val="24"/>
        </w:rPr>
        <w:t xml:space="preserve"> (2015). The </w:t>
      </w:r>
      <w:proofErr w:type="spellStart"/>
      <w:r w:rsidRPr="00C645A1">
        <w:rPr>
          <w:rFonts w:asciiTheme="majorBidi" w:hAnsiTheme="majorBidi" w:cstheme="majorBidi"/>
          <w:sz w:val="24"/>
          <w:szCs w:val="24"/>
        </w:rPr>
        <w:t>financial</w:t>
      </w:r>
      <w:proofErr w:type="spellEnd"/>
      <w:r w:rsidRPr="00C645A1">
        <w:rPr>
          <w:rFonts w:asciiTheme="majorBidi" w:hAnsiTheme="majorBidi" w:cstheme="majorBidi"/>
          <w:sz w:val="24"/>
          <w:szCs w:val="24"/>
        </w:rPr>
        <w:t xml:space="preserve"> </w:t>
      </w:r>
      <w:proofErr w:type="spellStart"/>
      <w:r w:rsidRPr="00C645A1">
        <w:rPr>
          <w:rFonts w:asciiTheme="majorBidi" w:hAnsiTheme="majorBidi" w:cstheme="majorBidi"/>
          <w:sz w:val="24"/>
          <w:szCs w:val="24"/>
        </w:rPr>
        <w:t>development</w:t>
      </w:r>
      <w:proofErr w:type="spellEnd"/>
      <w:r w:rsidRPr="00C645A1">
        <w:rPr>
          <w:rFonts w:asciiTheme="majorBidi" w:hAnsiTheme="majorBidi" w:cstheme="majorBidi"/>
          <w:sz w:val="24"/>
          <w:szCs w:val="24"/>
        </w:rPr>
        <w:t xml:space="preserve"> index </w:t>
      </w:r>
      <w:proofErr w:type="spellStart"/>
      <w:r w:rsidRPr="00C645A1">
        <w:rPr>
          <w:rFonts w:asciiTheme="majorBidi" w:hAnsiTheme="majorBidi" w:cstheme="majorBidi"/>
          <w:sz w:val="24"/>
          <w:szCs w:val="24"/>
        </w:rPr>
        <w:t>is</w:t>
      </w:r>
      <w:proofErr w:type="spellEnd"/>
      <w:r w:rsidRPr="00C645A1">
        <w:rPr>
          <w:rFonts w:asciiTheme="majorBidi" w:hAnsiTheme="majorBidi" w:cstheme="majorBidi"/>
          <w:sz w:val="24"/>
          <w:szCs w:val="24"/>
        </w:rPr>
        <w:t xml:space="preserve"> </w:t>
      </w:r>
      <w:proofErr w:type="spellStart"/>
      <w:r w:rsidRPr="00C645A1">
        <w:rPr>
          <w:rFonts w:asciiTheme="majorBidi" w:hAnsiTheme="majorBidi" w:cstheme="majorBidi"/>
          <w:sz w:val="24"/>
          <w:szCs w:val="24"/>
        </w:rPr>
        <w:t>from</w:t>
      </w:r>
      <w:proofErr w:type="spellEnd"/>
      <w:r w:rsidRPr="00C645A1">
        <w:rPr>
          <w:rFonts w:asciiTheme="majorBidi" w:hAnsiTheme="majorBidi" w:cstheme="majorBidi"/>
          <w:sz w:val="24"/>
          <w:szCs w:val="24"/>
        </w:rPr>
        <w:t xml:space="preserve"> the </w:t>
      </w:r>
      <w:proofErr w:type="spellStart"/>
      <w:r w:rsidRPr="00C645A1">
        <w:rPr>
          <w:rFonts w:asciiTheme="majorBidi" w:hAnsiTheme="majorBidi" w:cstheme="majorBidi"/>
          <w:sz w:val="24"/>
          <w:szCs w:val="24"/>
        </w:rPr>
        <w:t>work</w:t>
      </w:r>
      <w:proofErr w:type="spellEnd"/>
      <w:r w:rsidRPr="00C645A1">
        <w:rPr>
          <w:rFonts w:asciiTheme="majorBidi" w:hAnsiTheme="majorBidi" w:cstheme="majorBidi"/>
          <w:sz w:val="24"/>
          <w:szCs w:val="24"/>
        </w:rPr>
        <w:t xml:space="preserve"> of the International </w:t>
      </w:r>
      <w:proofErr w:type="spellStart"/>
      <w:r w:rsidRPr="00C645A1">
        <w:rPr>
          <w:rFonts w:asciiTheme="majorBidi" w:hAnsiTheme="majorBidi" w:cstheme="majorBidi"/>
          <w:sz w:val="24"/>
          <w:szCs w:val="24"/>
        </w:rPr>
        <w:t>Monetary</w:t>
      </w:r>
      <w:proofErr w:type="spellEnd"/>
      <w:r w:rsidRPr="00C645A1">
        <w:rPr>
          <w:rFonts w:asciiTheme="majorBidi" w:hAnsiTheme="majorBidi" w:cstheme="majorBidi"/>
          <w:sz w:val="24"/>
          <w:szCs w:val="24"/>
        </w:rPr>
        <w:t xml:space="preserve"> </w:t>
      </w:r>
      <w:proofErr w:type="spellStart"/>
      <w:r w:rsidRPr="00C645A1">
        <w:rPr>
          <w:rFonts w:asciiTheme="majorBidi" w:hAnsiTheme="majorBidi" w:cstheme="majorBidi"/>
          <w:sz w:val="24"/>
          <w:szCs w:val="24"/>
        </w:rPr>
        <w:t>Fund</w:t>
      </w:r>
      <w:proofErr w:type="spellEnd"/>
      <w:r w:rsidRPr="00C645A1">
        <w:rPr>
          <w:rFonts w:asciiTheme="majorBidi" w:hAnsiTheme="majorBidi" w:cstheme="majorBidi"/>
          <w:sz w:val="24"/>
          <w:szCs w:val="24"/>
        </w:rPr>
        <w:t xml:space="preserve"> (IMF), </w:t>
      </w:r>
      <w:proofErr w:type="spellStart"/>
      <w:r w:rsidRPr="00C645A1">
        <w:rPr>
          <w:rFonts w:asciiTheme="majorBidi" w:hAnsiTheme="majorBidi" w:cstheme="majorBidi"/>
          <w:sz w:val="24"/>
          <w:szCs w:val="24"/>
        </w:rPr>
        <w:t>Svirydzenka</w:t>
      </w:r>
      <w:proofErr w:type="spellEnd"/>
      <w:r w:rsidRPr="00C645A1">
        <w:rPr>
          <w:rFonts w:asciiTheme="majorBidi" w:hAnsiTheme="majorBidi" w:cstheme="majorBidi"/>
          <w:sz w:val="24"/>
          <w:szCs w:val="24"/>
        </w:rPr>
        <w:t xml:space="preserve"> (2016).</w:t>
      </w:r>
    </w:p>
    <w:p w14:paraId="722D5DE2" w14:textId="64BB3B25" w:rsidR="005E4F3B" w:rsidRDefault="008E576E" w:rsidP="00822F46">
      <w:pPr>
        <w:spacing w:line="360" w:lineRule="auto"/>
        <w:jc w:val="both"/>
        <w:rPr>
          <w:rFonts w:asciiTheme="majorBidi" w:hAnsiTheme="majorBidi" w:cstheme="majorBidi"/>
          <w:sz w:val="24"/>
          <w:szCs w:val="24"/>
        </w:rPr>
      </w:pPr>
      <w:r w:rsidRPr="008E576E">
        <w:rPr>
          <w:rFonts w:asciiTheme="majorBidi" w:hAnsiTheme="majorBidi" w:cstheme="majorBidi"/>
          <w:sz w:val="24"/>
          <w:szCs w:val="24"/>
        </w:rPr>
        <w:t xml:space="preserve">To </w:t>
      </w:r>
      <w:proofErr w:type="spellStart"/>
      <w:r w:rsidRPr="008E576E">
        <w:rPr>
          <w:rFonts w:asciiTheme="majorBidi" w:hAnsiTheme="majorBidi" w:cstheme="majorBidi"/>
          <w:sz w:val="24"/>
          <w:szCs w:val="24"/>
        </w:rPr>
        <w:t>estimate</w:t>
      </w:r>
      <w:proofErr w:type="spellEnd"/>
      <w:r w:rsidRPr="008E576E">
        <w:rPr>
          <w:rFonts w:asciiTheme="majorBidi" w:hAnsiTheme="majorBidi" w:cstheme="majorBidi"/>
          <w:sz w:val="24"/>
          <w:szCs w:val="24"/>
        </w:rPr>
        <w:t xml:space="preserve"> the model, </w:t>
      </w:r>
      <w:proofErr w:type="spellStart"/>
      <w:r w:rsidRPr="008E576E">
        <w:rPr>
          <w:rFonts w:asciiTheme="majorBidi" w:hAnsiTheme="majorBidi" w:cstheme="majorBidi"/>
          <w:sz w:val="24"/>
          <w:szCs w:val="24"/>
        </w:rPr>
        <w:t>we</w:t>
      </w:r>
      <w:proofErr w:type="spellEnd"/>
      <w:r w:rsidRPr="008E576E">
        <w:rPr>
          <w:rFonts w:asciiTheme="majorBidi" w:hAnsiTheme="majorBidi" w:cstheme="majorBidi"/>
          <w:sz w:val="24"/>
          <w:szCs w:val="24"/>
        </w:rPr>
        <w:t xml:space="preserve"> first carry out </w:t>
      </w:r>
      <w:proofErr w:type="spellStart"/>
      <w:r w:rsidRPr="008E576E">
        <w:rPr>
          <w:rFonts w:asciiTheme="majorBidi" w:hAnsiTheme="majorBidi" w:cstheme="majorBidi"/>
          <w:sz w:val="24"/>
          <w:szCs w:val="24"/>
        </w:rPr>
        <w:t>specification</w:t>
      </w:r>
      <w:proofErr w:type="spellEnd"/>
      <w:r w:rsidRPr="008E576E">
        <w:rPr>
          <w:rFonts w:asciiTheme="majorBidi" w:hAnsiTheme="majorBidi" w:cstheme="majorBidi"/>
          <w:sz w:val="24"/>
          <w:szCs w:val="24"/>
        </w:rPr>
        <w:t xml:space="preserve"> tests, </w:t>
      </w:r>
      <w:proofErr w:type="spellStart"/>
      <w:r w:rsidRPr="008E576E">
        <w:rPr>
          <w:rFonts w:asciiTheme="majorBidi" w:hAnsiTheme="majorBidi" w:cstheme="majorBidi"/>
          <w:sz w:val="24"/>
          <w:szCs w:val="24"/>
        </w:rPr>
        <w:t>namely</w:t>
      </w:r>
      <w:proofErr w:type="spellEnd"/>
      <w:r w:rsidRPr="008E576E">
        <w:rPr>
          <w:rFonts w:asciiTheme="majorBidi" w:hAnsiTheme="majorBidi" w:cstheme="majorBidi"/>
          <w:sz w:val="24"/>
          <w:szCs w:val="24"/>
        </w:rPr>
        <w:t xml:space="preserve"> the </w:t>
      </w:r>
      <w:proofErr w:type="spellStart"/>
      <w:r w:rsidRPr="008E576E">
        <w:rPr>
          <w:rFonts w:asciiTheme="majorBidi" w:hAnsiTheme="majorBidi" w:cstheme="majorBidi"/>
          <w:sz w:val="24"/>
          <w:szCs w:val="24"/>
        </w:rPr>
        <w:t>residual</w:t>
      </w:r>
      <w:proofErr w:type="spellEnd"/>
      <w:r w:rsidRPr="008E576E">
        <w:rPr>
          <w:rFonts w:asciiTheme="majorBidi" w:hAnsiTheme="majorBidi" w:cstheme="majorBidi"/>
          <w:sz w:val="24"/>
          <w:szCs w:val="24"/>
        </w:rPr>
        <w:t xml:space="preserve"> </w:t>
      </w:r>
      <w:proofErr w:type="spellStart"/>
      <w:r w:rsidRPr="008E576E">
        <w:rPr>
          <w:rFonts w:asciiTheme="majorBidi" w:hAnsiTheme="majorBidi" w:cstheme="majorBidi"/>
          <w:sz w:val="24"/>
          <w:szCs w:val="24"/>
        </w:rPr>
        <w:t>normality</w:t>
      </w:r>
      <w:proofErr w:type="spellEnd"/>
      <w:r w:rsidRPr="008E576E">
        <w:rPr>
          <w:rFonts w:asciiTheme="majorBidi" w:hAnsiTheme="majorBidi" w:cstheme="majorBidi"/>
          <w:sz w:val="24"/>
          <w:szCs w:val="24"/>
        </w:rPr>
        <w:t xml:space="preserve"> test, the Ramsey-Reset test, the </w:t>
      </w:r>
      <w:proofErr w:type="spellStart"/>
      <w:r w:rsidRPr="008E576E">
        <w:rPr>
          <w:rFonts w:asciiTheme="majorBidi" w:hAnsiTheme="majorBidi" w:cstheme="majorBidi"/>
          <w:sz w:val="24"/>
          <w:szCs w:val="24"/>
        </w:rPr>
        <w:t>homoscedasticity</w:t>
      </w:r>
      <w:proofErr w:type="spellEnd"/>
      <w:r w:rsidRPr="008E576E">
        <w:rPr>
          <w:rFonts w:asciiTheme="majorBidi" w:hAnsiTheme="majorBidi" w:cstheme="majorBidi"/>
          <w:sz w:val="24"/>
          <w:szCs w:val="24"/>
        </w:rPr>
        <w:t xml:space="preserve"> test and the </w:t>
      </w:r>
      <w:proofErr w:type="spellStart"/>
      <w:r w:rsidRPr="008E576E">
        <w:rPr>
          <w:rFonts w:asciiTheme="majorBidi" w:hAnsiTheme="majorBidi" w:cstheme="majorBidi"/>
          <w:sz w:val="24"/>
          <w:szCs w:val="24"/>
        </w:rPr>
        <w:t>autocorrelation</w:t>
      </w:r>
      <w:proofErr w:type="spellEnd"/>
      <w:r w:rsidRPr="008E576E">
        <w:rPr>
          <w:rFonts w:asciiTheme="majorBidi" w:hAnsiTheme="majorBidi" w:cstheme="majorBidi"/>
          <w:sz w:val="24"/>
          <w:szCs w:val="24"/>
        </w:rPr>
        <w:t xml:space="preserve"> test. </w:t>
      </w:r>
      <w:proofErr w:type="spellStart"/>
      <w:r w:rsidRPr="008E576E">
        <w:rPr>
          <w:rFonts w:asciiTheme="majorBidi" w:hAnsiTheme="majorBidi" w:cstheme="majorBidi"/>
          <w:sz w:val="24"/>
          <w:szCs w:val="24"/>
        </w:rPr>
        <w:t>We</w:t>
      </w:r>
      <w:proofErr w:type="spellEnd"/>
      <w:r w:rsidRPr="008E576E">
        <w:rPr>
          <w:rFonts w:asciiTheme="majorBidi" w:hAnsiTheme="majorBidi" w:cstheme="majorBidi"/>
          <w:sz w:val="24"/>
          <w:szCs w:val="24"/>
        </w:rPr>
        <w:t xml:space="preserve"> </w:t>
      </w:r>
      <w:proofErr w:type="spellStart"/>
      <w:r w:rsidRPr="008E576E">
        <w:rPr>
          <w:rFonts w:asciiTheme="majorBidi" w:hAnsiTheme="majorBidi" w:cstheme="majorBidi"/>
          <w:sz w:val="24"/>
          <w:szCs w:val="24"/>
        </w:rPr>
        <w:t>then</w:t>
      </w:r>
      <w:proofErr w:type="spellEnd"/>
      <w:r w:rsidRPr="008E576E">
        <w:rPr>
          <w:rFonts w:asciiTheme="majorBidi" w:hAnsiTheme="majorBidi" w:cstheme="majorBidi"/>
          <w:sz w:val="24"/>
          <w:szCs w:val="24"/>
        </w:rPr>
        <w:t xml:space="preserve"> </w:t>
      </w:r>
      <w:proofErr w:type="spellStart"/>
      <w:r w:rsidRPr="008E576E">
        <w:rPr>
          <w:rFonts w:asciiTheme="majorBidi" w:hAnsiTheme="majorBidi" w:cstheme="majorBidi"/>
          <w:sz w:val="24"/>
          <w:szCs w:val="24"/>
        </w:rPr>
        <w:t>estimate</w:t>
      </w:r>
      <w:proofErr w:type="spellEnd"/>
      <w:r w:rsidRPr="008E576E">
        <w:rPr>
          <w:rFonts w:asciiTheme="majorBidi" w:hAnsiTheme="majorBidi" w:cstheme="majorBidi"/>
          <w:sz w:val="24"/>
          <w:szCs w:val="24"/>
        </w:rPr>
        <w:t xml:space="preserve"> </w:t>
      </w:r>
      <w:proofErr w:type="spellStart"/>
      <w:r w:rsidRPr="008E576E">
        <w:rPr>
          <w:rFonts w:asciiTheme="majorBidi" w:hAnsiTheme="majorBidi" w:cstheme="majorBidi"/>
          <w:sz w:val="24"/>
          <w:szCs w:val="24"/>
        </w:rPr>
        <w:t>our</w:t>
      </w:r>
      <w:proofErr w:type="spellEnd"/>
      <w:r w:rsidRPr="008E576E">
        <w:rPr>
          <w:rFonts w:asciiTheme="majorBidi" w:hAnsiTheme="majorBidi" w:cstheme="majorBidi"/>
          <w:sz w:val="24"/>
          <w:szCs w:val="24"/>
        </w:rPr>
        <w:t xml:space="preserve"> model by </w:t>
      </w:r>
      <w:proofErr w:type="spellStart"/>
      <w:r w:rsidRPr="008E576E">
        <w:rPr>
          <w:rFonts w:asciiTheme="majorBidi" w:hAnsiTheme="majorBidi" w:cstheme="majorBidi"/>
          <w:sz w:val="24"/>
          <w:szCs w:val="24"/>
        </w:rPr>
        <w:t>Ordinary</w:t>
      </w:r>
      <w:proofErr w:type="spellEnd"/>
      <w:r w:rsidRPr="008E576E">
        <w:rPr>
          <w:rFonts w:asciiTheme="majorBidi" w:hAnsiTheme="majorBidi" w:cstheme="majorBidi"/>
          <w:sz w:val="24"/>
          <w:szCs w:val="24"/>
        </w:rPr>
        <w:t xml:space="preserve"> Least Squares (OLS), </w:t>
      </w:r>
      <w:proofErr w:type="spellStart"/>
      <w:r w:rsidRPr="008E576E">
        <w:rPr>
          <w:rFonts w:asciiTheme="majorBidi" w:hAnsiTheme="majorBidi" w:cstheme="majorBidi"/>
          <w:sz w:val="24"/>
          <w:szCs w:val="24"/>
        </w:rPr>
        <w:t>correcting</w:t>
      </w:r>
      <w:proofErr w:type="spellEnd"/>
      <w:r w:rsidRPr="008E576E">
        <w:rPr>
          <w:rFonts w:asciiTheme="majorBidi" w:hAnsiTheme="majorBidi" w:cstheme="majorBidi"/>
          <w:sz w:val="24"/>
          <w:szCs w:val="24"/>
        </w:rPr>
        <w:t xml:space="preserve"> </w:t>
      </w:r>
      <w:proofErr w:type="spellStart"/>
      <w:r w:rsidRPr="008E576E">
        <w:rPr>
          <w:rFonts w:asciiTheme="majorBidi" w:hAnsiTheme="majorBidi" w:cstheme="majorBidi"/>
          <w:sz w:val="24"/>
          <w:szCs w:val="24"/>
        </w:rPr>
        <w:t>any</w:t>
      </w:r>
      <w:proofErr w:type="spellEnd"/>
      <w:r w:rsidRPr="008E576E">
        <w:rPr>
          <w:rFonts w:asciiTheme="majorBidi" w:hAnsiTheme="majorBidi" w:cstheme="majorBidi"/>
          <w:sz w:val="24"/>
          <w:szCs w:val="24"/>
        </w:rPr>
        <w:t xml:space="preserve"> </w:t>
      </w:r>
      <w:proofErr w:type="spellStart"/>
      <w:r w:rsidRPr="008E576E">
        <w:rPr>
          <w:rFonts w:asciiTheme="majorBidi" w:hAnsiTheme="majorBidi" w:cstheme="majorBidi"/>
          <w:sz w:val="24"/>
          <w:szCs w:val="24"/>
        </w:rPr>
        <w:t>errors</w:t>
      </w:r>
      <w:proofErr w:type="spellEnd"/>
      <w:r w:rsidRPr="008E576E">
        <w:rPr>
          <w:rFonts w:asciiTheme="majorBidi" w:hAnsiTheme="majorBidi" w:cstheme="majorBidi"/>
          <w:sz w:val="24"/>
          <w:szCs w:val="24"/>
        </w:rPr>
        <w:t xml:space="preserve"> </w:t>
      </w:r>
      <w:proofErr w:type="spellStart"/>
      <w:r w:rsidRPr="008E576E">
        <w:rPr>
          <w:rFonts w:asciiTheme="majorBidi" w:hAnsiTheme="majorBidi" w:cstheme="majorBidi"/>
          <w:sz w:val="24"/>
          <w:szCs w:val="24"/>
        </w:rPr>
        <w:t>detected</w:t>
      </w:r>
      <w:proofErr w:type="spellEnd"/>
      <w:r w:rsidRPr="008E576E">
        <w:rPr>
          <w:rFonts w:asciiTheme="majorBidi" w:hAnsiTheme="majorBidi" w:cstheme="majorBidi"/>
          <w:sz w:val="24"/>
          <w:szCs w:val="24"/>
        </w:rPr>
        <w:t>.</w:t>
      </w:r>
    </w:p>
    <w:p w14:paraId="3B5F71AD" w14:textId="1DD69CD6" w:rsidR="00822F46" w:rsidRDefault="00822F46" w:rsidP="00822F46">
      <w:pPr>
        <w:pStyle w:val="Paragraphedeliste"/>
        <w:numPr>
          <w:ilvl w:val="0"/>
          <w:numId w:val="1"/>
        </w:numPr>
        <w:spacing w:line="360" w:lineRule="auto"/>
        <w:jc w:val="both"/>
        <w:rPr>
          <w:rFonts w:asciiTheme="majorBidi" w:hAnsiTheme="majorBidi" w:cstheme="majorBidi"/>
          <w:b/>
          <w:bCs/>
          <w:sz w:val="24"/>
          <w:szCs w:val="24"/>
        </w:rPr>
      </w:pPr>
      <w:r w:rsidRPr="00822F46">
        <w:rPr>
          <w:rFonts w:asciiTheme="majorBidi" w:hAnsiTheme="majorBidi" w:cstheme="majorBidi"/>
          <w:b/>
          <w:bCs/>
          <w:sz w:val="24"/>
          <w:szCs w:val="24"/>
        </w:rPr>
        <w:t>DESCRIPTIVE STATISTICS</w:t>
      </w:r>
    </w:p>
    <w:p w14:paraId="07598606" w14:textId="0B0EA887" w:rsidR="00CB3C88" w:rsidRPr="007F7DAC" w:rsidRDefault="007F7DAC" w:rsidP="00CB3C88">
      <w:pPr>
        <w:spacing w:line="360" w:lineRule="auto"/>
        <w:jc w:val="both"/>
        <w:rPr>
          <w:rFonts w:asciiTheme="majorBidi" w:hAnsiTheme="majorBidi" w:cstheme="majorBidi"/>
          <w:sz w:val="24"/>
          <w:szCs w:val="24"/>
        </w:rPr>
      </w:pPr>
      <w:r w:rsidRPr="007F7DAC">
        <w:rPr>
          <w:rFonts w:asciiTheme="majorBidi" w:hAnsiTheme="majorBidi" w:cstheme="majorBidi"/>
          <w:sz w:val="24"/>
          <w:szCs w:val="24"/>
        </w:rPr>
        <w:t xml:space="preserve">Descriptive </w:t>
      </w:r>
      <w:proofErr w:type="spellStart"/>
      <w:r w:rsidRPr="007F7DAC">
        <w:rPr>
          <w:rFonts w:asciiTheme="majorBidi" w:hAnsiTheme="majorBidi" w:cstheme="majorBidi"/>
          <w:sz w:val="24"/>
          <w:szCs w:val="24"/>
        </w:rPr>
        <w:t>statistics</w:t>
      </w:r>
      <w:proofErr w:type="spellEnd"/>
      <w:r w:rsidRPr="007F7DAC">
        <w:rPr>
          <w:rFonts w:asciiTheme="majorBidi" w:hAnsiTheme="majorBidi" w:cstheme="majorBidi"/>
          <w:sz w:val="24"/>
          <w:szCs w:val="24"/>
        </w:rPr>
        <w:t xml:space="preserve"> trace the </w:t>
      </w:r>
      <w:proofErr w:type="spellStart"/>
      <w:r w:rsidRPr="007F7DAC">
        <w:rPr>
          <w:rFonts w:asciiTheme="majorBidi" w:hAnsiTheme="majorBidi" w:cstheme="majorBidi"/>
          <w:sz w:val="24"/>
          <w:szCs w:val="24"/>
        </w:rPr>
        <w:t>evolution</w:t>
      </w:r>
      <w:proofErr w:type="spellEnd"/>
      <w:r w:rsidRPr="007F7DAC">
        <w:rPr>
          <w:rFonts w:asciiTheme="majorBidi" w:hAnsiTheme="majorBidi" w:cstheme="majorBidi"/>
          <w:sz w:val="24"/>
          <w:szCs w:val="24"/>
        </w:rPr>
        <w:t xml:space="preserve"> of the variables of </w:t>
      </w:r>
      <w:proofErr w:type="spellStart"/>
      <w:r w:rsidRPr="007F7DAC">
        <w:rPr>
          <w:rFonts w:asciiTheme="majorBidi" w:hAnsiTheme="majorBidi" w:cstheme="majorBidi"/>
          <w:sz w:val="24"/>
          <w:szCs w:val="24"/>
        </w:rPr>
        <w:t>interest</w:t>
      </w:r>
      <w:proofErr w:type="spellEnd"/>
      <w:r w:rsidRPr="007F7DAC">
        <w:rPr>
          <w:rFonts w:asciiTheme="majorBidi" w:hAnsiTheme="majorBidi" w:cstheme="majorBidi"/>
          <w:sz w:val="24"/>
          <w:szCs w:val="24"/>
        </w:rPr>
        <w:t xml:space="preserve">, as </w:t>
      </w:r>
      <w:proofErr w:type="spellStart"/>
      <w:r w:rsidRPr="007F7DAC">
        <w:rPr>
          <w:rFonts w:asciiTheme="majorBidi" w:hAnsiTheme="majorBidi" w:cstheme="majorBidi"/>
          <w:sz w:val="24"/>
          <w:szCs w:val="24"/>
        </w:rPr>
        <w:t>well</w:t>
      </w:r>
      <w:proofErr w:type="spellEnd"/>
      <w:r w:rsidRPr="007F7DAC">
        <w:rPr>
          <w:rFonts w:asciiTheme="majorBidi" w:hAnsiTheme="majorBidi" w:cstheme="majorBidi"/>
          <w:sz w:val="24"/>
          <w:szCs w:val="24"/>
        </w:rPr>
        <w:t xml:space="preserve"> as </w:t>
      </w:r>
      <w:proofErr w:type="spellStart"/>
      <w:r w:rsidRPr="007F7DAC">
        <w:rPr>
          <w:rFonts w:asciiTheme="majorBidi" w:hAnsiTheme="majorBidi" w:cstheme="majorBidi"/>
          <w:sz w:val="24"/>
          <w:szCs w:val="24"/>
        </w:rPr>
        <w:t>their</w:t>
      </w:r>
      <w:proofErr w:type="spellEnd"/>
      <w:r w:rsidRPr="007F7DAC">
        <w:rPr>
          <w:rFonts w:asciiTheme="majorBidi" w:hAnsiTheme="majorBidi" w:cstheme="majorBidi"/>
          <w:sz w:val="24"/>
          <w:szCs w:val="24"/>
        </w:rPr>
        <w:t xml:space="preserve"> </w:t>
      </w:r>
      <w:proofErr w:type="spellStart"/>
      <w:r w:rsidRPr="007F7DAC">
        <w:rPr>
          <w:rFonts w:asciiTheme="majorBidi" w:hAnsiTheme="majorBidi" w:cstheme="majorBidi"/>
          <w:sz w:val="24"/>
          <w:szCs w:val="24"/>
        </w:rPr>
        <w:t>mean</w:t>
      </w:r>
      <w:proofErr w:type="spellEnd"/>
      <w:r w:rsidRPr="007F7DAC">
        <w:rPr>
          <w:rFonts w:asciiTheme="majorBidi" w:hAnsiTheme="majorBidi" w:cstheme="majorBidi"/>
          <w:sz w:val="24"/>
          <w:szCs w:val="24"/>
        </w:rPr>
        <w:t>, minimum, and maximum.</w:t>
      </w:r>
    </w:p>
    <w:p w14:paraId="4DA8E3A5" w14:textId="716D9AA0" w:rsidR="007F7DAC" w:rsidRDefault="007F7DAC" w:rsidP="007F7DAC">
      <w:pPr>
        <w:spacing w:line="360"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Tableau 1 : </w:t>
      </w:r>
      <w:proofErr w:type="spellStart"/>
      <w:r>
        <w:rPr>
          <w:rFonts w:asciiTheme="majorBidi" w:hAnsiTheme="majorBidi" w:cstheme="majorBidi"/>
          <w:b/>
          <w:bCs/>
          <w:sz w:val="24"/>
          <w:szCs w:val="24"/>
          <w:lang w:val="fr-FR"/>
        </w:rPr>
        <w:t>Mean</w:t>
      </w:r>
      <w:proofErr w:type="spellEnd"/>
      <w:r>
        <w:rPr>
          <w:rFonts w:asciiTheme="majorBidi" w:hAnsiTheme="majorBidi" w:cstheme="majorBidi"/>
          <w:b/>
          <w:bCs/>
          <w:sz w:val="24"/>
          <w:szCs w:val="24"/>
          <w:lang w:val="fr-FR"/>
        </w:rPr>
        <w:t>, minimum and maximum</w:t>
      </w:r>
      <w:r w:rsidR="00BD1702">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variables of </w:t>
      </w:r>
      <w:proofErr w:type="spellStart"/>
      <w:r>
        <w:rPr>
          <w:rFonts w:asciiTheme="majorBidi" w:hAnsiTheme="majorBidi" w:cstheme="majorBidi"/>
          <w:b/>
          <w:bCs/>
          <w:sz w:val="24"/>
          <w:szCs w:val="24"/>
          <w:lang w:val="fr-FR"/>
        </w:rPr>
        <w:t>interest</w:t>
      </w:r>
      <w:proofErr w:type="spellEnd"/>
      <w:r>
        <w:rPr>
          <w:rFonts w:asciiTheme="majorBidi" w:hAnsiTheme="majorBidi" w:cstheme="majorBidi"/>
          <w:b/>
          <w:bCs/>
          <w:sz w:val="24"/>
          <w:szCs w:val="24"/>
          <w:lang w:val="fr-FR"/>
        </w:rPr>
        <w:t xml:space="preserve"> </w:t>
      </w:r>
      <w:proofErr w:type="spellStart"/>
      <w:r>
        <w:rPr>
          <w:rFonts w:asciiTheme="majorBidi" w:hAnsiTheme="majorBidi" w:cstheme="majorBidi"/>
          <w:b/>
          <w:bCs/>
          <w:sz w:val="24"/>
          <w:szCs w:val="24"/>
          <w:lang w:val="fr-FR"/>
        </w:rPr>
        <w:t>from</w:t>
      </w:r>
      <w:proofErr w:type="spellEnd"/>
      <w:r>
        <w:rPr>
          <w:rFonts w:asciiTheme="majorBidi" w:hAnsiTheme="majorBidi" w:cstheme="majorBidi"/>
          <w:b/>
          <w:bCs/>
          <w:sz w:val="24"/>
          <w:szCs w:val="24"/>
          <w:lang w:val="fr-FR"/>
        </w:rPr>
        <w:t xml:space="preserve"> 2008 to 2021</w:t>
      </w:r>
    </w:p>
    <w:tbl>
      <w:tblPr>
        <w:tblStyle w:val="Grilledutableau"/>
        <w:tblW w:w="0" w:type="auto"/>
        <w:tblLook w:val="04A0" w:firstRow="1" w:lastRow="0" w:firstColumn="1" w:lastColumn="0" w:noHBand="0" w:noVBand="1"/>
      </w:tblPr>
      <w:tblGrid>
        <w:gridCol w:w="2742"/>
        <w:gridCol w:w="1377"/>
        <w:gridCol w:w="785"/>
        <w:gridCol w:w="1097"/>
        <w:gridCol w:w="1133"/>
      </w:tblGrid>
      <w:tr w:rsidR="007F7DAC" w:rsidRPr="007F6291" w14:paraId="200DABD5" w14:textId="77777777" w:rsidTr="00012152">
        <w:tc>
          <w:tcPr>
            <w:tcW w:w="0" w:type="auto"/>
          </w:tcPr>
          <w:p w14:paraId="63320B31" w14:textId="77777777" w:rsidR="007F7DAC" w:rsidRPr="007F6291" w:rsidRDefault="007F7DAC" w:rsidP="00012152">
            <w:pPr>
              <w:spacing w:line="360" w:lineRule="auto"/>
              <w:jc w:val="both"/>
              <w:rPr>
                <w:rFonts w:asciiTheme="majorBidi" w:hAnsiTheme="majorBidi" w:cstheme="majorBidi"/>
                <w:b/>
                <w:bCs/>
                <w:lang w:val="fr-FR"/>
              </w:rPr>
            </w:pPr>
            <w:r w:rsidRPr="007F6291">
              <w:rPr>
                <w:rFonts w:asciiTheme="majorBidi" w:hAnsiTheme="majorBidi" w:cstheme="majorBidi"/>
                <w:b/>
                <w:bCs/>
                <w:lang w:val="fr-FR"/>
              </w:rPr>
              <w:t xml:space="preserve">Variables </w:t>
            </w:r>
          </w:p>
        </w:tc>
        <w:tc>
          <w:tcPr>
            <w:tcW w:w="0" w:type="auto"/>
          </w:tcPr>
          <w:p w14:paraId="11E43BA8" w14:textId="77777777" w:rsidR="007F7DAC" w:rsidRPr="007F6291" w:rsidRDefault="007F7DAC" w:rsidP="00012152">
            <w:pPr>
              <w:spacing w:line="360" w:lineRule="auto"/>
              <w:jc w:val="both"/>
              <w:rPr>
                <w:rFonts w:asciiTheme="majorBidi" w:hAnsiTheme="majorBidi" w:cstheme="majorBidi"/>
                <w:lang w:val="fr-FR"/>
              </w:rPr>
            </w:pPr>
            <w:r w:rsidRPr="007F6291">
              <w:rPr>
                <w:rFonts w:asciiTheme="majorBidi" w:hAnsiTheme="majorBidi" w:cstheme="majorBidi"/>
                <w:lang w:val="fr-FR"/>
              </w:rPr>
              <w:t xml:space="preserve">Observations </w:t>
            </w:r>
          </w:p>
        </w:tc>
        <w:tc>
          <w:tcPr>
            <w:tcW w:w="0" w:type="auto"/>
          </w:tcPr>
          <w:p w14:paraId="7BD1623C" w14:textId="286CA6A1" w:rsidR="007F7DAC" w:rsidRPr="007F6291" w:rsidRDefault="007F7DAC" w:rsidP="00012152">
            <w:pPr>
              <w:spacing w:line="360" w:lineRule="auto"/>
              <w:jc w:val="both"/>
              <w:rPr>
                <w:rFonts w:asciiTheme="majorBidi" w:hAnsiTheme="majorBidi" w:cstheme="majorBidi"/>
                <w:lang w:val="fr-FR"/>
              </w:rPr>
            </w:pPr>
            <w:proofErr w:type="spellStart"/>
            <w:r w:rsidRPr="007F6291">
              <w:rPr>
                <w:rFonts w:asciiTheme="majorBidi" w:hAnsiTheme="majorBidi" w:cstheme="majorBidi"/>
                <w:lang w:val="fr-FR"/>
              </w:rPr>
              <w:t>M</w:t>
            </w:r>
            <w:r>
              <w:rPr>
                <w:rFonts w:asciiTheme="majorBidi" w:hAnsiTheme="majorBidi" w:cstheme="majorBidi"/>
                <w:lang w:val="fr-FR"/>
              </w:rPr>
              <w:t>ean</w:t>
            </w:r>
            <w:proofErr w:type="spellEnd"/>
          </w:p>
        </w:tc>
        <w:tc>
          <w:tcPr>
            <w:tcW w:w="0" w:type="auto"/>
          </w:tcPr>
          <w:p w14:paraId="2AB29F92" w14:textId="77777777" w:rsidR="007F7DAC" w:rsidRPr="007F6291" w:rsidRDefault="007F7DAC" w:rsidP="00012152">
            <w:pPr>
              <w:spacing w:line="360" w:lineRule="auto"/>
              <w:jc w:val="both"/>
              <w:rPr>
                <w:rFonts w:asciiTheme="majorBidi" w:hAnsiTheme="majorBidi" w:cstheme="majorBidi"/>
                <w:lang w:val="fr-FR"/>
              </w:rPr>
            </w:pPr>
            <w:r w:rsidRPr="007F6291">
              <w:rPr>
                <w:rFonts w:asciiTheme="majorBidi" w:hAnsiTheme="majorBidi" w:cstheme="majorBidi"/>
                <w:lang w:val="fr-FR"/>
              </w:rPr>
              <w:t xml:space="preserve">Minimum </w:t>
            </w:r>
          </w:p>
        </w:tc>
        <w:tc>
          <w:tcPr>
            <w:tcW w:w="0" w:type="auto"/>
          </w:tcPr>
          <w:p w14:paraId="21A05C9D" w14:textId="77777777" w:rsidR="007F7DAC" w:rsidRPr="007F6291" w:rsidRDefault="007F7DAC" w:rsidP="00012152">
            <w:pPr>
              <w:spacing w:line="360" w:lineRule="auto"/>
              <w:jc w:val="both"/>
              <w:rPr>
                <w:rFonts w:asciiTheme="majorBidi" w:hAnsiTheme="majorBidi" w:cstheme="majorBidi"/>
                <w:lang w:val="fr-FR"/>
              </w:rPr>
            </w:pPr>
            <w:r w:rsidRPr="007F6291">
              <w:rPr>
                <w:rFonts w:asciiTheme="majorBidi" w:hAnsiTheme="majorBidi" w:cstheme="majorBidi"/>
                <w:lang w:val="fr-FR"/>
              </w:rPr>
              <w:t xml:space="preserve">Maximum </w:t>
            </w:r>
          </w:p>
        </w:tc>
      </w:tr>
      <w:tr w:rsidR="007F7DAC" w:rsidRPr="007F6291" w14:paraId="5B8C4FD7" w14:textId="77777777" w:rsidTr="00012152">
        <w:tc>
          <w:tcPr>
            <w:tcW w:w="0" w:type="auto"/>
          </w:tcPr>
          <w:p w14:paraId="4785D814" w14:textId="16339CEC" w:rsidR="007F7DAC" w:rsidRPr="007F7DAC" w:rsidRDefault="007F7DAC" w:rsidP="007F7DAC">
            <w:pPr>
              <w:spacing w:line="360" w:lineRule="auto"/>
              <w:jc w:val="both"/>
              <w:rPr>
                <w:rFonts w:asciiTheme="majorBidi" w:hAnsiTheme="majorBidi" w:cstheme="majorBidi"/>
                <w:b/>
                <w:lang w:val="fr-FR"/>
              </w:rPr>
            </w:pPr>
            <w:r w:rsidRPr="007F7DAC">
              <w:rPr>
                <w:rFonts w:ascii="Times New Roman" w:hAnsi="Times New Roman" w:cs="Times New Roman"/>
                <w:b/>
              </w:rPr>
              <w:t>Control of corruption</w:t>
            </w:r>
          </w:p>
        </w:tc>
        <w:tc>
          <w:tcPr>
            <w:tcW w:w="0" w:type="auto"/>
          </w:tcPr>
          <w:p w14:paraId="74BF5EF7" w14:textId="77777777" w:rsidR="007F7DAC" w:rsidRPr="007F6291" w:rsidRDefault="007F7DAC" w:rsidP="007F7DAC">
            <w:pPr>
              <w:spacing w:line="360" w:lineRule="auto"/>
              <w:jc w:val="both"/>
              <w:rPr>
                <w:rFonts w:asciiTheme="majorBidi" w:hAnsiTheme="majorBidi" w:cstheme="majorBidi"/>
                <w:lang w:val="fr-FR"/>
              </w:rPr>
            </w:pPr>
            <w:r w:rsidRPr="007F6291">
              <w:rPr>
                <w:rFonts w:asciiTheme="majorBidi" w:hAnsiTheme="majorBidi" w:cstheme="majorBidi"/>
                <w:lang w:val="fr-FR"/>
              </w:rPr>
              <w:t>14</w:t>
            </w:r>
          </w:p>
        </w:tc>
        <w:tc>
          <w:tcPr>
            <w:tcW w:w="0" w:type="auto"/>
            <w:vAlign w:val="center"/>
          </w:tcPr>
          <w:p w14:paraId="6CAB128E" w14:textId="77777777" w:rsidR="007F7DAC" w:rsidRPr="007F6291" w:rsidRDefault="007F7DAC" w:rsidP="007F7DAC">
            <w:pPr>
              <w:spacing w:line="360" w:lineRule="auto"/>
              <w:jc w:val="both"/>
              <w:rPr>
                <w:rFonts w:asciiTheme="majorBidi" w:hAnsiTheme="majorBidi" w:cstheme="majorBidi"/>
                <w:b/>
                <w:bCs/>
                <w:lang w:val="fr-FR"/>
              </w:rPr>
            </w:pPr>
            <w:r w:rsidRPr="009D5D8F">
              <w:rPr>
                <w:rFonts w:asciiTheme="majorBidi" w:hAnsiTheme="majorBidi" w:cstheme="majorBidi"/>
                <w:bCs/>
                <w:lang w:val="fr-FR"/>
              </w:rPr>
              <w:t>-</w:t>
            </w:r>
            <w:r w:rsidRPr="007F6291">
              <w:rPr>
                <w:rFonts w:asciiTheme="majorBidi" w:hAnsiTheme="majorBidi" w:cstheme="majorBidi"/>
                <w:bCs/>
                <w:lang w:val="fr-FR"/>
              </w:rPr>
              <w:t>0</w:t>
            </w:r>
            <w:r w:rsidRPr="009D5D8F">
              <w:rPr>
                <w:rFonts w:asciiTheme="majorBidi" w:hAnsiTheme="majorBidi" w:cstheme="majorBidi"/>
                <w:bCs/>
                <w:lang w:val="fr-FR"/>
              </w:rPr>
              <w:t>.717</w:t>
            </w:r>
          </w:p>
        </w:tc>
        <w:tc>
          <w:tcPr>
            <w:tcW w:w="0" w:type="auto"/>
            <w:vAlign w:val="center"/>
          </w:tcPr>
          <w:p w14:paraId="79F3AFEB" w14:textId="77777777" w:rsidR="007F7DAC" w:rsidRPr="007F6291" w:rsidRDefault="007F7DAC" w:rsidP="007F7DAC">
            <w:pPr>
              <w:spacing w:line="360" w:lineRule="auto"/>
              <w:jc w:val="both"/>
              <w:rPr>
                <w:rFonts w:asciiTheme="majorBidi" w:hAnsiTheme="majorBidi" w:cstheme="majorBidi"/>
                <w:b/>
                <w:bCs/>
                <w:lang w:val="fr-FR"/>
              </w:rPr>
            </w:pPr>
            <w:r w:rsidRPr="009D5D8F">
              <w:rPr>
                <w:rFonts w:asciiTheme="majorBidi" w:hAnsiTheme="majorBidi" w:cstheme="majorBidi"/>
                <w:bCs/>
                <w:lang w:val="fr-FR"/>
              </w:rPr>
              <w:t>-1.17</w:t>
            </w:r>
            <w:r w:rsidRPr="007F6291">
              <w:rPr>
                <w:rFonts w:asciiTheme="majorBidi" w:hAnsiTheme="majorBidi" w:cstheme="majorBidi"/>
                <w:bCs/>
                <w:lang w:val="fr-FR"/>
              </w:rPr>
              <w:t>3</w:t>
            </w:r>
          </w:p>
        </w:tc>
        <w:tc>
          <w:tcPr>
            <w:tcW w:w="0" w:type="auto"/>
            <w:vAlign w:val="center"/>
          </w:tcPr>
          <w:p w14:paraId="14B0BE96" w14:textId="77777777" w:rsidR="007F7DAC" w:rsidRPr="007F6291" w:rsidRDefault="007F7DAC" w:rsidP="007F7DAC">
            <w:pPr>
              <w:spacing w:line="360" w:lineRule="auto"/>
              <w:jc w:val="both"/>
              <w:rPr>
                <w:rFonts w:asciiTheme="majorBidi" w:hAnsiTheme="majorBidi" w:cstheme="majorBidi"/>
                <w:b/>
                <w:bCs/>
                <w:lang w:val="fr-FR"/>
              </w:rPr>
            </w:pPr>
            <w:r w:rsidRPr="009D5D8F">
              <w:rPr>
                <w:rFonts w:asciiTheme="majorBidi" w:hAnsiTheme="majorBidi" w:cstheme="majorBidi"/>
                <w:bCs/>
                <w:lang w:val="fr-FR"/>
              </w:rPr>
              <w:t>-</w:t>
            </w:r>
            <w:r w:rsidRPr="007F6291">
              <w:rPr>
                <w:rFonts w:asciiTheme="majorBidi" w:hAnsiTheme="majorBidi" w:cstheme="majorBidi"/>
                <w:bCs/>
                <w:lang w:val="fr-FR"/>
              </w:rPr>
              <w:t>0</w:t>
            </w:r>
            <w:r w:rsidRPr="009D5D8F">
              <w:rPr>
                <w:rFonts w:asciiTheme="majorBidi" w:hAnsiTheme="majorBidi" w:cstheme="majorBidi"/>
                <w:bCs/>
                <w:lang w:val="fr-FR"/>
              </w:rPr>
              <w:t>.39</w:t>
            </w:r>
            <w:r w:rsidRPr="007F6291">
              <w:rPr>
                <w:rFonts w:asciiTheme="majorBidi" w:hAnsiTheme="majorBidi" w:cstheme="majorBidi"/>
                <w:bCs/>
                <w:lang w:val="fr-FR"/>
              </w:rPr>
              <w:t>6</w:t>
            </w:r>
          </w:p>
        </w:tc>
      </w:tr>
      <w:tr w:rsidR="007F7DAC" w:rsidRPr="007F6291" w14:paraId="00BCD4ED" w14:textId="77777777" w:rsidTr="00012152">
        <w:tc>
          <w:tcPr>
            <w:tcW w:w="0" w:type="auto"/>
          </w:tcPr>
          <w:p w14:paraId="30DFD2A8" w14:textId="0AAB9354" w:rsidR="007F7DAC" w:rsidRPr="007F7DAC" w:rsidRDefault="007F7DAC" w:rsidP="007F7DAC">
            <w:pPr>
              <w:spacing w:line="360" w:lineRule="auto"/>
              <w:jc w:val="both"/>
              <w:rPr>
                <w:rFonts w:asciiTheme="majorBidi" w:hAnsiTheme="majorBidi" w:cstheme="majorBidi"/>
                <w:b/>
                <w:lang w:val="fr-FR"/>
              </w:rPr>
            </w:pPr>
            <w:r w:rsidRPr="007F7DAC">
              <w:rPr>
                <w:rFonts w:ascii="Times New Roman" w:hAnsi="Times New Roman" w:cs="Times New Roman"/>
                <w:b/>
              </w:rPr>
              <w:t xml:space="preserve"> Rule of </w:t>
            </w:r>
            <w:proofErr w:type="spellStart"/>
            <w:r w:rsidRPr="007F7DAC">
              <w:rPr>
                <w:rFonts w:ascii="Times New Roman" w:hAnsi="Times New Roman" w:cs="Times New Roman"/>
                <w:b/>
              </w:rPr>
              <w:t>law</w:t>
            </w:r>
            <w:proofErr w:type="spellEnd"/>
          </w:p>
        </w:tc>
        <w:tc>
          <w:tcPr>
            <w:tcW w:w="0" w:type="auto"/>
          </w:tcPr>
          <w:p w14:paraId="15A151EC" w14:textId="77777777" w:rsidR="007F7DAC" w:rsidRPr="007F6291" w:rsidRDefault="007F7DAC" w:rsidP="007F7DAC">
            <w:pPr>
              <w:spacing w:line="360" w:lineRule="auto"/>
              <w:jc w:val="both"/>
              <w:rPr>
                <w:rFonts w:asciiTheme="majorBidi" w:hAnsiTheme="majorBidi" w:cstheme="majorBidi"/>
                <w:lang w:val="fr-FR"/>
              </w:rPr>
            </w:pPr>
            <w:r w:rsidRPr="007F6291">
              <w:rPr>
                <w:rFonts w:asciiTheme="majorBidi" w:hAnsiTheme="majorBidi" w:cstheme="majorBidi"/>
                <w:lang w:val="fr-FR"/>
              </w:rPr>
              <w:t>14</w:t>
            </w:r>
          </w:p>
        </w:tc>
        <w:tc>
          <w:tcPr>
            <w:tcW w:w="0" w:type="auto"/>
            <w:vAlign w:val="center"/>
          </w:tcPr>
          <w:p w14:paraId="68D08ADF" w14:textId="77777777" w:rsidR="007F7DAC" w:rsidRPr="007F6291" w:rsidRDefault="007F7DAC" w:rsidP="007F7DAC">
            <w:pPr>
              <w:spacing w:line="360" w:lineRule="auto"/>
              <w:jc w:val="both"/>
              <w:rPr>
                <w:rFonts w:asciiTheme="majorBidi" w:hAnsiTheme="majorBidi" w:cstheme="majorBidi"/>
                <w:b/>
                <w:bCs/>
                <w:lang w:val="fr-FR"/>
              </w:rPr>
            </w:pPr>
            <w:r w:rsidRPr="009D5D8F">
              <w:rPr>
                <w:rFonts w:asciiTheme="majorBidi" w:hAnsiTheme="majorBidi" w:cstheme="majorBidi"/>
                <w:bCs/>
                <w:lang w:val="fr-FR"/>
              </w:rPr>
              <w:t>-</w:t>
            </w:r>
            <w:r w:rsidRPr="007F6291">
              <w:rPr>
                <w:rFonts w:asciiTheme="majorBidi" w:hAnsiTheme="majorBidi" w:cstheme="majorBidi"/>
                <w:bCs/>
                <w:lang w:val="fr-FR"/>
              </w:rPr>
              <w:t>0</w:t>
            </w:r>
            <w:r w:rsidRPr="009D5D8F">
              <w:rPr>
                <w:rFonts w:asciiTheme="majorBidi" w:hAnsiTheme="majorBidi" w:cstheme="majorBidi"/>
                <w:bCs/>
                <w:lang w:val="fr-FR"/>
              </w:rPr>
              <w:t>.87</w:t>
            </w:r>
            <w:r w:rsidRPr="007F6291">
              <w:rPr>
                <w:rFonts w:asciiTheme="majorBidi" w:hAnsiTheme="majorBidi" w:cstheme="majorBidi"/>
                <w:bCs/>
                <w:lang w:val="fr-FR"/>
              </w:rPr>
              <w:t>9</w:t>
            </w:r>
          </w:p>
        </w:tc>
        <w:tc>
          <w:tcPr>
            <w:tcW w:w="0" w:type="auto"/>
            <w:vAlign w:val="center"/>
          </w:tcPr>
          <w:p w14:paraId="236C796F" w14:textId="77777777" w:rsidR="007F7DAC" w:rsidRPr="007F6291" w:rsidRDefault="007F7DAC" w:rsidP="007F7DAC">
            <w:pPr>
              <w:spacing w:line="360" w:lineRule="auto"/>
              <w:jc w:val="both"/>
              <w:rPr>
                <w:rFonts w:asciiTheme="majorBidi" w:hAnsiTheme="majorBidi" w:cstheme="majorBidi"/>
                <w:b/>
                <w:bCs/>
                <w:lang w:val="fr-FR"/>
              </w:rPr>
            </w:pPr>
            <w:r w:rsidRPr="009D5D8F">
              <w:rPr>
                <w:rFonts w:asciiTheme="majorBidi" w:hAnsiTheme="majorBidi" w:cstheme="majorBidi"/>
                <w:bCs/>
                <w:lang w:val="fr-FR"/>
              </w:rPr>
              <w:t>-1.438</w:t>
            </w:r>
          </w:p>
        </w:tc>
        <w:tc>
          <w:tcPr>
            <w:tcW w:w="0" w:type="auto"/>
            <w:vAlign w:val="center"/>
          </w:tcPr>
          <w:p w14:paraId="137B6ACC" w14:textId="77777777" w:rsidR="007F7DAC" w:rsidRPr="007F6291" w:rsidRDefault="007F7DAC" w:rsidP="007F7DAC">
            <w:pPr>
              <w:spacing w:line="360" w:lineRule="auto"/>
              <w:jc w:val="both"/>
              <w:rPr>
                <w:rFonts w:asciiTheme="majorBidi" w:hAnsiTheme="majorBidi" w:cstheme="majorBidi"/>
                <w:b/>
                <w:bCs/>
                <w:lang w:val="fr-FR"/>
              </w:rPr>
            </w:pPr>
            <w:r w:rsidRPr="009D5D8F">
              <w:rPr>
                <w:rFonts w:asciiTheme="majorBidi" w:hAnsiTheme="majorBidi" w:cstheme="majorBidi"/>
                <w:bCs/>
                <w:lang w:val="fr-FR"/>
              </w:rPr>
              <w:t>-</w:t>
            </w:r>
            <w:r w:rsidRPr="007F6291">
              <w:rPr>
                <w:rFonts w:asciiTheme="majorBidi" w:hAnsiTheme="majorBidi" w:cstheme="majorBidi"/>
                <w:bCs/>
                <w:lang w:val="fr-FR"/>
              </w:rPr>
              <w:t>0</w:t>
            </w:r>
            <w:r w:rsidRPr="009D5D8F">
              <w:rPr>
                <w:rFonts w:asciiTheme="majorBidi" w:hAnsiTheme="majorBidi" w:cstheme="majorBidi"/>
                <w:bCs/>
                <w:lang w:val="fr-FR"/>
              </w:rPr>
              <w:t>.59</w:t>
            </w:r>
            <w:r w:rsidRPr="007F6291">
              <w:rPr>
                <w:rFonts w:asciiTheme="majorBidi" w:hAnsiTheme="majorBidi" w:cstheme="majorBidi"/>
                <w:bCs/>
                <w:lang w:val="fr-FR"/>
              </w:rPr>
              <w:t>3</w:t>
            </w:r>
          </w:p>
        </w:tc>
      </w:tr>
      <w:tr w:rsidR="007F7DAC" w:rsidRPr="007F6291" w14:paraId="6663F069" w14:textId="77777777" w:rsidTr="00012152">
        <w:tc>
          <w:tcPr>
            <w:tcW w:w="0" w:type="auto"/>
          </w:tcPr>
          <w:p w14:paraId="67414024" w14:textId="6C959C08" w:rsidR="007F7DAC" w:rsidRPr="007F7DAC" w:rsidRDefault="007F7DAC" w:rsidP="007F7DAC">
            <w:pPr>
              <w:spacing w:line="360" w:lineRule="auto"/>
              <w:jc w:val="both"/>
              <w:rPr>
                <w:rFonts w:asciiTheme="majorBidi" w:hAnsiTheme="majorBidi" w:cstheme="majorBidi"/>
                <w:b/>
                <w:lang w:val="fr-FR"/>
              </w:rPr>
            </w:pPr>
            <w:r w:rsidRPr="007F7DAC">
              <w:rPr>
                <w:rFonts w:ascii="Times New Roman" w:hAnsi="Times New Roman" w:cs="Times New Roman"/>
                <w:b/>
              </w:rPr>
              <w:t xml:space="preserve">Voice and </w:t>
            </w:r>
            <w:proofErr w:type="spellStart"/>
            <w:r w:rsidRPr="007F7DAC">
              <w:rPr>
                <w:rFonts w:ascii="Times New Roman" w:hAnsi="Times New Roman" w:cs="Times New Roman"/>
                <w:b/>
              </w:rPr>
              <w:t>accountability</w:t>
            </w:r>
            <w:proofErr w:type="spellEnd"/>
          </w:p>
        </w:tc>
        <w:tc>
          <w:tcPr>
            <w:tcW w:w="0" w:type="auto"/>
          </w:tcPr>
          <w:p w14:paraId="4D46A030" w14:textId="77777777" w:rsidR="007F7DAC" w:rsidRPr="007F6291" w:rsidRDefault="007F7DAC" w:rsidP="007F7DAC">
            <w:pPr>
              <w:spacing w:line="360" w:lineRule="auto"/>
              <w:jc w:val="both"/>
              <w:rPr>
                <w:rFonts w:asciiTheme="majorBidi" w:hAnsiTheme="majorBidi" w:cstheme="majorBidi"/>
                <w:lang w:val="fr-FR"/>
              </w:rPr>
            </w:pPr>
            <w:r w:rsidRPr="007F6291">
              <w:rPr>
                <w:rFonts w:asciiTheme="majorBidi" w:hAnsiTheme="majorBidi" w:cstheme="majorBidi"/>
                <w:lang w:val="fr-FR"/>
              </w:rPr>
              <w:t>14</w:t>
            </w:r>
          </w:p>
        </w:tc>
        <w:tc>
          <w:tcPr>
            <w:tcW w:w="0" w:type="auto"/>
            <w:vAlign w:val="center"/>
          </w:tcPr>
          <w:p w14:paraId="297C2117" w14:textId="77777777" w:rsidR="007F7DAC" w:rsidRPr="007F6291" w:rsidRDefault="007F7DAC" w:rsidP="007F7DAC">
            <w:pPr>
              <w:spacing w:line="360" w:lineRule="auto"/>
              <w:jc w:val="both"/>
              <w:rPr>
                <w:rFonts w:asciiTheme="majorBidi" w:hAnsiTheme="majorBidi" w:cstheme="majorBidi"/>
                <w:b/>
                <w:bCs/>
                <w:lang w:val="fr-FR"/>
              </w:rPr>
            </w:pPr>
            <w:r w:rsidRPr="009D5D8F">
              <w:rPr>
                <w:rFonts w:asciiTheme="majorBidi" w:hAnsiTheme="majorBidi" w:cstheme="majorBidi"/>
                <w:bCs/>
                <w:lang w:val="fr-FR"/>
              </w:rPr>
              <w:t>-</w:t>
            </w:r>
            <w:r w:rsidRPr="007F6291">
              <w:rPr>
                <w:rFonts w:asciiTheme="majorBidi" w:hAnsiTheme="majorBidi" w:cstheme="majorBidi"/>
                <w:bCs/>
                <w:lang w:val="fr-FR"/>
              </w:rPr>
              <w:t>0</w:t>
            </w:r>
            <w:r w:rsidRPr="009D5D8F">
              <w:rPr>
                <w:rFonts w:asciiTheme="majorBidi" w:hAnsiTheme="majorBidi" w:cstheme="majorBidi"/>
                <w:bCs/>
                <w:lang w:val="fr-FR"/>
              </w:rPr>
              <w:t>.636</w:t>
            </w:r>
          </w:p>
        </w:tc>
        <w:tc>
          <w:tcPr>
            <w:tcW w:w="0" w:type="auto"/>
            <w:vAlign w:val="center"/>
          </w:tcPr>
          <w:p w14:paraId="1A0E260E" w14:textId="77777777" w:rsidR="007F7DAC" w:rsidRPr="007F6291" w:rsidRDefault="007F7DAC" w:rsidP="007F7DAC">
            <w:pPr>
              <w:spacing w:line="360" w:lineRule="auto"/>
              <w:jc w:val="both"/>
              <w:rPr>
                <w:rFonts w:asciiTheme="majorBidi" w:hAnsiTheme="majorBidi" w:cstheme="majorBidi"/>
                <w:b/>
                <w:bCs/>
                <w:lang w:val="fr-FR"/>
              </w:rPr>
            </w:pPr>
            <w:r w:rsidRPr="009D5D8F">
              <w:rPr>
                <w:rFonts w:asciiTheme="majorBidi" w:hAnsiTheme="majorBidi" w:cstheme="majorBidi"/>
                <w:bCs/>
                <w:lang w:val="fr-FR"/>
              </w:rPr>
              <w:t>-1.16</w:t>
            </w:r>
            <w:r w:rsidRPr="007F6291">
              <w:rPr>
                <w:rFonts w:asciiTheme="majorBidi" w:hAnsiTheme="majorBidi" w:cstheme="majorBidi"/>
                <w:bCs/>
                <w:lang w:val="fr-FR"/>
              </w:rPr>
              <w:t>8</w:t>
            </w:r>
          </w:p>
        </w:tc>
        <w:tc>
          <w:tcPr>
            <w:tcW w:w="0" w:type="auto"/>
            <w:vAlign w:val="center"/>
          </w:tcPr>
          <w:p w14:paraId="2BD6B17E" w14:textId="77777777" w:rsidR="007F7DAC" w:rsidRPr="007F6291" w:rsidRDefault="007F7DAC" w:rsidP="007F7DAC">
            <w:pPr>
              <w:spacing w:line="360" w:lineRule="auto"/>
              <w:jc w:val="both"/>
              <w:rPr>
                <w:rFonts w:asciiTheme="majorBidi" w:hAnsiTheme="majorBidi" w:cstheme="majorBidi"/>
                <w:b/>
                <w:bCs/>
                <w:lang w:val="fr-FR"/>
              </w:rPr>
            </w:pPr>
            <w:r w:rsidRPr="009D5D8F">
              <w:rPr>
                <w:rFonts w:asciiTheme="majorBidi" w:hAnsiTheme="majorBidi" w:cstheme="majorBidi"/>
                <w:bCs/>
                <w:lang w:val="fr-FR"/>
              </w:rPr>
              <w:t>-</w:t>
            </w:r>
            <w:r w:rsidRPr="007F6291">
              <w:rPr>
                <w:rFonts w:asciiTheme="majorBidi" w:hAnsiTheme="majorBidi" w:cstheme="majorBidi"/>
                <w:bCs/>
                <w:lang w:val="fr-FR"/>
              </w:rPr>
              <w:t>0</w:t>
            </w:r>
            <w:r w:rsidRPr="009D5D8F">
              <w:rPr>
                <w:rFonts w:asciiTheme="majorBidi" w:hAnsiTheme="majorBidi" w:cstheme="majorBidi"/>
                <w:bCs/>
                <w:lang w:val="fr-FR"/>
              </w:rPr>
              <w:t>.24</w:t>
            </w:r>
            <w:r w:rsidRPr="007F6291">
              <w:rPr>
                <w:rFonts w:asciiTheme="majorBidi" w:hAnsiTheme="majorBidi" w:cstheme="majorBidi"/>
                <w:bCs/>
                <w:lang w:val="fr-FR"/>
              </w:rPr>
              <w:t>9</w:t>
            </w:r>
          </w:p>
        </w:tc>
      </w:tr>
      <w:tr w:rsidR="007F7DAC" w:rsidRPr="007F6291" w14:paraId="2B406795" w14:textId="77777777" w:rsidTr="00012152">
        <w:tc>
          <w:tcPr>
            <w:tcW w:w="0" w:type="auto"/>
          </w:tcPr>
          <w:p w14:paraId="230ACA7B" w14:textId="7143776E" w:rsidR="007F7DAC" w:rsidRPr="007F6291" w:rsidRDefault="007F7DAC" w:rsidP="00012152">
            <w:pPr>
              <w:spacing w:line="360" w:lineRule="auto"/>
              <w:jc w:val="both"/>
              <w:rPr>
                <w:rFonts w:asciiTheme="majorBidi" w:hAnsiTheme="majorBidi" w:cstheme="majorBidi"/>
                <w:b/>
                <w:bCs/>
                <w:lang w:val="fr-FR"/>
              </w:rPr>
            </w:pPr>
            <w:r>
              <w:rPr>
                <w:rFonts w:asciiTheme="majorBidi" w:hAnsiTheme="majorBidi" w:cstheme="majorBidi"/>
                <w:b/>
                <w:bCs/>
                <w:lang w:val="fr-FR"/>
              </w:rPr>
              <w:t>ICT infrastructure</w:t>
            </w:r>
          </w:p>
        </w:tc>
        <w:tc>
          <w:tcPr>
            <w:tcW w:w="0" w:type="auto"/>
          </w:tcPr>
          <w:p w14:paraId="70069E75" w14:textId="77777777" w:rsidR="007F7DAC" w:rsidRPr="007F6291" w:rsidRDefault="007F7DAC" w:rsidP="00012152">
            <w:pPr>
              <w:spacing w:line="360" w:lineRule="auto"/>
              <w:jc w:val="both"/>
              <w:rPr>
                <w:rFonts w:asciiTheme="majorBidi" w:hAnsiTheme="majorBidi" w:cstheme="majorBidi"/>
                <w:lang w:val="fr-FR"/>
              </w:rPr>
            </w:pPr>
            <w:r w:rsidRPr="007F6291">
              <w:rPr>
                <w:rFonts w:asciiTheme="majorBidi" w:hAnsiTheme="majorBidi" w:cstheme="majorBidi"/>
                <w:lang w:val="fr-FR"/>
              </w:rPr>
              <w:t>14</w:t>
            </w:r>
          </w:p>
        </w:tc>
        <w:tc>
          <w:tcPr>
            <w:tcW w:w="0" w:type="auto"/>
            <w:vAlign w:val="center"/>
          </w:tcPr>
          <w:p w14:paraId="48F9DD2C" w14:textId="77777777" w:rsidR="007F7DAC" w:rsidRPr="007F6291" w:rsidRDefault="007F7DAC" w:rsidP="00012152">
            <w:pPr>
              <w:spacing w:line="360" w:lineRule="auto"/>
              <w:jc w:val="both"/>
              <w:rPr>
                <w:rFonts w:asciiTheme="majorBidi" w:hAnsiTheme="majorBidi" w:cstheme="majorBidi"/>
                <w:b/>
                <w:bCs/>
                <w:lang w:val="fr-FR"/>
              </w:rPr>
            </w:pPr>
            <w:r w:rsidRPr="007F6291">
              <w:rPr>
                <w:rFonts w:asciiTheme="majorBidi" w:hAnsiTheme="majorBidi" w:cstheme="majorBidi"/>
                <w:bCs/>
                <w:lang w:val="fr-FR"/>
              </w:rPr>
              <w:t>0</w:t>
            </w:r>
            <w:r w:rsidRPr="009D5D8F">
              <w:rPr>
                <w:rFonts w:asciiTheme="majorBidi" w:hAnsiTheme="majorBidi" w:cstheme="majorBidi"/>
                <w:bCs/>
                <w:lang w:val="fr-FR"/>
              </w:rPr>
              <w:t>.17</w:t>
            </w:r>
            <w:r w:rsidRPr="007F6291">
              <w:rPr>
                <w:rFonts w:asciiTheme="majorBidi" w:hAnsiTheme="majorBidi" w:cstheme="majorBidi"/>
                <w:bCs/>
                <w:lang w:val="fr-FR"/>
              </w:rPr>
              <w:t>9</w:t>
            </w:r>
          </w:p>
        </w:tc>
        <w:tc>
          <w:tcPr>
            <w:tcW w:w="0" w:type="auto"/>
            <w:vAlign w:val="center"/>
          </w:tcPr>
          <w:p w14:paraId="34A6C5C4" w14:textId="77777777" w:rsidR="007F7DAC" w:rsidRPr="007F6291" w:rsidRDefault="007F7DAC" w:rsidP="00012152">
            <w:pPr>
              <w:spacing w:line="360" w:lineRule="auto"/>
              <w:jc w:val="both"/>
              <w:rPr>
                <w:rFonts w:asciiTheme="majorBidi" w:hAnsiTheme="majorBidi" w:cstheme="majorBidi"/>
                <w:b/>
                <w:bCs/>
                <w:lang w:val="fr-FR"/>
              </w:rPr>
            </w:pPr>
            <w:r w:rsidRPr="009D5D8F">
              <w:rPr>
                <w:rFonts w:asciiTheme="majorBidi" w:hAnsiTheme="majorBidi" w:cstheme="majorBidi"/>
                <w:bCs/>
                <w:lang w:val="fr-FR"/>
              </w:rPr>
              <w:t>0</w:t>
            </w:r>
          </w:p>
        </w:tc>
        <w:tc>
          <w:tcPr>
            <w:tcW w:w="0" w:type="auto"/>
            <w:vAlign w:val="center"/>
          </w:tcPr>
          <w:p w14:paraId="7CFDAF70" w14:textId="77777777" w:rsidR="007F7DAC" w:rsidRPr="007F6291" w:rsidRDefault="007F7DAC" w:rsidP="00012152">
            <w:pPr>
              <w:spacing w:line="360" w:lineRule="auto"/>
              <w:jc w:val="both"/>
              <w:rPr>
                <w:rFonts w:asciiTheme="majorBidi" w:hAnsiTheme="majorBidi" w:cstheme="majorBidi"/>
                <w:b/>
                <w:bCs/>
                <w:lang w:val="fr-FR"/>
              </w:rPr>
            </w:pPr>
            <w:r w:rsidRPr="007F6291">
              <w:rPr>
                <w:rFonts w:asciiTheme="majorBidi" w:hAnsiTheme="majorBidi" w:cstheme="majorBidi"/>
                <w:bCs/>
                <w:lang w:val="fr-FR"/>
              </w:rPr>
              <w:t>0</w:t>
            </w:r>
            <w:r w:rsidRPr="009D5D8F">
              <w:rPr>
                <w:rFonts w:asciiTheme="majorBidi" w:hAnsiTheme="majorBidi" w:cstheme="majorBidi"/>
                <w:bCs/>
                <w:lang w:val="fr-FR"/>
              </w:rPr>
              <w:t>.4</w:t>
            </w:r>
          </w:p>
        </w:tc>
      </w:tr>
      <w:tr w:rsidR="00890151" w:rsidRPr="007F6291" w14:paraId="1F58DE35" w14:textId="77777777" w:rsidTr="00012152">
        <w:tc>
          <w:tcPr>
            <w:tcW w:w="0" w:type="auto"/>
          </w:tcPr>
          <w:p w14:paraId="4FCFBEC1" w14:textId="563050C2" w:rsidR="00890151" w:rsidRDefault="00890151" w:rsidP="00890151">
            <w:pPr>
              <w:spacing w:line="360" w:lineRule="auto"/>
              <w:jc w:val="both"/>
              <w:rPr>
                <w:rFonts w:asciiTheme="majorBidi" w:hAnsiTheme="majorBidi" w:cstheme="majorBidi"/>
                <w:b/>
                <w:bCs/>
                <w:lang w:val="fr-FR"/>
              </w:rPr>
            </w:pPr>
            <w:proofErr w:type="spellStart"/>
            <w:r>
              <w:rPr>
                <w:rFonts w:asciiTheme="majorBidi" w:hAnsiTheme="majorBidi" w:cstheme="majorBidi"/>
                <w:b/>
                <w:bCs/>
                <w:lang w:val="fr-FR"/>
              </w:rPr>
              <w:t>Research</w:t>
            </w:r>
            <w:proofErr w:type="spellEnd"/>
            <w:r>
              <w:rPr>
                <w:rFonts w:asciiTheme="majorBidi" w:hAnsiTheme="majorBidi" w:cstheme="majorBidi"/>
                <w:b/>
                <w:bCs/>
                <w:lang w:val="fr-FR"/>
              </w:rPr>
              <w:t xml:space="preserve"> and </w:t>
            </w:r>
            <w:proofErr w:type="spellStart"/>
            <w:r>
              <w:rPr>
                <w:rFonts w:asciiTheme="majorBidi" w:hAnsiTheme="majorBidi" w:cstheme="majorBidi"/>
                <w:b/>
                <w:bCs/>
                <w:lang w:val="fr-FR"/>
              </w:rPr>
              <w:t>development</w:t>
            </w:r>
            <w:proofErr w:type="spellEnd"/>
          </w:p>
        </w:tc>
        <w:tc>
          <w:tcPr>
            <w:tcW w:w="0" w:type="auto"/>
          </w:tcPr>
          <w:p w14:paraId="6FD5E2CE" w14:textId="06B6E809" w:rsidR="00890151" w:rsidRPr="007F6291" w:rsidRDefault="00890151" w:rsidP="00890151">
            <w:pPr>
              <w:spacing w:line="360" w:lineRule="auto"/>
              <w:jc w:val="both"/>
              <w:rPr>
                <w:rFonts w:asciiTheme="majorBidi" w:hAnsiTheme="majorBidi" w:cstheme="majorBidi"/>
                <w:lang w:val="fr-FR"/>
              </w:rPr>
            </w:pPr>
            <w:r>
              <w:rPr>
                <w:rFonts w:asciiTheme="majorBidi" w:hAnsiTheme="majorBidi" w:cstheme="majorBidi"/>
                <w:lang w:val="fr-FR"/>
              </w:rPr>
              <w:t>14</w:t>
            </w:r>
          </w:p>
        </w:tc>
        <w:tc>
          <w:tcPr>
            <w:tcW w:w="0" w:type="auto"/>
            <w:vAlign w:val="center"/>
          </w:tcPr>
          <w:p w14:paraId="7B6AD9DD" w14:textId="31F0611C" w:rsidR="00890151" w:rsidRPr="007F6291" w:rsidRDefault="00890151" w:rsidP="00890151">
            <w:pPr>
              <w:spacing w:line="360" w:lineRule="auto"/>
              <w:jc w:val="both"/>
              <w:rPr>
                <w:rFonts w:asciiTheme="majorBidi" w:hAnsiTheme="majorBidi" w:cstheme="majorBidi"/>
                <w:bCs/>
                <w:lang w:val="fr-FR"/>
              </w:rPr>
            </w:pPr>
            <w:r w:rsidRPr="0082581D">
              <w:rPr>
                <w:rFonts w:asciiTheme="majorBidi" w:hAnsiTheme="majorBidi" w:cstheme="majorBidi"/>
                <w:sz w:val="24"/>
                <w:szCs w:val="24"/>
                <w:lang w:val="fr-FR"/>
              </w:rPr>
              <w:t>0</w:t>
            </w:r>
            <w:r w:rsidRPr="001E2838">
              <w:rPr>
                <w:rFonts w:asciiTheme="majorBidi" w:hAnsiTheme="majorBidi" w:cstheme="majorBidi"/>
                <w:sz w:val="24"/>
                <w:szCs w:val="24"/>
                <w:lang w:val="fr-FR"/>
              </w:rPr>
              <w:t>.05</w:t>
            </w:r>
          </w:p>
        </w:tc>
        <w:tc>
          <w:tcPr>
            <w:tcW w:w="0" w:type="auto"/>
            <w:vAlign w:val="center"/>
          </w:tcPr>
          <w:p w14:paraId="4D34FC2E" w14:textId="6DCA3FB8" w:rsidR="00890151" w:rsidRPr="009D5D8F" w:rsidRDefault="00890151" w:rsidP="00890151">
            <w:pPr>
              <w:spacing w:line="360" w:lineRule="auto"/>
              <w:jc w:val="both"/>
              <w:rPr>
                <w:rFonts w:asciiTheme="majorBidi" w:hAnsiTheme="majorBidi" w:cstheme="majorBidi"/>
                <w:bCs/>
                <w:lang w:val="fr-FR"/>
              </w:rPr>
            </w:pPr>
            <w:r w:rsidRPr="001E2838">
              <w:rPr>
                <w:rFonts w:asciiTheme="majorBidi" w:hAnsiTheme="majorBidi" w:cstheme="majorBidi"/>
                <w:sz w:val="24"/>
                <w:szCs w:val="24"/>
                <w:lang w:val="fr-FR"/>
              </w:rPr>
              <w:t>0</w:t>
            </w:r>
          </w:p>
        </w:tc>
        <w:tc>
          <w:tcPr>
            <w:tcW w:w="0" w:type="auto"/>
            <w:vAlign w:val="center"/>
          </w:tcPr>
          <w:p w14:paraId="04BB4529" w14:textId="02FB59CD" w:rsidR="00890151" w:rsidRPr="007F6291" w:rsidRDefault="00890151" w:rsidP="00890151">
            <w:pPr>
              <w:spacing w:line="360" w:lineRule="auto"/>
              <w:jc w:val="both"/>
              <w:rPr>
                <w:rFonts w:asciiTheme="majorBidi" w:hAnsiTheme="majorBidi" w:cstheme="majorBidi"/>
                <w:bCs/>
                <w:lang w:val="fr-FR"/>
              </w:rPr>
            </w:pPr>
            <w:r w:rsidRPr="0082581D">
              <w:rPr>
                <w:rFonts w:asciiTheme="majorBidi" w:hAnsiTheme="majorBidi" w:cstheme="majorBidi"/>
                <w:sz w:val="24"/>
                <w:szCs w:val="24"/>
                <w:lang w:val="fr-FR"/>
              </w:rPr>
              <w:t>0</w:t>
            </w:r>
            <w:r w:rsidRPr="001E2838">
              <w:rPr>
                <w:rFonts w:asciiTheme="majorBidi" w:hAnsiTheme="majorBidi" w:cstheme="majorBidi"/>
                <w:sz w:val="24"/>
                <w:szCs w:val="24"/>
                <w:lang w:val="fr-FR"/>
              </w:rPr>
              <w:t>.1</w:t>
            </w:r>
          </w:p>
        </w:tc>
      </w:tr>
    </w:tbl>
    <w:p w14:paraId="01157D5A" w14:textId="4EC1B15F" w:rsidR="007F7DAC" w:rsidRDefault="007F7DAC" w:rsidP="00CB3C88">
      <w:pPr>
        <w:spacing w:line="360" w:lineRule="auto"/>
        <w:jc w:val="both"/>
        <w:rPr>
          <w:rFonts w:asciiTheme="majorBidi" w:hAnsiTheme="majorBidi" w:cstheme="majorBidi"/>
          <w:bCs/>
          <w:sz w:val="18"/>
          <w:szCs w:val="18"/>
        </w:rPr>
      </w:pPr>
      <w:r w:rsidRPr="00544A78">
        <w:rPr>
          <w:rFonts w:asciiTheme="majorBidi" w:hAnsiTheme="majorBidi" w:cstheme="majorBidi"/>
          <w:bCs/>
          <w:sz w:val="18"/>
          <w:szCs w:val="18"/>
        </w:rPr>
        <w:t xml:space="preserve">Source: </w:t>
      </w:r>
      <w:proofErr w:type="spellStart"/>
      <w:r w:rsidR="0043454A">
        <w:rPr>
          <w:rFonts w:asciiTheme="majorBidi" w:hAnsiTheme="majorBidi" w:cstheme="majorBidi"/>
          <w:bCs/>
          <w:sz w:val="18"/>
          <w:szCs w:val="18"/>
        </w:rPr>
        <w:t>A</w:t>
      </w:r>
      <w:r w:rsidRPr="00544A78">
        <w:rPr>
          <w:rFonts w:asciiTheme="majorBidi" w:hAnsiTheme="majorBidi" w:cstheme="majorBidi"/>
          <w:bCs/>
          <w:sz w:val="18"/>
          <w:szCs w:val="18"/>
        </w:rPr>
        <w:t>uthor</w:t>
      </w:r>
      <w:proofErr w:type="spellEnd"/>
      <w:r w:rsidRPr="00544A78">
        <w:rPr>
          <w:rFonts w:asciiTheme="majorBidi" w:hAnsiTheme="majorBidi" w:cstheme="majorBidi"/>
          <w:bCs/>
          <w:sz w:val="18"/>
          <w:szCs w:val="18"/>
        </w:rPr>
        <w:t xml:space="preserve"> </w:t>
      </w:r>
      <w:proofErr w:type="spellStart"/>
      <w:r w:rsidRPr="00544A78">
        <w:rPr>
          <w:rFonts w:asciiTheme="majorBidi" w:hAnsiTheme="majorBidi" w:cstheme="majorBidi"/>
          <w:bCs/>
          <w:sz w:val="18"/>
          <w:szCs w:val="18"/>
        </w:rPr>
        <w:t>based</w:t>
      </w:r>
      <w:proofErr w:type="spellEnd"/>
      <w:r w:rsidRPr="00544A78">
        <w:rPr>
          <w:rFonts w:asciiTheme="majorBidi" w:hAnsiTheme="majorBidi" w:cstheme="majorBidi"/>
          <w:bCs/>
          <w:sz w:val="18"/>
          <w:szCs w:val="18"/>
        </w:rPr>
        <w:t xml:space="preserve"> on</w:t>
      </w:r>
      <w:r>
        <w:rPr>
          <w:rFonts w:asciiTheme="majorBidi" w:hAnsiTheme="majorBidi" w:cstheme="majorBidi"/>
          <w:bCs/>
          <w:sz w:val="18"/>
          <w:szCs w:val="18"/>
        </w:rPr>
        <w:t xml:space="preserve"> </w:t>
      </w:r>
      <w:proofErr w:type="spellStart"/>
      <w:r>
        <w:rPr>
          <w:rFonts w:asciiTheme="majorBidi" w:hAnsiTheme="majorBidi" w:cstheme="majorBidi"/>
          <w:bCs/>
          <w:sz w:val="18"/>
          <w:szCs w:val="18"/>
        </w:rPr>
        <w:t>UNCTADstat</w:t>
      </w:r>
      <w:proofErr w:type="spellEnd"/>
      <w:r>
        <w:rPr>
          <w:rFonts w:asciiTheme="majorBidi" w:hAnsiTheme="majorBidi" w:cstheme="majorBidi"/>
          <w:bCs/>
          <w:sz w:val="18"/>
          <w:szCs w:val="18"/>
        </w:rPr>
        <w:t xml:space="preserve"> </w:t>
      </w:r>
      <w:r w:rsidRPr="00544A78">
        <w:rPr>
          <w:rFonts w:asciiTheme="majorBidi" w:hAnsiTheme="majorBidi" w:cstheme="majorBidi"/>
          <w:bCs/>
          <w:sz w:val="18"/>
          <w:szCs w:val="18"/>
        </w:rPr>
        <w:t xml:space="preserve">and World Bank data </w:t>
      </w:r>
      <w:proofErr w:type="spellStart"/>
      <w:r w:rsidRPr="00544A78">
        <w:rPr>
          <w:rFonts w:asciiTheme="majorBidi" w:hAnsiTheme="majorBidi" w:cstheme="majorBidi"/>
          <w:bCs/>
          <w:sz w:val="18"/>
          <w:szCs w:val="18"/>
        </w:rPr>
        <w:t>from</w:t>
      </w:r>
      <w:proofErr w:type="spellEnd"/>
      <w:r w:rsidRPr="00544A78">
        <w:rPr>
          <w:rFonts w:asciiTheme="majorBidi" w:hAnsiTheme="majorBidi" w:cstheme="majorBidi"/>
          <w:bCs/>
          <w:sz w:val="18"/>
          <w:szCs w:val="18"/>
        </w:rPr>
        <w:t xml:space="preserve"> 20</w:t>
      </w:r>
      <w:r>
        <w:rPr>
          <w:rFonts w:asciiTheme="majorBidi" w:hAnsiTheme="majorBidi" w:cstheme="majorBidi"/>
          <w:bCs/>
          <w:sz w:val="18"/>
          <w:szCs w:val="18"/>
        </w:rPr>
        <w:t>08</w:t>
      </w:r>
      <w:r w:rsidRPr="00544A78">
        <w:rPr>
          <w:rFonts w:asciiTheme="majorBidi" w:hAnsiTheme="majorBidi" w:cstheme="majorBidi"/>
          <w:bCs/>
          <w:sz w:val="18"/>
          <w:szCs w:val="18"/>
        </w:rPr>
        <w:t xml:space="preserve"> to 202</w:t>
      </w:r>
      <w:r>
        <w:rPr>
          <w:rFonts w:asciiTheme="majorBidi" w:hAnsiTheme="majorBidi" w:cstheme="majorBidi"/>
          <w:bCs/>
          <w:sz w:val="18"/>
          <w:szCs w:val="18"/>
        </w:rPr>
        <w:t>1</w:t>
      </w:r>
      <w:r w:rsidRPr="00544A78">
        <w:rPr>
          <w:rFonts w:asciiTheme="majorBidi" w:hAnsiTheme="majorBidi" w:cstheme="majorBidi"/>
          <w:bCs/>
          <w:sz w:val="18"/>
          <w:szCs w:val="18"/>
        </w:rPr>
        <w:t>.</w:t>
      </w:r>
    </w:p>
    <w:p w14:paraId="09D0AA63" w14:textId="77777777" w:rsidR="006B580D" w:rsidRDefault="006B580D" w:rsidP="00CB3C88">
      <w:pPr>
        <w:spacing w:line="360" w:lineRule="auto"/>
        <w:jc w:val="both"/>
        <w:rPr>
          <w:rFonts w:asciiTheme="majorBidi" w:hAnsiTheme="majorBidi" w:cstheme="majorBidi"/>
          <w:bCs/>
          <w:sz w:val="18"/>
          <w:szCs w:val="18"/>
        </w:rPr>
      </w:pPr>
    </w:p>
    <w:p w14:paraId="23D753B3" w14:textId="77777777" w:rsidR="006B580D" w:rsidRDefault="006B580D" w:rsidP="00CB3C88">
      <w:pPr>
        <w:spacing w:line="360" w:lineRule="auto"/>
        <w:jc w:val="both"/>
        <w:rPr>
          <w:rFonts w:asciiTheme="majorBidi" w:hAnsiTheme="majorBidi" w:cstheme="majorBidi"/>
          <w:bCs/>
          <w:sz w:val="18"/>
          <w:szCs w:val="18"/>
        </w:rPr>
      </w:pPr>
    </w:p>
    <w:p w14:paraId="5FB41FAA" w14:textId="77777777" w:rsidR="006B580D" w:rsidRDefault="006B580D" w:rsidP="00CB3C88">
      <w:pPr>
        <w:spacing w:line="360" w:lineRule="auto"/>
        <w:jc w:val="both"/>
        <w:rPr>
          <w:rFonts w:asciiTheme="majorBidi" w:hAnsiTheme="majorBidi" w:cstheme="majorBidi"/>
          <w:bCs/>
          <w:sz w:val="18"/>
          <w:szCs w:val="18"/>
        </w:rPr>
      </w:pPr>
    </w:p>
    <w:p w14:paraId="693E16EA" w14:textId="77777777" w:rsidR="006B580D" w:rsidRDefault="006B580D" w:rsidP="00CB3C88">
      <w:pPr>
        <w:spacing w:line="360" w:lineRule="auto"/>
        <w:jc w:val="both"/>
        <w:rPr>
          <w:rFonts w:asciiTheme="majorBidi" w:hAnsiTheme="majorBidi" w:cstheme="majorBidi"/>
          <w:bCs/>
          <w:sz w:val="18"/>
          <w:szCs w:val="18"/>
        </w:rPr>
      </w:pPr>
    </w:p>
    <w:p w14:paraId="7E790E85" w14:textId="77777777" w:rsidR="006B580D" w:rsidRDefault="006B580D" w:rsidP="00CB3C88">
      <w:pPr>
        <w:spacing w:line="360" w:lineRule="auto"/>
        <w:jc w:val="both"/>
        <w:rPr>
          <w:rFonts w:asciiTheme="majorBidi" w:hAnsiTheme="majorBidi" w:cstheme="majorBidi"/>
          <w:bCs/>
          <w:sz w:val="18"/>
          <w:szCs w:val="18"/>
        </w:rPr>
      </w:pPr>
    </w:p>
    <w:p w14:paraId="78938B10" w14:textId="77777777" w:rsidR="006B580D" w:rsidRDefault="006B580D" w:rsidP="00CB3C88">
      <w:pPr>
        <w:spacing w:line="360" w:lineRule="auto"/>
        <w:jc w:val="both"/>
        <w:rPr>
          <w:rFonts w:asciiTheme="majorBidi" w:hAnsiTheme="majorBidi" w:cstheme="majorBidi"/>
          <w:bCs/>
          <w:sz w:val="18"/>
          <w:szCs w:val="18"/>
        </w:rPr>
      </w:pPr>
    </w:p>
    <w:p w14:paraId="04D0D858" w14:textId="77777777" w:rsidR="006B580D" w:rsidRDefault="006B580D" w:rsidP="00CB3C88">
      <w:pPr>
        <w:spacing w:line="360" w:lineRule="auto"/>
        <w:jc w:val="both"/>
        <w:rPr>
          <w:rFonts w:asciiTheme="majorBidi" w:hAnsiTheme="majorBidi" w:cstheme="majorBidi"/>
          <w:bCs/>
          <w:sz w:val="18"/>
          <w:szCs w:val="18"/>
        </w:rPr>
      </w:pPr>
    </w:p>
    <w:p w14:paraId="68B7AC75" w14:textId="0724BBA9" w:rsidR="006B580D" w:rsidRDefault="006B580D" w:rsidP="0060204F">
      <w:pPr>
        <w:spacing w:after="0" w:line="360" w:lineRule="auto"/>
        <w:jc w:val="both"/>
        <w:rPr>
          <w:rFonts w:asciiTheme="majorBidi" w:hAnsiTheme="majorBidi" w:cstheme="majorBidi"/>
          <w:b/>
          <w:bCs/>
          <w:sz w:val="24"/>
          <w:szCs w:val="24"/>
        </w:rPr>
      </w:pPr>
      <w:r w:rsidRPr="006B580D">
        <w:rPr>
          <w:rFonts w:asciiTheme="majorBidi" w:hAnsiTheme="majorBidi" w:cstheme="majorBidi"/>
          <w:b/>
          <w:bCs/>
          <w:sz w:val="24"/>
          <w:szCs w:val="24"/>
        </w:rPr>
        <w:lastRenderedPageBreak/>
        <w:t xml:space="preserve">Figure 1: Evolution of </w:t>
      </w:r>
      <w:proofErr w:type="spellStart"/>
      <w:r w:rsidRPr="006B580D">
        <w:rPr>
          <w:rFonts w:asciiTheme="majorBidi" w:hAnsiTheme="majorBidi" w:cstheme="majorBidi"/>
          <w:b/>
          <w:bCs/>
          <w:sz w:val="24"/>
          <w:szCs w:val="24"/>
        </w:rPr>
        <w:t>institutional</w:t>
      </w:r>
      <w:proofErr w:type="spellEnd"/>
      <w:r w:rsidRPr="006B580D">
        <w:rPr>
          <w:rFonts w:asciiTheme="majorBidi" w:hAnsiTheme="majorBidi" w:cstheme="majorBidi"/>
          <w:b/>
          <w:bCs/>
          <w:sz w:val="24"/>
          <w:szCs w:val="24"/>
        </w:rPr>
        <w:t xml:space="preserve"> and </w:t>
      </w:r>
      <w:proofErr w:type="spellStart"/>
      <w:r w:rsidRPr="006B580D">
        <w:rPr>
          <w:rFonts w:asciiTheme="majorBidi" w:hAnsiTheme="majorBidi" w:cstheme="majorBidi"/>
          <w:b/>
          <w:bCs/>
          <w:sz w:val="24"/>
          <w:szCs w:val="24"/>
        </w:rPr>
        <w:t>technological</w:t>
      </w:r>
      <w:proofErr w:type="spellEnd"/>
      <w:r w:rsidRPr="006B580D">
        <w:rPr>
          <w:rFonts w:asciiTheme="majorBidi" w:hAnsiTheme="majorBidi" w:cstheme="majorBidi"/>
          <w:b/>
          <w:bCs/>
          <w:sz w:val="24"/>
          <w:szCs w:val="24"/>
        </w:rPr>
        <w:t xml:space="preserve"> innovation </w:t>
      </w:r>
      <w:proofErr w:type="spellStart"/>
      <w:r w:rsidRPr="006B580D">
        <w:rPr>
          <w:rFonts w:asciiTheme="majorBidi" w:hAnsiTheme="majorBidi" w:cstheme="majorBidi"/>
          <w:b/>
          <w:bCs/>
          <w:sz w:val="24"/>
          <w:szCs w:val="24"/>
        </w:rPr>
        <w:t>indicators</w:t>
      </w:r>
      <w:proofErr w:type="spellEnd"/>
      <w:r w:rsidRPr="006B580D">
        <w:rPr>
          <w:rFonts w:asciiTheme="majorBidi" w:hAnsiTheme="majorBidi" w:cstheme="majorBidi"/>
          <w:b/>
          <w:bCs/>
          <w:sz w:val="24"/>
          <w:szCs w:val="24"/>
        </w:rPr>
        <w:t xml:space="preserve"> in Côte d'Ivoire</w:t>
      </w:r>
    </w:p>
    <w:p w14:paraId="5B1B36E0" w14:textId="2C369CC9" w:rsidR="00822F46" w:rsidRDefault="00E90950" w:rsidP="007F7DAC">
      <w:pPr>
        <w:rPr>
          <w:rFonts w:asciiTheme="majorBidi" w:hAnsiTheme="majorBidi" w:cstheme="majorBidi"/>
          <w:sz w:val="24"/>
          <w:szCs w:val="24"/>
        </w:rPr>
      </w:pPr>
      <w:r w:rsidRPr="00E90950">
        <w:rPr>
          <w:rFonts w:asciiTheme="majorBidi" w:hAnsiTheme="majorBidi" w:cstheme="majorBidi"/>
          <w:noProof/>
          <w:sz w:val="24"/>
          <w:szCs w:val="24"/>
        </w:rPr>
        <w:drawing>
          <wp:inline distT="0" distB="0" distL="0" distR="0" wp14:anchorId="55663D26" wp14:editId="4CA68B30">
            <wp:extent cx="5029200" cy="3657600"/>
            <wp:effectExtent l="0" t="0" r="0" b="0"/>
            <wp:docPr id="20307056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5D9A4981" w14:textId="77777777" w:rsidR="0043454A" w:rsidRDefault="0043454A" w:rsidP="0043454A">
      <w:pPr>
        <w:spacing w:line="360" w:lineRule="auto"/>
        <w:jc w:val="both"/>
        <w:rPr>
          <w:rFonts w:asciiTheme="majorBidi" w:hAnsiTheme="majorBidi" w:cstheme="majorBidi"/>
          <w:bCs/>
          <w:sz w:val="18"/>
          <w:szCs w:val="18"/>
        </w:rPr>
      </w:pPr>
      <w:r w:rsidRPr="00544A78">
        <w:rPr>
          <w:rFonts w:asciiTheme="majorBidi" w:hAnsiTheme="majorBidi" w:cstheme="majorBidi"/>
          <w:bCs/>
          <w:sz w:val="18"/>
          <w:szCs w:val="18"/>
        </w:rPr>
        <w:t xml:space="preserve">Source: </w:t>
      </w:r>
      <w:proofErr w:type="spellStart"/>
      <w:r>
        <w:rPr>
          <w:rFonts w:asciiTheme="majorBidi" w:hAnsiTheme="majorBidi" w:cstheme="majorBidi"/>
          <w:bCs/>
          <w:sz w:val="18"/>
          <w:szCs w:val="18"/>
        </w:rPr>
        <w:t>A</w:t>
      </w:r>
      <w:r w:rsidRPr="00544A78">
        <w:rPr>
          <w:rFonts w:asciiTheme="majorBidi" w:hAnsiTheme="majorBidi" w:cstheme="majorBidi"/>
          <w:bCs/>
          <w:sz w:val="18"/>
          <w:szCs w:val="18"/>
        </w:rPr>
        <w:t>uthor</w:t>
      </w:r>
      <w:proofErr w:type="spellEnd"/>
      <w:r w:rsidRPr="00544A78">
        <w:rPr>
          <w:rFonts w:asciiTheme="majorBidi" w:hAnsiTheme="majorBidi" w:cstheme="majorBidi"/>
          <w:bCs/>
          <w:sz w:val="18"/>
          <w:szCs w:val="18"/>
        </w:rPr>
        <w:t xml:space="preserve"> </w:t>
      </w:r>
      <w:proofErr w:type="spellStart"/>
      <w:r w:rsidRPr="00544A78">
        <w:rPr>
          <w:rFonts w:asciiTheme="majorBidi" w:hAnsiTheme="majorBidi" w:cstheme="majorBidi"/>
          <w:bCs/>
          <w:sz w:val="18"/>
          <w:szCs w:val="18"/>
        </w:rPr>
        <w:t>based</w:t>
      </w:r>
      <w:proofErr w:type="spellEnd"/>
      <w:r w:rsidRPr="00544A78">
        <w:rPr>
          <w:rFonts w:asciiTheme="majorBidi" w:hAnsiTheme="majorBidi" w:cstheme="majorBidi"/>
          <w:bCs/>
          <w:sz w:val="18"/>
          <w:szCs w:val="18"/>
        </w:rPr>
        <w:t xml:space="preserve"> on</w:t>
      </w:r>
      <w:r>
        <w:rPr>
          <w:rFonts w:asciiTheme="majorBidi" w:hAnsiTheme="majorBidi" w:cstheme="majorBidi"/>
          <w:bCs/>
          <w:sz w:val="18"/>
          <w:szCs w:val="18"/>
        </w:rPr>
        <w:t xml:space="preserve"> </w:t>
      </w:r>
      <w:proofErr w:type="spellStart"/>
      <w:r>
        <w:rPr>
          <w:rFonts w:asciiTheme="majorBidi" w:hAnsiTheme="majorBidi" w:cstheme="majorBidi"/>
          <w:bCs/>
          <w:sz w:val="18"/>
          <w:szCs w:val="18"/>
        </w:rPr>
        <w:t>UNCTADstat</w:t>
      </w:r>
      <w:proofErr w:type="spellEnd"/>
      <w:r>
        <w:rPr>
          <w:rFonts w:asciiTheme="majorBidi" w:hAnsiTheme="majorBidi" w:cstheme="majorBidi"/>
          <w:bCs/>
          <w:sz w:val="18"/>
          <w:szCs w:val="18"/>
        </w:rPr>
        <w:t xml:space="preserve"> </w:t>
      </w:r>
      <w:r w:rsidRPr="00544A78">
        <w:rPr>
          <w:rFonts w:asciiTheme="majorBidi" w:hAnsiTheme="majorBidi" w:cstheme="majorBidi"/>
          <w:bCs/>
          <w:sz w:val="18"/>
          <w:szCs w:val="18"/>
        </w:rPr>
        <w:t xml:space="preserve">and World Bank data </w:t>
      </w:r>
      <w:proofErr w:type="spellStart"/>
      <w:r w:rsidRPr="00544A78">
        <w:rPr>
          <w:rFonts w:asciiTheme="majorBidi" w:hAnsiTheme="majorBidi" w:cstheme="majorBidi"/>
          <w:bCs/>
          <w:sz w:val="18"/>
          <w:szCs w:val="18"/>
        </w:rPr>
        <w:t>from</w:t>
      </w:r>
      <w:proofErr w:type="spellEnd"/>
      <w:r w:rsidRPr="00544A78">
        <w:rPr>
          <w:rFonts w:asciiTheme="majorBidi" w:hAnsiTheme="majorBidi" w:cstheme="majorBidi"/>
          <w:bCs/>
          <w:sz w:val="18"/>
          <w:szCs w:val="18"/>
        </w:rPr>
        <w:t xml:space="preserve"> 20</w:t>
      </w:r>
      <w:r>
        <w:rPr>
          <w:rFonts w:asciiTheme="majorBidi" w:hAnsiTheme="majorBidi" w:cstheme="majorBidi"/>
          <w:bCs/>
          <w:sz w:val="18"/>
          <w:szCs w:val="18"/>
        </w:rPr>
        <w:t>08</w:t>
      </w:r>
      <w:r w:rsidRPr="00544A78">
        <w:rPr>
          <w:rFonts w:asciiTheme="majorBidi" w:hAnsiTheme="majorBidi" w:cstheme="majorBidi"/>
          <w:bCs/>
          <w:sz w:val="18"/>
          <w:szCs w:val="18"/>
        </w:rPr>
        <w:t xml:space="preserve"> to 202</w:t>
      </w:r>
      <w:r>
        <w:rPr>
          <w:rFonts w:asciiTheme="majorBidi" w:hAnsiTheme="majorBidi" w:cstheme="majorBidi"/>
          <w:bCs/>
          <w:sz w:val="18"/>
          <w:szCs w:val="18"/>
        </w:rPr>
        <w:t>1</w:t>
      </w:r>
      <w:r w:rsidRPr="00544A78">
        <w:rPr>
          <w:rFonts w:asciiTheme="majorBidi" w:hAnsiTheme="majorBidi" w:cstheme="majorBidi"/>
          <w:bCs/>
          <w:sz w:val="18"/>
          <w:szCs w:val="18"/>
        </w:rPr>
        <w:t>.</w:t>
      </w:r>
    </w:p>
    <w:p w14:paraId="137AD9FB" w14:textId="77777777" w:rsidR="00C250A5" w:rsidRDefault="00C250A5" w:rsidP="00C250A5">
      <w:pPr>
        <w:spacing w:line="360" w:lineRule="auto"/>
        <w:jc w:val="both"/>
        <w:rPr>
          <w:rFonts w:asciiTheme="majorBidi" w:hAnsiTheme="majorBidi" w:cstheme="majorBidi"/>
          <w:sz w:val="24"/>
          <w:szCs w:val="24"/>
        </w:rPr>
      </w:pPr>
      <w:r w:rsidRPr="00C250A5">
        <w:rPr>
          <w:rFonts w:asciiTheme="majorBidi" w:hAnsiTheme="majorBidi" w:cstheme="majorBidi"/>
          <w:sz w:val="24"/>
          <w:szCs w:val="24"/>
        </w:rPr>
        <w:t xml:space="preserve">In </w:t>
      </w:r>
      <w:proofErr w:type="spellStart"/>
      <w:r w:rsidRPr="00C250A5">
        <w:rPr>
          <w:rFonts w:asciiTheme="majorBidi" w:hAnsiTheme="majorBidi" w:cstheme="majorBidi"/>
          <w:sz w:val="24"/>
          <w:szCs w:val="24"/>
        </w:rPr>
        <w:t>our</w:t>
      </w:r>
      <w:proofErr w:type="spellEnd"/>
      <w:r w:rsidRPr="00C250A5">
        <w:rPr>
          <w:rFonts w:asciiTheme="majorBidi" w:hAnsiTheme="majorBidi" w:cstheme="majorBidi"/>
          <w:sz w:val="24"/>
          <w:szCs w:val="24"/>
        </w:rPr>
        <w:t xml:space="preserve"> descriptive </w:t>
      </w:r>
      <w:proofErr w:type="spellStart"/>
      <w:r w:rsidRPr="00C250A5">
        <w:rPr>
          <w:rFonts w:asciiTheme="majorBidi" w:hAnsiTheme="majorBidi" w:cstheme="majorBidi"/>
          <w:sz w:val="24"/>
          <w:szCs w:val="24"/>
        </w:rPr>
        <w:t>analysis</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we</w:t>
      </w:r>
      <w:proofErr w:type="spellEnd"/>
      <w:r w:rsidRPr="00C250A5">
        <w:rPr>
          <w:rFonts w:asciiTheme="majorBidi" w:hAnsiTheme="majorBidi" w:cstheme="majorBidi"/>
          <w:sz w:val="24"/>
          <w:szCs w:val="24"/>
        </w:rPr>
        <w:t xml:space="preserve"> have </w:t>
      </w:r>
      <w:proofErr w:type="spellStart"/>
      <w:r w:rsidRPr="00C250A5">
        <w:rPr>
          <w:rFonts w:asciiTheme="majorBidi" w:hAnsiTheme="majorBidi" w:cstheme="majorBidi"/>
          <w:sz w:val="24"/>
          <w:szCs w:val="24"/>
        </w:rPr>
        <w:t>added</w:t>
      </w:r>
      <w:proofErr w:type="spellEnd"/>
      <w:r w:rsidRPr="00C250A5">
        <w:rPr>
          <w:rFonts w:asciiTheme="majorBidi" w:hAnsiTheme="majorBidi" w:cstheme="majorBidi"/>
          <w:sz w:val="24"/>
          <w:szCs w:val="24"/>
        </w:rPr>
        <w:t xml:space="preserve"> the </w:t>
      </w:r>
      <w:proofErr w:type="spellStart"/>
      <w:r w:rsidRPr="00C250A5">
        <w:rPr>
          <w:rFonts w:asciiTheme="majorBidi" w:hAnsiTheme="majorBidi" w:cstheme="majorBidi"/>
          <w:sz w:val="24"/>
          <w:szCs w:val="24"/>
        </w:rPr>
        <w:t>Research</w:t>
      </w:r>
      <w:proofErr w:type="spellEnd"/>
      <w:r w:rsidRPr="00C250A5">
        <w:rPr>
          <w:rFonts w:asciiTheme="majorBidi" w:hAnsiTheme="majorBidi" w:cstheme="majorBidi"/>
          <w:sz w:val="24"/>
          <w:szCs w:val="24"/>
        </w:rPr>
        <w:t xml:space="preserve"> and </w:t>
      </w:r>
      <w:proofErr w:type="spellStart"/>
      <w:r w:rsidRPr="00C250A5">
        <w:rPr>
          <w:rFonts w:asciiTheme="majorBidi" w:hAnsiTheme="majorBidi" w:cstheme="majorBidi"/>
          <w:sz w:val="24"/>
          <w:szCs w:val="24"/>
        </w:rPr>
        <w:t>Development</w:t>
      </w:r>
      <w:proofErr w:type="spellEnd"/>
      <w:r w:rsidRPr="00C250A5">
        <w:rPr>
          <w:rFonts w:asciiTheme="majorBidi" w:hAnsiTheme="majorBidi" w:cstheme="majorBidi"/>
          <w:sz w:val="24"/>
          <w:szCs w:val="24"/>
        </w:rPr>
        <w:t xml:space="preserve"> (R&amp;D) variable </w:t>
      </w:r>
      <w:proofErr w:type="spellStart"/>
      <w:r w:rsidRPr="00C250A5">
        <w:rPr>
          <w:rFonts w:asciiTheme="majorBidi" w:hAnsiTheme="majorBidi" w:cstheme="majorBidi"/>
          <w:sz w:val="24"/>
          <w:szCs w:val="24"/>
        </w:rPr>
        <w:t>from</w:t>
      </w:r>
      <w:proofErr w:type="spellEnd"/>
      <w:r w:rsidRPr="00C250A5">
        <w:rPr>
          <w:rFonts w:asciiTheme="majorBidi" w:hAnsiTheme="majorBidi" w:cstheme="majorBidi"/>
          <w:sz w:val="24"/>
          <w:szCs w:val="24"/>
        </w:rPr>
        <w:t xml:space="preserve"> the UNCTAD </w:t>
      </w:r>
      <w:proofErr w:type="spellStart"/>
      <w:r w:rsidRPr="00C250A5">
        <w:rPr>
          <w:rFonts w:asciiTheme="majorBidi" w:hAnsiTheme="majorBidi" w:cstheme="majorBidi"/>
          <w:sz w:val="24"/>
          <w:szCs w:val="24"/>
        </w:rPr>
        <w:t>database</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which</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includes</w:t>
      </w:r>
      <w:proofErr w:type="spellEnd"/>
      <w:r w:rsidRPr="00C250A5">
        <w:rPr>
          <w:rFonts w:asciiTheme="majorBidi" w:hAnsiTheme="majorBidi" w:cstheme="majorBidi"/>
          <w:sz w:val="24"/>
          <w:szCs w:val="24"/>
        </w:rPr>
        <w:t xml:space="preserve"> the </w:t>
      </w:r>
      <w:proofErr w:type="spellStart"/>
      <w:r w:rsidRPr="00C250A5">
        <w:rPr>
          <w:rFonts w:asciiTheme="majorBidi" w:hAnsiTheme="majorBidi" w:cstheme="majorBidi"/>
          <w:sz w:val="24"/>
          <w:szCs w:val="24"/>
        </w:rPr>
        <w:t>number</w:t>
      </w:r>
      <w:proofErr w:type="spellEnd"/>
      <w:r w:rsidRPr="00C250A5">
        <w:rPr>
          <w:rFonts w:asciiTheme="majorBidi" w:hAnsiTheme="majorBidi" w:cstheme="majorBidi"/>
          <w:sz w:val="24"/>
          <w:szCs w:val="24"/>
        </w:rPr>
        <w:t xml:space="preserve"> of </w:t>
      </w:r>
      <w:proofErr w:type="spellStart"/>
      <w:r w:rsidRPr="00C250A5">
        <w:rPr>
          <w:rFonts w:asciiTheme="majorBidi" w:hAnsiTheme="majorBidi" w:cstheme="majorBidi"/>
          <w:sz w:val="24"/>
          <w:szCs w:val="24"/>
        </w:rPr>
        <w:t>scientific</w:t>
      </w:r>
      <w:proofErr w:type="spellEnd"/>
      <w:r w:rsidRPr="00C250A5">
        <w:rPr>
          <w:rFonts w:asciiTheme="majorBidi" w:hAnsiTheme="majorBidi" w:cstheme="majorBidi"/>
          <w:sz w:val="24"/>
          <w:szCs w:val="24"/>
        </w:rPr>
        <w:t xml:space="preserve"> publications on </w:t>
      </w:r>
      <w:proofErr w:type="spellStart"/>
      <w:r w:rsidRPr="00C250A5">
        <w:rPr>
          <w:rFonts w:asciiTheme="majorBidi" w:hAnsiTheme="majorBidi" w:cstheme="majorBidi"/>
          <w:sz w:val="24"/>
          <w:szCs w:val="24"/>
        </w:rPr>
        <w:t>cutting-edge</w:t>
      </w:r>
      <w:proofErr w:type="spellEnd"/>
      <w:r w:rsidRPr="00C250A5">
        <w:rPr>
          <w:rFonts w:asciiTheme="majorBidi" w:hAnsiTheme="majorBidi" w:cstheme="majorBidi"/>
          <w:sz w:val="24"/>
          <w:szCs w:val="24"/>
        </w:rPr>
        <w:t xml:space="preserve"> technologies in </w:t>
      </w:r>
      <w:proofErr w:type="spellStart"/>
      <w:r w:rsidRPr="00C250A5">
        <w:rPr>
          <w:rFonts w:asciiTheme="majorBidi" w:hAnsiTheme="majorBidi" w:cstheme="majorBidi"/>
          <w:sz w:val="24"/>
          <w:szCs w:val="24"/>
        </w:rPr>
        <w:t>Scopus</w:t>
      </w:r>
      <w:proofErr w:type="spellEnd"/>
      <w:r w:rsidRPr="00C250A5">
        <w:rPr>
          <w:rFonts w:asciiTheme="majorBidi" w:hAnsiTheme="majorBidi" w:cstheme="majorBidi"/>
          <w:sz w:val="24"/>
          <w:szCs w:val="24"/>
        </w:rPr>
        <w:t xml:space="preserve"> and the </w:t>
      </w:r>
      <w:proofErr w:type="spellStart"/>
      <w:r w:rsidRPr="00C250A5">
        <w:rPr>
          <w:rFonts w:asciiTheme="majorBidi" w:hAnsiTheme="majorBidi" w:cstheme="majorBidi"/>
          <w:sz w:val="24"/>
          <w:szCs w:val="24"/>
        </w:rPr>
        <w:t>number</w:t>
      </w:r>
      <w:proofErr w:type="spellEnd"/>
      <w:r w:rsidRPr="00C250A5">
        <w:rPr>
          <w:rFonts w:asciiTheme="majorBidi" w:hAnsiTheme="majorBidi" w:cstheme="majorBidi"/>
          <w:sz w:val="24"/>
          <w:szCs w:val="24"/>
        </w:rPr>
        <w:t xml:space="preserve"> of patents </w:t>
      </w:r>
      <w:proofErr w:type="spellStart"/>
      <w:r w:rsidRPr="00C250A5">
        <w:rPr>
          <w:rFonts w:asciiTheme="majorBidi" w:hAnsiTheme="majorBidi" w:cstheme="majorBidi"/>
          <w:sz w:val="24"/>
          <w:szCs w:val="24"/>
        </w:rPr>
        <w:t>filed</w:t>
      </w:r>
      <w:proofErr w:type="spellEnd"/>
      <w:r w:rsidRPr="00C250A5">
        <w:rPr>
          <w:rFonts w:asciiTheme="majorBidi" w:hAnsiTheme="majorBidi" w:cstheme="majorBidi"/>
          <w:sz w:val="24"/>
          <w:szCs w:val="24"/>
        </w:rPr>
        <w:t xml:space="preserve"> on </w:t>
      </w:r>
      <w:proofErr w:type="spellStart"/>
      <w:r w:rsidRPr="00C250A5">
        <w:rPr>
          <w:rFonts w:asciiTheme="majorBidi" w:hAnsiTheme="majorBidi" w:cstheme="majorBidi"/>
          <w:sz w:val="24"/>
          <w:szCs w:val="24"/>
        </w:rPr>
        <w:t>these</w:t>
      </w:r>
      <w:proofErr w:type="spellEnd"/>
      <w:r w:rsidRPr="00C250A5">
        <w:rPr>
          <w:rFonts w:asciiTheme="majorBidi" w:hAnsiTheme="majorBidi" w:cstheme="majorBidi"/>
          <w:sz w:val="24"/>
          <w:szCs w:val="24"/>
        </w:rPr>
        <w:t xml:space="preserve"> technologies, as an </w:t>
      </w:r>
      <w:proofErr w:type="spellStart"/>
      <w:r w:rsidRPr="00C250A5">
        <w:rPr>
          <w:rFonts w:asciiTheme="majorBidi" w:hAnsiTheme="majorBidi" w:cstheme="majorBidi"/>
          <w:sz w:val="24"/>
          <w:szCs w:val="24"/>
        </w:rPr>
        <w:t>indicator</w:t>
      </w:r>
      <w:proofErr w:type="spellEnd"/>
      <w:r w:rsidRPr="00C250A5">
        <w:rPr>
          <w:rFonts w:asciiTheme="majorBidi" w:hAnsiTheme="majorBidi" w:cstheme="majorBidi"/>
          <w:sz w:val="24"/>
          <w:szCs w:val="24"/>
        </w:rPr>
        <w:t xml:space="preserve"> of </w:t>
      </w:r>
      <w:proofErr w:type="spellStart"/>
      <w:r w:rsidRPr="00C250A5">
        <w:rPr>
          <w:rFonts w:asciiTheme="majorBidi" w:hAnsiTheme="majorBidi" w:cstheme="majorBidi"/>
          <w:sz w:val="24"/>
          <w:szCs w:val="24"/>
        </w:rPr>
        <w:t>technological</w:t>
      </w:r>
      <w:proofErr w:type="spellEnd"/>
      <w:r w:rsidRPr="00C250A5">
        <w:rPr>
          <w:rFonts w:asciiTheme="majorBidi" w:hAnsiTheme="majorBidi" w:cstheme="majorBidi"/>
          <w:sz w:val="24"/>
          <w:szCs w:val="24"/>
        </w:rPr>
        <w:t xml:space="preserve"> innovation.  The graphs </w:t>
      </w:r>
      <w:proofErr w:type="spellStart"/>
      <w:r w:rsidRPr="00C250A5">
        <w:rPr>
          <w:rFonts w:asciiTheme="majorBidi" w:hAnsiTheme="majorBidi" w:cstheme="majorBidi"/>
          <w:sz w:val="24"/>
          <w:szCs w:val="24"/>
        </w:rPr>
        <w:t>above</w:t>
      </w:r>
      <w:proofErr w:type="spellEnd"/>
      <w:r w:rsidRPr="00C250A5">
        <w:rPr>
          <w:rFonts w:asciiTheme="majorBidi" w:hAnsiTheme="majorBidi" w:cstheme="majorBidi"/>
          <w:sz w:val="24"/>
          <w:szCs w:val="24"/>
        </w:rPr>
        <w:t xml:space="preserve"> show the </w:t>
      </w:r>
      <w:proofErr w:type="spellStart"/>
      <w:r w:rsidRPr="00C250A5">
        <w:rPr>
          <w:rFonts w:asciiTheme="majorBidi" w:hAnsiTheme="majorBidi" w:cstheme="majorBidi"/>
          <w:sz w:val="24"/>
          <w:szCs w:val="24"/>
        </w:rPr>
        <w:t>evolution</w:t>
      </w:r>
      <w:proofErr w:type="spellEnd"/>
      <w:r w:rsidRPr="00C250A5">
        <w:rPr>
          <w:rFonts w:asciiTheme="majorBidi" w:hAnsiTheme="majorBidi" w:cstheme="majorBidi"/>
          <w:sz w:val="24"/>
          <w:szCs w:val="24"/>
        </w:rPr>
        <w:t xml:space="preserve"> of the </w:t>
      </w:r>
      <w:proofErr w:type="spellStart"/>
      <w:r w:rsidRPr="00C250A5">
        <w:rPr>
          <w:rFonts w:asciiTheme="majorBidi" w:hAnsiTheme="majorBidi" w:cstheme="majorBidi"/>
          <w:sz w:val="24"/>
          <w:szCs w:val="24"/>
        </w:rPr>
        <w:t>different</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institutional</w:t>
      </w:r>
      <w:proofErr w:type="spellEnd"/>
      <w:r w:rsidRPr="00C250A5">
        <w:rPr>
          <w:rFonts w:asciiTheme="majorBidi" w:hAnsiTheme="majorBidi" w:cstheme="majorBidi"/>
          <w:sz w:val="24"/>
          <w:szCs w:val="24"/>
        </w:rPr>
        <w:t xml:space="preserve"> variables and </w:t>
      </w:r>
      <w:proofErr w:type="spellStart"/>
      <w:r w:rsidRPr="00C250A5">
        <w:rPr>
          <w:rFonts w:asciiTheme="majorBidi" w:hAnsiTheme="majorBidi" w:cstheme="majorBidi"/>
          <w:sz w:val="24"/>
          <w:szCs w:val="24"/>
        </w:rPr>
        <w:t>those</w:t>
      </w:r>
      <w:proofErr w:type="spellEnd"/>
      <w:r w:rsidRPr="00C250A5">
        <w:rPr>
          <w:rFonts w:asciiTheme="majorBidi" w:hAnsiTheme="majorBidi" w:cstheme="majorBidi"/>
          <w:sz w:val="24"/>
          <w:szCs w:val="24"/>
        </w:rPr>
        <w:t xml:space="preserve"> of </w:t>
      </w:r>
      <w:proofErr w:type="spellStart"/>
      <w:r w:rsidRPr="00C250A5">
        <w:rPr>
          <w:rFonts w:asciiTheme="majorBidi" w:hAnsiTheme="majorBidi" w:cstheme="majorBidi"/>
          <w:sz w:val="24"/>
          <w:szCs w:val="24"/>
        </w:rPr>
        <w:t>technological</w:t>
      </w:r>
      <w:proofErr w:type="spellEnd"/>
      <w:r w:rsidRPr="00C250A5">
        <w:rPr>
          <w:rFonts w:asciiTheme="majorBidi" w:hAnsiTheme="majorBidi" w:cstheme="majorBidi"/>
          <w:sz w:val="24"/>
          <w:szCs w:val="24"/>
        </w:rPr>
        <w:t xml:space="preserve"> innovation in Côte d'Ivoire. The </w:t>
      </w:r>
      <w:proofErr w:type="spellStart"/>
      <w:r w:rsidRPr="00C250A5">
        <w:rPr>
          <w:rFonts w:asciiTheme="majorBidi" w:hAnsiTheme="majorBidi" w:cstheme="majorBidi"/>
          <w:sz w:val="24"/>
          <w:szCs w:val="24"/>
        </w:rPr>
        <w:t>estimated</w:t>
      </w:r>
      <w:proofErr w:type="spellEnd"/>
      <w:r w:rsidRPr="00C250A5">
        <w:rPr>
          <w:rFonts w:asciiTheme="majorBidi" w:hAnsiTheme="majorBidi" w:cstheme="majorBidi"/>
          <w:sz w:val="24"/>
          <w:szCs w:val="24"/>
        </w:rPr>
        <w:t xml:space="preserve"> values of the </w:t>
      </w:r>
      <w:proofErr w:type="spellStart"/>
      <w:r w:rsidRPr="00C250A5">
        <w:rPr>
          <w:rFonts w:asciiTheme="majorBidi" w:hAnsiTheme="majorBidi" w:cstheme="majorBidi"/>
          <w:sz w:val="24"/>
          <w:szCs w:val="24"/>
        </w:rPr>
        <w:t>three</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institutional</w:t>
      </w:r>
      <w:proofErr w:type="spellEnd"/>
      <w:r w:rsidRPr="00C250A5">
        <w:rPr>
          <w:rFonts w:asciiTheme="majorBidi" w:hAnsiTheme="majorBidi" w:cstheme="majorBidi"/>
          <w:sz w:val="24"/>
          <w:szCs w:val="24"/>
        </w:rPr>
        <w:t xml:space="preserve"> variables </w:t>
      </w:r>
      <w:proofErr w:type="spellStart"/>
      <w:r w:rsidRPr="00C250A5">
        <w:rPr>
          <w:rFonts w:asciiTheme="majorBidi" w:hAnsiTheme="majorBidi" w:cstheme="majorBidi"/>
          <w:sz w:val="24"/>
          <w:szCs w:val="24"/>
        </w:rPr>
        <w:t>vary</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between</w:t>
      </w:r>
      <w:proofErr w:type="spellEnd"/>
      <w:r w:rsidRPr="00C250A5">
        <w:rPr>
          <w:rFonts w:asciiTheme="majorBidi" w:hAnsiTheme="majorBidi" w:cstheme="majorBidi"/>
          <w:sz w:val="24"/>
          <w:szCs w:val="24"/>
        </w:rPr>
        <w:t xml:space="preserve"> -2.5 and 2.5. Over the </w:t>
      </w:r>
      <w:proofErr w:type="spellStart"/>
      <w:r w:rsidRPr="00C250A5">
        <w:rPr>
          <w:rFonts w:asciiTheme="majorBidi" w:hAnsiTheme="majorBidi" w:cstheme="majorBidi"/>
          <w:sz w:val="24"/>
          <w:szCs w:val="24"/>
        </w:rPr>
        <w:t>whole</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period</w:t>
      </w:r>
      <w:proofErr w:type="spellEnd"/>
      <w:r w:rsidRPr="00C250A5">
        <w:rPr>
          <w:rFonts w:asciiTheme="majorBidi" w:hAnsiTheme="majorBidi" w:cstheme="majorBidi"/>
          <w:sz w:val="24"/>
          <w:szCs w:val="24"/>
        </w:rPr>
        <w:t xml:space="preserve">, the </w:t>
      </w:r>
      <w:proofErr w:type="spellStart"/>
      <w:r w:rsidRPr="00C250A5">
        <w:rPr>
          <w:rFonts w:asciiTheme="majorBidi" w:hAnsiTheme="majorBidi" w:cstheme="majorBidi"/>
          <w:sz w:val="24"/>
          <w:szCs w:val="24"/>
        </w:rPr>
        <w:t>estimated</w:t>
      </w:r>
      <w:proofErr w:type="spellEnd"/>
      <w:r w:rsidRPr="00C250A5">
        <w:rPr>
          <w:rFonts w:asciiTheme="majorBidi" w:hAnsiTheme="majorBidi" w:cstheme="majorBidi"/>
          <w:sz w:val="24"/>
          <w:szCs w:val="24"/>
        </w:rPr>
        <w:t xml:space="preserve"> value of the </w:t>
      </w:r>
      <w:proofErr w:type="spellStart"/>
      <w:r w:rsidRPr="00C250A5">
        <w:rPr>
          <w:rFonts w:asciiTheme="majorBidi" w:hAnsiTheme="majorBidi" w:cstheme="majorBidi"/>
          <w:sz w:val="24"/>
          <w:szCs w:val="24"/>
        </w:rPr>
        <w:t>rule</w:t>
      </w:r>
      <w:proofErr w:type="spellEnd"/>
      <w:r w:rsidRPr="00C250A5">
        <w:rPr>
          <w:rFonts w:asciiTheme="majorBidi" w:hAnsiTheme="majorBidi" w:cstheme="majorBidi"/>
          <w:sz w:val="24"/>
          <w:szCs w:val="24"/>
        </w:rPr>
        <w:t xml:space="preserve"> of </w:t>
      </w:r>
      <w:proofErr w:type="spellStart"/>
      <w:r w:rsidRPr="00C250A5">
        <w:rPr>
          <w:rFonts w:asciiTheme="majorBidi" w:hAnsiTheme="majorBidi" w:cstheme="majorBidi"/>
          <w:sz w:val="24"/>
          <w:szCs w:val="24"/>
        </w:rPr>
        <w:t>law</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is</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below</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that</w:t>
      </w:r>
      <w:proofErr w:type="spellEnd"/>
      <w:r w:rsidRPr="00C250A5">
        <w:rPr>
          <w:rFonts w:asciiTheme="majorBidi" w:hAnsiTheme="majorBidi" w:cstheme="majorBidi"/>
          <w:sz w:val="24"/>
          <w:szCs w:val="24"/>
        </w:rPr>
        <w:t xml:space="preserve"> of corruption control and </w:t>
      </w:r>
      <w:proofErr w:type="spellStart"/>
      <w:r w:rsidRPr="00C250A5">
        <w:rPr>
          <w:rFonts w:asciiTheme="majorBidi" w:hAnsiTheme="majorBidi" w:cstheme="majorBidi"/>
          <w:sz w:val="24"/>
          <w:szCs w:val="24"/>
        </w:rPr>
        <w:t>voice-accountability</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marking</w:t>
      </w:r>
      <w:proofErr w:type="spellEnd"/>
      <w:r w:rsidRPr="00C250A5">
        <w:rPr>
          <w:rFonts w:asciiTheme="majorBidi" w:hAnsiTheme="majorBidi" w:cstheme="majorBidi"/>
          <w:sz w:val="24"/>
          <w:szCs w:val="24"/>
        </w:rPr>
        <w:t xml:space="preserve"> the </w:t>
      </w:r>
      <w:proofErr w:type="spellStart"/>
      <w:r w:rsidRPr="00C250A5">
        <w:rPr>
          <w:rFonts w:asciiTheme="majorBidi" w:hAnsiTheme="majorBidi" w:cstheme="majorBidi"/>
          <w:sz w:val="24"/>
          <w:szCs w:val="24"/>
        </w:rPr>
        <w:t>strong</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lack</w:t>
      </w:r>
      <w:proofErr w:type="spellEnd"/>
      <w:r w:rsidRPr="00C250A5">
        <w:rPr>
          <w:rFonts w:asciiTheme="majorBidi" w:hAnsiTheme="majorBidi" w:cstheme="majorBidi"/>
          <w:sz w:val="24"/>
          <w:szCs w:val="24"/>
        </w:rPr>
        <w:t xml:space="preserve"> of trust and the </w:t>
      </w:r>
      <w:proofErr w:type="spellStart"/>
      <w:r w:rsidRPr="00C250A5">
        <w:rPr>
          <w:rFonts w:asciiTheme="majorBidi" w:hAnsiTheme="majorBidi" w:cstheme="majorBidi"/>
          <w:sz w:val="24"/>
          <w:szCs w:val="24"/>
        </w:rPr>
        <w:t>blatant</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lack</w:t>
      </w:r>
      <w:proofErr w:type="spellEnd"/>
      <w:r w:rsidRPr="00C250A5">
        <w:rPr>
          <w:rFonts w:asciiTheme="majorBidi" w:hAnsiTheme="majorBidi" w:cstheme="majorBidi"/>
          <w:sz w:val="24"/>
          <w:szCs w:val="24"/>
        </w:rPr>
        <w:t xml:space="preserve"> of respect for the </w:t>
      </w:r>
      <w:proofErr w:type="spellStart"/>
      <w:r w:rsidRPr="00C250A5">
        <w:rPr>
          <w:rFonts w:asciiTheme="majorBidi" w:hAnsiTheme="majorBidi" w:cstheme="majorBidi"/>
          <w:sz w:val="24"/>
          <w:szCs w:val="24"/>
        </w:rPr>
        <w:t>rules</w:t>
      </w:r>
      <w:proofErr w:type="spellEnd"/>
      <w:r w:rsidRPr="00C250A5">
        <w:rPr>
          <w:rFonts w:asciiTheme="majorBidi" w:hAnsiTheme="majorBidi" w:cstheme="majorBidi"/>
          <w:sz w:val="24"/>
          <w:szCs w:val="24"/>
        </w:rPr>
        <w:t xml:space="preserve"> of society. The </w:t>
      </w:r>
      <w:proofErr w:type="spellStart"/>
      <w:r w:rsidRPr="00C250A5">
        <w:rPr>
          <w:rFonts w:asciiTheme="majorBidi" w:hAnsiTheme="majorBidi" w:cstheme="majorBidi"/>
          <w:sz w:val="24"/>
          <w:szCs w:val="24"/>
        </w:rPr>
        <w:t>three</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institutional</w:t>
      </w:r>
      <w:proofErr w:type="spellEnd"/>
      <w:r w:rsidRPr="00C250A5">
        <w:rPr>
          <w:rFonts w:asciiTheme="majorBidi" w:hAnsiTheme="majorBidi" w:cstheme="majorBidi"/>
          <w:sz w:val="24"/>
          <w:szCs w:val="24"/>
        </w:rPr>
        <w:t xml:space="preserve"> variables </w:t>
      </w:r>
      <w:proofErr w:type="spellStart"/>
      <w:r w:rsidRPr="00C250A5">
        <w:rPr>
          <w:rFonts w:asciiTheme="majorBidi" w:hAnsiTheme="majorBidi" w:cstheme="majorBidi"/>
          <w:sz w:val="24"/>
          <w:szCs w:val="24"/>
        </w:rPr>
        <w:t>evolve</w:t>
      </w:r>
      <w:proofErr w:type="spellEnd"/>
      <w:r w:rsidRPr="00C250A5">
        <w:rPr>
          <w:rFonts w:asciiTheme="majorBidi" w:hAnsiTheme="majorBidi" w:cstheme="majorBidi"/>
          <w:sz w:val="24"/>
          <w:szCs w:val="24"/>
        </w:rPr>
        <w:t xml:space="preserve"> in the </w:t>
      </w:r>
      <w:proofErr w:type="spellStart"/>
      <w:r w:rsidRPr="00C250A5">
        <w:rPr>
          <w:rFonts w:asciiTheme="majorBidi" w:hAnsiTheme="majorBidi" w:cstheme="majorBidi"/>
          <w:sz w:val="24"/>
          <w:szCs w:val="24"/>
        </w:rPr>
        <w:t>same</w:t>
      </w:r>
      <w:proofErr w:type="spellEnd"/>
      <w:r w:rsidRPr="00C250A5">
        <w:rPr>
          <w:rFonts w:asciiTheme="majorBidi" w:hAnsiTheme="majorBidi" w:cstheme="majorBidi"/>
          <w:sz w:val="24"/>
          <w:szCs w:val="24"/>
        </w:rPr>
        <w:t xml:space="preserve"> direction </w:t>
      </w:r>
      <w:proofErr w:type="spellStart"/>
      <w:r w:rsidRPr="00C250A5">
        <w:rPr>
          <w:rFonts w:asciiTheme="majorBidi" w:hAnsiTheme="majorBidi" w:cstheme="majorBidi"/>
          <w:sz w:val="24"/>
          <w:szCs w:val="24"/>
        </w:rPr>
        <w:t>from</w:t>
      </w:r>
      <w:proofErr w:type="spellEnd"/>
      <w:r w:rsidRPr="00C250A5">
        <w:rPr>
          <w:rFonts w:asciiTheme="majorBidi" w:hAnsiTheme="majorBidi" w:cstheme="majorBidi"/>
          <w:sz w:val="24"/>
          <w:szCs w:val="24"/>
        </w:rPr>
        <w:t xml:space="preserve"> 2008 to 2014, </w:t>
      </w:r>
      <w:proofErr w:type="spellStart"/>
      <w:r w:rsidRPr="00C250A5">
        <w:rPr>
          <w:rFonts w:asciiTheme="majorBidi" w:hAnsiTheme="majorBidi" w:cstheme="majorBidi"/>
          <w:sz w:val="24"/>
          <w:szCs w:val="24"/>
        </w:rPr>
        <w:t>with</w:t>
      </w:r>
      <w:proofErr w:type="spellEnd"/>
      <w:r w:rsidRPr="00C250A5">
        <w:rPr>
          <w:rFonts w:asciiTheme="majorBidi" w:hAnsiTheme="majorBidi" w:cstheme="majorBidi"/>
          <w:sz w:val="24"/>
          <w:szCs w:val="24"/>
        </w:rPr>
        <w:t xml:space="preserve"> an </w:t>
      </w:r>
      <w:proofErr w:type="spellStart"/>
      <w:r w:rsidRPr="00C250A5">
        <w:rPr>
          <w:rFonts w:asciiTheme="majorBidi" w:hAnsiTheme="majorBidi" w:cstheme="majorBidi"/>
          <w:sz w:val="24"/>
          <w:szCs w:val="24"/>
        </w:rPr>
        <w:t>upward</w:t>
      </w:r>
      <w:proofErr w:type="spellEnd"/>
      <w:r w:rsidRPr="00C250A5">
        <w:rPr>
          <w:rFonts w:asciiTheme="majorBidi" w:hAnsiTheme="majorBidi" w:cstheme="majorBidi"/>
          <w:sz w:val="24"/>
          <w:szCs w:val="24"/>
        </w:rPr>
        <w:t xml:space="preserve"> trend </w:t>
      </w:r>
      <w:proofErr w:type="spellStart"/>
      <w:r w:rsidRPr="00C250A5">
        <w:rPr>
          <w:rFonts w:asciiTheme="majorBidi" w:hAnsiTheme="majorBidi" w:cstheme="majorBidi"/>
          <w:sz w:val="24"/>
          <w:szCs w:val="24"/>
        </w:rPr>
        <w:t>marking</w:t>
      </w:r>
      <w:proofErr w:type="spellEnd"/>
      <w:r w:rsidRPr="00C250A5">
        <w:rPr>
          <w:rFonts w:asciiTheme="majorBidi" w:hAnsiTheme="majorBidi" w:cstheme="majorBidi"/>
          <w:sz w:val="24"/>
          <w:szCs w:val="24"/>
        </w:rPr>
        <w:t xml:space="preserve"> a </w:t>
      </w:r>
      <w:proofErr w:type="spellStart"/>
      <w:r w:rsidRPr="00C250A5">
        <w:rPr>
          <w:rFonts w:asciiTheme="majorBidi" w:hAnsiTheme="majorBidi" w:cstheme="majorBidi"/>
          <w:sz w:val="24"/>
          <w:szCs w:val="24"/>
        </w:rPr>
        <w:t>gradual</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evolution</w:t>
      </w:r>
      <w:proofErr w:type="spellEnd"/>
      <w:r w:rsidRPr="00C250A5">
        <w:rPr>
          <w:rFonts w:asciiTheme="majorBidi" w:hAnsiTheme="majorBidi" w:cstheme="majorBidi"/>
          <w:sz w:val="24"/>
          <w:szCs w:val="24"/>
        </w:rPr>
        <w:t xml:space="preserve"> in the </w:t>
      </w:r>
      <w:proofErr w:type="spellStart"/>
      <w:r w:rsidRPr="00C250A5">
        <w:rPr>
          <w:rFonts w:asciiTheme="majorBidi" w:hAnsiTheme="majorBidi" w:cstheme="majorBidi"/>
          <w:sz w:val="24"/>
          <w:szCs w:val="24"/>
        </w:rPr>
        <w:t>quality</w:t>
      </w:r>
      <w:proofErr w:type="spellEnd"/>
      <w:r w:rsidRPr="00C250A5">
        <w:rPr>
          <w:rFonts w:asciiTheme="majorBidi" w:hAnsiTheme="majorBidi" w:cstheme="majorBidi"/>
          <w:sz w:val="24"/>
          <w:szCs w:val="24"/>
        </w:rPr>
        <w:t xml:space="preserve"> of </w:t>
      </w:r>
      <w:proofErr w:type="spellStart"/>
      <w:r w:rsidRPr="00C250A5">
        <w:rPr>
          <w:rFonts w:asciiTheme="majorBidi" w:hAnsiTheme="majorBidi" w:cstheme="majorBidi"/>
          <w:sz w:val="24"/>
          <w:szCs w:val="24"/>
        </w:rPr>
        <w:t>Ivorian</w:t>
      </w:r>
      <w:proofErr w:type="spellEnd"/>
      <w:r w:rsidRPr="00C250A5">
        <w:rPr>
          <w:rFonts w:asciiTheme="majorBidi" w:hAnsiTheme="majorBidi" w:cstheme="majorBidi"/>
          <w:sz w:val="24"/>
          <w:szCs w:val="24"/>
        </w:rPr>
        <w:t xml:space="preserve"> institutions.</w:t>
      </w:r>
    </w:p>
    <w:p w14:paraId="66E7B99B" w14:textId="77777777" w:rsidR="00C250A5" w:rsidRPr="00C250A5" w:rsidRDefault="00C250A5" w:rsidP="00C250A5">
      <w:pPr>
        <w:spacing w:line="360" w:lineRule="auto"/>
        <w:jc w:val="both"/>
        <w:rPr>
          <w:rFonts w:asciiTheme="majorBidi" w:hAnsiTheme="majorBidi" w:cstheme="majorBidi"/>
          <w:sz w:val="24"/>
          <w:szCs w:val="24"/>
        </w:rPr>
      </w:pPr>
      <w:proofErr w:type="spellStart"/>
      <w:r w:rsidRPr="00C250A5">
        <w:rPr>
          <w:rFonts w:asciiTheme="majorBidi" w:hAnsiTheme="majorBidi" w:cstheme="majorBidi"/>
          <w:sz w:val="24"/>
          <w:szCs w:val="24"/>
        </w:rPr>
        <w:t>From</w:t>
      </w:r>
      <w:proofErr w:type="spellEnd"/>
      <w:r w:rsidRPr="00C250A5">
        <w:rPr>
          <w:rFonts w:asciiTheme="majorBidi" w:hAnsiTheme="majorBidi" w:cstheme="majorBidi"/>
          <w:sz w:val="24"/>
          <w:szCs w:val="24"/>
        </w:rPr>
        <w:t xml:space="preserve"> 2015 to 2021, the control of corruption and </w:t>
      </w:r>
      <w:proofErr w:type="spellStart"/>
      <w:r w:rsidRPr="00C250A5">
        <w:rPr>
          <w:rFonts w:asciiTheme="majorBidi" w:hAnsiTheme="majorBidi" w:cstheme="majorBidi"/>
          <w:sz w:val="24"/>
          <w:szCs w:val="24"/>
        </w:rPr>
        <w:t>rule</w:t>
      </w:r>
      <w:proofErr w:type="spellEnd"/>
      <w:r w:rsidRPr="00C250A5">
        <w:rPr>
          <w:rFonts w:asciiTheme="majorBidi" w:hAnsiTheme="majorBidi" w:cstheme="majorBidi"/>
          <w:sz w:val="24"/>
          <w:szCs w:val="24"/>
        </w:rPr>
        <w:t xml:space="preserve"> of </w:t>
      </w:r>
      <w:proofErr w:type="spellStart"/>
      <w:r w:rsidRPr="00C250A5">
        <w:rPr>
          <w:rFonts w:asciiTheme="majorBidi" w:hAnsiTheme="majorBidi" w:cstheme="majorBidi"/>
          <w:sz w:val="24"/>
          <w:szCs w:val="24"/>
        </w:rPr>
        <w:t>law</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indicator</w:t>
      </w:r>
      <w:proofErr w:type="spellEnd"/>
      <w:r w:rsidRPr="00C250A5">
        <w:rPr>
          <w:rFonts w:asciiTheme="majorBidi" w:hAnsiTheme="majorBidi" w:cstheme="majorBidi"/>
          <w:sz w:val="24"/>
          <w:szCs w:val="24"/>
        </w:rPr>
        <w:t xml:space="preserve"> shows a </w:t>
      </w:r>
      <w:proofErr w:type="spellStart"/>
      <w:r w:rsidRPr="00C250A5">
        <w:rPr>
          <w:rFonts w:asciiTheme="majorBidi" w:hAnsiTheme="majorBidi" w:cstheme="majorBidi"/>
          <w:sz w:val="24"/>
          <w:szCs w:val="24"/>
        </w:rPr>
        <w:t>downward</w:t>
      </w:r>
      <w:proofErr w:type="spellEnd"/>
      <w:r w:rsidRPr="00C250A5">
        <w:rPr>
          <w:rFonts w:asciiTheme="majorBidi" w:hAnsiTheme="majorBidi" w:cstheme="majorBidi"/>
          <w:sz w:val="24"/>
          <w:szCs w:val="24"/>
        </w:rPr>
        <w:t xml:space="preserve"> trend, </w:t>
      </w:r>
      <w:proofErr w:type="spellStart"/>
      <w:r w:rsidRPr="00C250A5">
        <w:rPr>
          <w:rFonts w:asciiTheme="majorBidi" w:hAnsiTheme="majorBidi" w:cstheme="majorBidi"/>
          <w:sz w:val="24"/>
          <w:szCs w:val="24"/>
        </w:rPr>
        <w:t>while</w:t>
      </w:r>
      <w:proofErr w:type="spellEnd"/>
      <w:r w:rsidRPr="00C250A5">
        <w:rPr>
          <w:rFonts w:asciiTheme="majorBidi" w:hAnsiTheme="majorBidi" w:cstheme="majorBidi"/>
          <w:sz w:val="24"/>
          <w:szCs w:val="24"/>
        </w:rPr>
        <w:t xml:space="preserve"> the </w:t>
      </w:r>
      <w:proofErr w:type="spellStart"/>
      <w:r w:rsidRPr="00C250A5">
        <w:rPr>
          <w:rFonts w:asciiTheme="majorBidi" w:hAnsiTheme="majorBidi" w:cstheme="majorBidi"/>
          <w:sz w:val="24"/>
          <w:szCs w:val="24"/>
        </w:rPr>
        <w:t>voice-responsibility</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indicator</w:t>
      </w:r>
      <w:proofErr w:type="spellEnd"/>
      <w:r w:rsidRPr="00C250A5">
        <w:rPr>
          <w:rFonts w:asciiTheme="majorBidi" w:hAnsiTheme="majorBidi" w:cstheme="majorBidi"/>
          <w:sz w:val="24"/>
          <w:szCs w:val="24"/>
        </w:rPr>
        <w:t xml:space="preserve"> continues to </w:t>
      </w:r>
      <w:proofErr w:type="spellStart"/>
      <w:r w:rsidRPr="00C250A5">
        <w:rPr>
          <w:rFonts w:asciiTheme="majorBidi" w:hAnsiTheme="majorBidi" w:cstheme="majorBidi"/>
          <w:sz w:val="24"/>
          <w:szCs w:val="24"/>
        </w:rPr>
        <w:t>rise</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from</w:t>
      </w:r>
      <w:proofErr w:type="spellEnd"/>
      <w:r w:rsidRPr="00C250A5">
        <w:rPr>
          <w:rFonts w:asciiTheme="majorBidi" w:hAnsiTheme="majorBidi" w:cstheme="majorBidi"/>
          <w:sz w:val="24"/>
          <w:szCs w:val="24"/>
        </w:rPr>
        <w:t xml:space="preserve"> 2015 to 2020, and </w:t>
      </w:r>
      <w:proofErr w:type="spellStart"/>
      <w:r w:rsidRPr="00C250A5">
        <w:rPr>
          <w:rFonts w:asciiTheme="majorBidi" w:hAnsiTheme="majorBidi" w:cstheme="majorBidi"/>
          <w:sz w:val="24"/>
          <w:szCs w:val="24"/>
        </w:rPr>
        <w:t>then</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follows</w:t>
      </w:r>
      <w:proofErr w:type="spellEnd"/>
      <w:r w:rsidRPr="00C250A5">
        <w:rPr>
          <w:rFonts w:asciiTheme="majorBidi" w:hAnsiTheme="majorBidi" w:cstheme="majorBidi"/>
          <w:sz w:val="24"/>
          <w:szCs w:val="24"/>
        </w:rPr>
        <w:t xml:space="preserve"> the trend of the </w:t>
      </w:r>
      <w:proofErr w:type="spellStart"/>
      <w:r w:rsidRPr="00C250A5">
        <w:rPr>
          <w:rFonts w:asciiTheme="majorBidi" w:hAnsiTheme="majorBidi" w:cstheme="majorBidi"/>
          <w:sz w:val="24"/>
          <w:szCs w:val="24"/>
        </w:rPr>
        <w:t>other</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two</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indicators</w:t>
      </w:r>
      <w:proofErr w:type="spellEnd"/>
      <w:r w:rsidRPr="00C250A5">
        <w:rPr>
          <w:rFonts w:asciiTheme="majorBidi" w:hAnsiTheme="majorBidi" w:cstheme="majorBidi"/>
          <w:sz w:val="24"/>
          <w:szCs w:val="24"/>
        </w:rPr>
        <w:t xml:space="preserve">. This </w:t>
      </w:r>
      <w:proofErr w:type="spellStart"/>
      <w:r w:rsidRPr="00C250A5">
        <w:rPr>
          <w:rFonts w:asciiTheme="majorBidi" w:hAnsiTheme="majorBidi" w:cstheme="majorBidi"/>
          <w:sz w:val="24"/>
          <w:szCs w:val="24"/>
        </w:rPr>
        <w:t>upward</w:t>
      </w:r>
      <w:proofErr w:type="spellEnd"/>
      <w:r w:rsidRPr="00C250A5">
        <w:rPr>
          <w:rFonts w:asciiTheme="majorBidi" w:hAnsiTheme="majorBidi" w:cstheme="majorBidi"/>
          <w:sz w:val="24"/>
          <w:szCs w:val="24"/>
        </w:rPr>
        <w:t xml:space="preserve"> trend in the </w:t>
      </w:r>
      <w:proofErr w:type="spellStart"/>
      <w:r w:rsidRPr="00C250A5">
        <w:rPr>
          <w:rFonts w:asciiTheme="majorBidi" w:hAnsiTheme="majorBidi" w:cstheme="majorBidi"/>
          <w:sz w:val="24"/>
          <w:szCs w:val="24"/>
        </w:rPr>
        <w:t>estimated</w:t>
      </w:r>
      <w:proofErr w:type="spellEnd"/>
      <w:r w:rsidRPr="00C250A5">
        <w:rPr>
          <w:rFonts w:asciiTheme="majorBidi" w:hAnsiTheme="majorBidi" w:cstheme="majorBidi"/>
          <w:sz w:val="24"/>
          <w:szCs w:val="24"/>
        </w:rPr>
        <w:t xml:space="preserve"> value of the </w:t>
      </w:r>
      <w:proofErr w:type="spellStart"/>
      <w:r w:rsidRPr="00C250A5">
        <w:rPr>
          <w:rFonts w:asciiTheme="majorBidi" w:hAnsiTheme="majorBidi" w:cstheme="majorBidi"/>
          <w:sz w:val="24"/>
          <w:szCs w:val="24"/>
        </w:rPr>
        <w:t>voice-responsibility</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indicator</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between</w:t>
      </w:r>
      <w:proofErr w:type="spellEnd"/>
      <w:r w:rsidRPr="00C250A5">
        <w:rPr>
          <w:rFonts w:asciiTheme="majorBidi" w:hAnsiTheme="majorBidi" w:cstheme="majorBidi"/>
          <w:sz w:val="24"/>
          <w:szCs w:val="24"/>
        </w:rPr>
        <w:t xml:space="preserve"> 2015 and 2020, </w:t>
      </w:r>
      <w:proofErr w:type="spellStart"/>
      <w:r w:rsidRPr="00C250A5">
        <w:rPr>
          <w:rFonts w:asciiTheme="majorBidi" w:hAnsiTheme="majorBidi" w:cstheme="majorBidi"/>
          <w:sz w:val="24"/>
          <w:szCs w:val="24"/>
        </w:rPr>
        <w:t>reaching</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its</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peak</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in</w:t>
      </w:r>
      <w:proofErr w:type="spellEnd"/>
      <w:r w:rsidRPr="00C250A5">
        <w:rPr>
          <w:rFonts w:asciiTheme="majorBidi" w:hAnsiTheme="majorBidi" w:cstheme="majorBidi"/>
          <w:sz w:val="24"/>
          <w:szCs w:val="24"/>
        </w:rPr>
        <w:t xml:space="preserve"> 2018, can </w:t>
      </w:r>
      <w:proofErr w:type="spellStart"/>
      <w:r w:rsidRPr="00C250A5">
        <w:rPr>
          <w:rFonts w:asciiTheme="majorBidi" w:hAnsiTheme="majorBidi" w:cstheme="majorBidi"/>
          <w:sz w:val="24"/>
          <w:szCs w:val="24"/>
        </w:rPr>
        <w:t>be</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explained</w:t>
      </w:r>
      <w:proofErr w:type="spellEnd"/>
      <w:r w:rsidRPr="00C250A5">
        <w:rPr>
          <w:rFonts w:asciiTheme="majorBidi" w:hAnsiTheme="majorBidi" w:cstheme="majorBidi"/>
          <w:sz w:val="24"/>
          <w:szCs w:val="24"/>
        </w:rPr>
        <w:t xml:space="preserve"> by the </w:t>
      </w:r>
      <w:proofErr w:type="spellStart"/>
      <w:r w:rsidRPr="00C250A5">
        <w:rPr>
          <w:rFonts w:asciiTheme="majorBidi" w:hAnsiTheme="majorBidi" w:cstheme="majorBidi"/>
          <w:sz w:val="24"/>
          <w:szCs w:val="24"/>
        </w:rPr>
        <w:t>fact</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that</w:t>
      </w:r>
      <w:proofErr w:type="spellEnd"/>
      <w:r w:rsidRPr="00C250A5">
        <w:rPr>
          <w:rFonts w:asciiTheme="majorBidi" w:hAnsiTheme="majorBidi" w:cstheme="majorBidi"/>
          <w:sz w:val="24"/>
          <w:szCs w:val="24"/>
        </w:rPr>
        <w:t xml:space="preserve"> Côte d'Ivoire, in the </w:t>
      </w:r>
      <w:proofErr w:type="spellStart"/>
      <w:r w:rsidRPr="00C250A5">
        <w:rPr>
          <w:rFonts w:asciiTheme="majorBidi" w:hAnsiTheme="majorBidi" w:cstheme="majorBidi"/>
          <w:sz w:val="24"/>
          <w:szCs w:val="24"/>
        </w:rPr>
        <w:t>aftermath</w:t>
      </w:r>
      <w:proofErr w:type="spellEnd"/>
      <w:r w:rsidRPr="00C250A5">
        <w:rPr>
          <w:rFonts w:asciiTheme="majorBidi" w:hAnsiTheme="majorBidi" w:cstheme="majorBidi"/>
          <w:sz w:val="24"/>
          <w:szCs w:val="24"/>
        </w:rPr>
        <w:t xml:space="preserve"> of the 2011 post-</w:t>
      </w:r>
      <w:proofErr w:type="spellStart"/>
      <w:r w:rsidRPr="00C250A5">
        <w:rPr>
          <w:rFonts w:asciiTheme="majorBidi" w:hAnsiTheme="majorBidi" w:cstheme="majorBidi"/>
          <w:sz w:val="24"/>
          <w:szCs w:val="24"/>
        </w:rPr>
        <w:t>election</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crisis</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found</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itself</w:t>
      </w:r>
      <w:proofErr w:type="spellEnd"/>
      <w:r w:rsidRPr="00C250A5">
        <w:rPr>
          <w:rFonts w:asciiTheme="majorBidi" w:hAnsiTheme="majorBidi" w:cstheme="majorBidi"/>
          <w:sz w:val="24"/>
          <w:szCs w:val="24"/>
        </w:rPr>
        <w:t xml:space="preserve"> in a </w:t>
      </w:r>
      <w:proofErr w:type="spellStart"/>
      <w:r w:rsidRPr="00C250A5">
        <w:rPr>
          <w:rFonts w:asciiTheme="majorBidi" w:hAnsiTheme="majorBidi" w:cstheme="majorBidi"/>
          <w:sz w:val="24"/>
          <w:szCs w:val="24"/>
        </w:rPr>
        <w:t>period</w:t>
      </w:r>
      <w:proofErr w:type="spellEnd"/>
      <w:r w:rsidRPr="00C250A5">
        <w:rPr>
          <w:rFonts w:asciiTheme="majorBidi" w:hAnsiTheme="majorBidi" w:cstheme="majorBidi"/>
          <w:sz w:val="24"/>
          <w:szCs w:val="24"/>
        </w:rPr>
        <w:t xml:space="preserve"> of national </w:t>
      </w:r>
      <w:proofErr w:type="spellStart"/>
      <w:r w:rsidRPr="00C250A5">
        <w:rPr>
          <w:rFonts w:asciiTheme="majorBidi" w:hAnsiTheme="majorBidi" w:cstheme="majorBidi"/>
          <w:sz w:val="24"/>
          <w:szCs w:val="24"/>
        </w:rPr>
        <w:t>reconciliation</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During</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this</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period</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many</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victims</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were</w:t>
      </w:r>
      <w:proofErr w:type="spellEnd"/>
      <w:r w:rsidRPr="00C250A5">
        <w:rPr>
          <w:rFonts w:asciiTheme="majorBidi" w:hAnsiTheme="majorBidi" w:cstheme="majorBidi"/>
          <w:sz w:val="24"/>
          <w:szCs w:val="24"/>
        </w:rPr>
        <w:t xml:space="preserve"> able to set up </w:t>
      </w:r>
      <w:r w:rsidRPr="00C250A5">
        <w:rPr>
          <w:rFonts w:asciiTheme="majorBidi" w:hAnsiTheme="majorBidi" w:cstheme="majorBidi"/>
          <w:sz w:val="24"/>
          <w:szCs w:val="24"/>
        </w:rPr>
        <w:lastRenderedPageBreak/>
        <w:t xml:space="preserve">associations, express </w:t>
      </w:r>
      <w:proofErr w:type="spellStart"/>
      <w:r w:rsidRPr="00C250A5">
        <w:rPr>
          <w:rFonts w:asciiTheme="majorBidi" w:hAnsiTheme="majorBidi" w:cstheme="majorBidi"/>
          <w:sz w:val="24"/>
          <w:szCs w:val="24"/>
        </w:rPr>
        <w:t>their</w:t>
      </w:r>
      <w:proofErr w:type="spellEnd"/>
      <w:r w:rsidRPr="00C250A5">
        <w:rPr>
          <w:rFonts w:asciiTheme="majorBidi" w:hAnsiTheme="majorBidi" w:cstheme="majorBidi"/>
          <w:sz w:val="24"/>
          <w:szCs w:val="24"/>
        </w:rPr>
        <w:t xml:space="preserve"> feelings and </w:t>
      </w:r>
      <w:proofErr w:type="spellStart"/>
      <w:r w:rsidRPr="00C250A5">
        <w:rPr>
          <w:rFonts w:asciiTheme="majorBidi" w:hAnsiTheme="majorBidi" w:cstheme="majorBidi"/>
          <w:sz w:val="24"/>
          <w:szCs w:val="24"/>
        </w:rPr>
        <w:t>were</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invited</w:t>
      </w:r>
      <w:proofErr w:type="spellEnd"/>
      <w:r w:rsidRPr="00C250A5">
        <w:rPr>
          <w:rFonts w:asciiTheme="majorBidi" w:hAnsiTheme="majorBidi" w:cstheme="majorBidi"/>
          <w:sz w:val="24"/>
          <w:szCs w:val="24"/>
        </w:rPr>
        <w:t xml:space="preserve"> to </w:t>
      </w:r>
      <w:proofErr w:type="spellStart"/>
      <w:r w:rsidRPr="00C250A5">
        <w:rPr>
          <w:rFonts w:asciiTheme="majorBidi" w:hAnsiTheme="majorBidi" w:cstheme="majorBidi"/>
          <w:sz w:val="24"/>
          <w:szCs w:val="24"/>
        </w:rPr>
        <w:t>forgive</w:t>
      </w:r>
      <w:proofErr w:type="spellEnd"/>
      <w:r w:rsidRPr="00C250A5">
        <w:rPr>
          <w:rFonts w:asciiTheme="majorBidi" w:hAnsiTheme="majorBidi" w:cstheme="majorBidi"/>
          <w:sz w:val="24"/>
          <w:szCs w:val="24"/>
        </w:rPr>
        <w:t xml:space="preserve"> and </w:t>
      </w:r>
      <w:proofErr w:type="spellStart"/>
      <w:r w:rsidRPr="00C250A5">
        <w:rPr>
          <w:rFonts w:asciiTheme="majorBidi" w:hAnsiTheme="majorBidi" w:cstheme="majorBidi"/>
          <w:sz w:val="24"/>
          <w:szCs w:val="24"/>
        </w:rPr>
        <w:t>reconcile</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Also</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during</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this</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period</w:t>
      </w:r>
      <w:proofErr w:type="spellEnd"/>
      <w:r w:rsidRPr="00C250A5">
        <w:rPr>
          <w:rFonts w:asciiTheme="majorBidi" w:hAnsiTheme="majorBidi" w:cstheme="majorBidi"/>
          <w:sz w:val="24"/>
          <w:szCs w:val="24"/>
        </w:rPr>
        <w:t xml:space="preserve">, the population </w:t>
      </w:r>
      <w:proofErr w:type="spellStart"/>
      <w:r w:rsidRPr="00C250A5">
        <w:rPr>
          <w:rFonts w:asciiTheme="majorBidi" w:hAnsiTheme="majorBidi" w:cstheme="majorBidi"/>
          <w:sz w:val="24"/>
          <w:szCs w:val="24"/>
        </w:rPr>
        <w:t>was</w:t>
      </w:r>
      <w:proofErr w:type="spellEnd"/>
      <w:r w:rsidRPr="00C250A5">
        <w:rPr>
          <w:rFonts w:asciiTheme="majorBidi" w:hAnsiTheme="majorBidi" w:cstheme="majorBidi"/>
          <w:sz w:val="24"/>
          <w:szCs w:val="24"/>
        </w:rPr>
        <w:t xml:space="preserve"> able to </w:t>
      </w:r>
      <w:proofErr w:type="spellStart"/>
      <w:r w:rsidRPr="00C250A5">
        <w:rPr>
          <w:rFonts w:asciiTheme="majorBidi" w:hAnsiTheme="majorBidi" w:cstheme="majorBidi"/>
          <w:sz w:val="24"/>
          <w:szCs w:val="24"/>
        </w:rPr>
        <w:t>participate</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freely</w:t>
      </w:r>
      <w:proofErr w:type="spellEnd"/>
      <w:r w:rsidRPr="00C250A5">
        <w:rPr>
          <w:rFonts w:asciiTheme="majorBidi" w:hAnsiTheme="majorBidi" w:cstheme="majorBidi"/>
          <w:sz w:val="24"/>
          <w:szCs w:val="24"/>
        </w:rPr>
        <w:t xml:space="preserve"> in the 2015 </w:t>
      </w:r>
      <w:proofErr w:type="spellStart"/>
      <w:r w:rsidRPr="00C250A5">
        <w:rPr>
          <w:rFonts w:asciiTheme="majorBidi" w:hAnsiTheme="majorBidi" w:cstheme="majorBidi"/>
          <w:sz w:val="24"/>
          <w:szCs w:val="24"/>
        </w:rPr>
        <w:t>presidential</w:t>
      </w:r>
      <w:proofErr w:type="spellEnd"/>
      <w:r w:rsidRPr="00C250A5">
        <w:rPr>
          <w:rFonts w:asciiTheme="majorBidi" w:hAnsiTheme="majorBidi" w:cstheme="majorBidi"/>
          <w:sz w:val="24"/>
          <w:szCs w:val="24"/>
        </w:rPr>
        <w:t xml:space="preserve"> and municipal </w:t>
      </w:r>
      <w:proofErr w:type="spellStart"/>
      <w:r w:rsidRPr="00C250A5">
        <w:rPr>
          <w:rFonts w:asciiTheme="majorBidi" w:hAnsiTheme="majorBidi" w:cstheme="majorBidi"/>
          <w:sz w:val="24"/>
          <w:szCs w:val="24"/>
        </w:rPr>
        <w:t>elections</w:t>
      </w:r>
      <w:proofErr w:type="spellEnd"/>
      <w:r w:rsidRPr="00C250A5">
        <w:rPr>
          <w:rFonts w:asciiTheme="majorBidi" w:hAnsiTheme="majorBidi" w:cstheme="majorBidi"/>
          <w:sz w:val="24"/>
          <w:szCs w:val="24"/>
        </w:rPr>
        <w:t>.</w:t>
      </w:r>
    </w:p>
    <w:p w14:paraId="5D48163A" w14:textId="77777777" w:rsidR="00C250A5" w:rsidRPr="00C250A5" w:rsidRDefault="00C250A5" w:rsidP="00C250A5">
      <w:pPr>
        <w:spacing w:line="360" w:lineRule="auto"/>
        <w:jc w:val="both"/>
        <w:rPr>
          <w:rFonts w:asciiTheme="majorBidi" w:hAnsiTheme="majorBidi" w:cstheme="majorBidi"/>
          <w:sz w:val="24"/>
          <w:szCs w:val="24"/>
        </w:rPr>
      </w:pPr>
      <w:proofErr w:type="spellStart"/>
      <w:r w:rsidRPr="00C250A5">
        <w:rPr>
          <w:rFonts w:asciiTheme="majorBidi" w:hAnsiTheme="majorBidi" w:cstheme="majorBidi"/>
          <w:sz w:val="24"/>
          <w:szCs w:val="24"/>
        </w:rPr>
        <w:t>However</w:t>
      </w:r>
      <w:proofErr w:type="spellEnd"/>
      <w:r w:rsidRPr="00C250A5">
        <w:rPr>
          <w:rFonts w:asciiTheme="majorBidi" w:hAnsiTheme="majorBidi" w:cstheme="majorBidi"/>
          <w:sz w:val="24"/>
          <w:szCs w:val="24"/>
        </w:rPr>
        <w:t xml:space="preserve">, the </w:t>
      </w:r>
      <w:proofErr w:type="spellStart"/>
      <w:r w:rsidRPr="00C250A5">
        <w:rPr>
          <w:rFonts w:asciiTheme="majorBidi" w:hAnsiTheme="majorBidi" w:cstheme="majorBidi"/>
          <w:sz w:val="24"/>
          <w:szCs w:val="24"/>
        </w:rPr>
        <w:t>downward</w:t>
      </w:r>
      <w:proofErr w:type="spellEnd"/>
      <w:r w:rsidRPr="00C250A5">
        <w:rPr>
          <w:rFonts w:asciiTheme="majorBidi" w:hAnsiTheme="majorBidi" w:cstheme="majorBidi"/>
          <w:sz w:val="24"/>
          <w:szCs w:val="24"/>
        </w:rPr>
        <w:t xml:space="preserve"> trend in the control of corruption and the </w:t>
      </w:r>
      <w:proofErr w:type="spellStart"/>
      <w:r w:rsidRPr="00C250A5">
        <w:rPr>
          <w:rFonts w:asciiTheme="majorBidi" w:hAnsiTheme="majorBidi" w:cstheme="majorBidi"/>
          <w:sz w:val="24"/>
          <w:szCs w:val="24"/>
        </w:rPr>
        <w:t>rule</w:t>
      </w:r>
      <w:proofErr w:type="spellEnd"/>
      <w:r w:rsidRPr="00C250A5">
        <w:rPr>
          <w:rFonts w:asciiTheme="majorBidi" w:hAnsiTheme="majorBidi" w:cstheme="majorBidi"/>
          <w:sz w:val="24"/>
          <w:szCs w:val="24"/>
        </w:rPr>
        <w:t xml:space="preserve"> of </w:t>
      </w:r>
      <w:proofErr w:type="spellStart"/>
      <w:r w:rsidRPr="00C250A5">
        <w:rPr>
          <w:rFonts w:asciiTheme="majorBidi" w:hAnsiTheme="majorBidi" w:cstheme="majorBidi"/>
          <w:sz w:val="24"/>
          <w:szCs w:val="24"/>
        </w:rPr>
        <w:t>law</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between</w:t>
      </w:r>
      <w:proofErr w:type="spellEnd"/>
      <w:r w:rsidRPr="00C250A5">
        <w:rPr>
          <w:rFonts w:asciiTheme="majorBidi" w:hAnsiTheme="majorBidi" w:cstheme="majorBidi"/>
          <w:sz w:val="24"/>
          <w:szCs w:val="24"/>
        </w:rPr>
        <w:t xml:space="preserve"> 2015 and 2021 </w:t>
      </w:r>
      <w:proofErr w:type="spellStart"/>
      <w:r w:rsidRPr="00C250A5">
        <w:rPr>
          <w:rFonts w:asciiTheme="majorBidi" w:hAnsiTheme="majorBidi" w:cstheme="majorBidi"/>
          <w:sz w:val="24"/>
          <w:szCs w:val="24"/>
        </w:rPr>
        <w:t>is</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reflected</w:t>
      </w:r>
      <w:proofErr w:type="spellEnd"/>
      <w:r w:rsidRPr="00C250A5">
        <w:rPr>
          <w:rFonts w:asciiTheme="majorBidi" w:hAnsiTheme="majorBidi" w:cstheme="majorBidi"/>
          <w:sz w:val="24"/>
          <w:szCs w:val="24"/>
        </w:rPr>
        <w:t xml:space="preserve"> in a </w:t>
      </w:r>
      <w:proofErr w:type="spellStart"/>
      <w:r w:rsidRPr="00C250A5">
        <w:rPr>
          <w:rFonts w:asciiTheme="majorBidi" w:hAnsiTheme="majorBidi" w:cstheme="majorBidi"/>
          <w:sz w:val="24"/>
          <w:szCs w:val="24"/>
        </w:rPr>
        <w:t>crisis</w:t>
      </w:r>
      <w:proofErr w:type="spellEnd"/>
      <w:r w:rsidRPr="00C250A5">
        <w:rPr>
          <w:rFonts w:asciiTheme="majorBidi" w:hAnsiTheme="majorBidi" w:cstheme="majorBidi"/>
          <w:sz w:val="24"/>
          <w:szCs w:val="24"/>
        </w:rPr>
        <w:t xml:space="preserve"> of public confidence in state institutions, </w:t>
      </w:r>
      <w:proofErr w:type="spellStart"/>
      <w:r w:rsidRPr="00C250A5">
        <w:rPr>
          <w:rFonts w:asciiTheme="majorBidi" w:hAnsiTheme="majorBidi" w:cstheme="majorBidi"/>
          <w:sz w:val="24"/>
          <w:szCs w:val="24"/>
        </w:rPr>
        <w:t>given</w:t>
      </w:r>
      <w:proofErr w:type="spellEnd"/>
      <w:r w:rsidRPr="00C250A5">
        <w:rPr>
          <w:rFonts w:asciiTheme="majorBidi" w:hAnsiTheme="majorBidi" w:cstheme="majorBidi"/>
          <w:sz w:val="24"/>
          <w:szCs w:val="24"/>
        </w:rPr>
        <w:t xml:space="preserve"> the </w:t>
      </w:r>
      <w:proofErr w:type="spellStart"/>
      <w:r w:rsidRPr="00C250A5">
        <w:rPr>
          <w:rFonts w:asciiTheme="majorBidi" w:hAnsiTheme="majorBidi" w:cstheme="majorBidi"/>
          <w:sz w:val="24"/>
          <w:szCs w:val="24"/>
        </w:rPr>
        <w:t>crisis</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that</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arose</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after</w:t>
      </w:r>
      <w:proofErr w:type="spellEnd"/>
      <w:r w:rsidRPr="00C250A5">
        <w:rPr>
          <w:rFonts w:asciiTheme="majorBidi" w:hAnsiTheme="majorBidi" w:cstheme="majorBidi"/>
          <w:sz w:val="24"/>
          <w:szCs w:val="24"/>
        </w:rPr>
        <w:t xml:space="preserve"> the 2010 </w:t>
      </w:r>
      <w:proofErr w:type="spellStart"/>
      <w:r w:rsidRPr="00C250A5">
        <w:rPr>
          <w:rFonts w:asciiTheme="majorBidi" w:hAnsiTheme="majorBidi" w:cstheme="majorBidi"/>
          <w:sz w:val="24"/>
          <w:szCs w:val="24"/>
        </w:rPr>
        <w:t>presidential</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elections</w:t>
      </w:r>
      <w:proofErr w:type="spellEnd"/>
      <w:r w:rsidRPr="00C250A5">
        <w:rPr>
          <w:rFonts w:asciiTheme="majorBidi" w:hAnsiTheme="majorBidi" w:cstheme="majorBidi"/>
          <w:sz w:val="24"/>
          <w:szCs w:val="24"/>
        </w:rPr>
        <w:t xml:space="preserve">; and in the accentuation of corruption </w:t>
      </w:r>
      <w:proofErr w:type="spellStart"/>
      <w:r w:rsidRPr="00C250A5">
        <w:rPr>
          <w:rFonts w:asciiTheme="majorBidi" w:hAnsiTheme="majorBidi" w:cstheme="majorBidi"/>
          <w:sz w:val="24"/>
          <w:szCs w:val="24"/>
        </w:rPr>
        <w:t>within</w:t>
      </w:r>
      <w:proofErr w:type="spellEnd"/>
      <w:r w:rsidRPr="00C250A5">
        <w:rPr>
          <w:rFonts w:asciiTheme="majorBidi" w:hAnsiTheme="majorBidi" w:cstheme="majorBidi"/>
          <w:sz w:val="24"/>
          <w:szCs w:val="24"/>
        </w:rPr>
        <w:t xml:space="preserve"> public services. </w:t>
      </w:r>
    </w:p>
    <w:p w14:paraId="62C85489" w14:textId="318989F6" w:rsidR="00C250A5" w:rsidRDefault="00C250A5" w:rsidP="00C250A5">
      <w:pPr>
        <w:spacing w:line="360" w:lineRule="auto"/>
        <w:jc w:val="both"/>
        <w:rPr>
          <w:rFonts w:asciiTheme="majorBidi" w:hAnsiTheme="majorBidi" w:cstheme="majorBidi"/>
          <w:sz w:val="24"/>
          <w:szCs w:val="24"/>
        </w:rPr>
      </w:pPr>
      <w:r w:rsidRPr="00C250A5">
        <w:rPr>
          <w:rFonts w:asciiTheme="majorBidi" w:hAnsiTheme="majorBidi" w:cstheme="majorBidi"/>
          <w:sz w:val="24"/>
          <w:szCs w:val="24"/>
        </w:rPr>
        <w:t xml:space="preserve">In </w:t>
      </w:r>
      <w:proofErr w:type="spellStart"/>
      <w:r w:rsidRPr="00C250A5">
        <w:rPr>
          <w:rFonts w:asciiTheme="majorBidi" w:hAnsiTheme="majorBidi" w:cstheme="majorBidi"/>
          <w:sz w:val="24"/>
          <w:szCs w:val="24"/>
        </w:rPr>
        <w:t>terms</w:t>
      </w:r>
      <w:proofErr w:type="spellEnd"/>
      <w:r w:rsidRPr="00C250A5">
        <w:rPr>
          <w:rFonts w:asciiTheme="majorBidi" w:hAnsiTheme="majorBidi" w:cstheme="majorBidi"/>
          <w:sz w:val="24"/>
          <w:szCs w:val="24"/>
        </w:rPr>
        <w:t xml:space="preserve"> of </w:t>
      </w:r>
      <w:proofErr w:type="spellStart"/>
      <w:r w:rsidRPr="00C250A5">
        <w:rPr>
          <w:rFonts w:asciiTheme="majorBidi" w:hAnsiTheme="majorBidi" w:cstheme="majorBidi"/>
          <w:sz w:val="24"/>
          <w:szCs w:val="24"/>
        </w:rPr>
        <w:t>technological</w:t>
      </w:r>
      <w:proofErr w:type="spellEnd"/>
      <w:r w:rsidRPr="00C250A5">
        <w:rPr>
          <w:rFonts w:asciiTheme="majorBidi" w:hAnsiTheme="majorBidi" w:cstheme="majorBidi"/>
          <w:sz w:val="24"/>
          <w:szCs w:val="24"/>
        </w:rPr>
        <w:t xml:space="preserve"> innovation </w:t>
      </w:r>
      <w:proofErr w:type="spellStart"/>
      <w:r w:rsidRPr="00C250A5">
        <w:rPr>
          <w:rFonts w:asciiTheme="majorBidi" w:hAnsiTheme="majorBidi" w:cstheme="majorBidi"/>
          <w:sz w:val="24"/>
          <w:szCs w:val="24"/>
        </w:rPr>
        <w:t>indicators</w:t>
      </w:r>
      <w:proofErr w:type="spellEnd"/>
      <w:r w:rsidRPr="00C250A5">
        <w:rPr>
          <w:rFonts w:asciiTheme="majorBidi" w:hAnsiTheme="majorBidi" w:cstheme="majorBidi"/>
          <w:sz w:val="24"/>
          <w:szCs w:val="24"/>
        </w:rPr>
        <w:t xml:space="preserve">, ICT infrastructure </w:t>
      </w:r>
      <w:proofErr w:type="spellStart"/>
      <w:r w:rsidRPr="00C250A5">
        <w:rPr>
          <w:rFonts w:asciiTheme="majorBidi" w:hAnsiTheme="majorBidi" w:cstheme="majorBidi"/>
          <w:sz w:val="24"/>
          <w:szCs w:val="24"/>
        </w:rPr>
        <w:t>remained</w:t>
      </w:r>
      <w:proofErr w:type="spellEnd"/>
      <w:r w:rsidRPr="00C250A5">
        <w:rPr>
          <w:rFonts w:asciiTheme="majorBidi" w:hAnsiTheme="majorBidi" w:cstheme="majorBidi"/>
          <w:sz w:val="24"/>
          <w:szCs w:val="24"/>
        </w:rPr>
        <w:t xml:space="preserve"> constant </w:t>
      </w:r>
      <w:proofErr w:type="spellStart"/>
      <w:r w:rsidRPr="00C250A5">
        <w:rPr>
          <w:rFonts w:asciiTheme="majorBidi" w:hAnsiTheme="majorBidi" w:cstheme="majorBidi"/>
          <w:sz w:val="24"/>
          <w:szCs w:val="24"/>
        </w:rPr>
        <w:t>from</w:t>
      </w:r>
      <w:proofErr w:type="spellEnd"/>
      <w:r w:rsidRPr="00C250A5">
        <w:rPr>
          <w:rFonts w:asciiTheme="majorBidi" w:hAnsiTheme="majorBidi" w:cstheme="majorBidi"/>
          <w:sz w:val="24"/>
          <w:szCs w:val="24"/>
        </w:rPr>
        <w:t xml:space="preserve"> 2008 to 2014, </w:t>
      </w:r>
      <w:proofErr w:type="spellStart"/>
      <w:r w:rsidRPr="00C250A5">
        <w:rPr>
          <w:rFonts w:asciiTheme="majorBidi" w:hAnsiTheme="majorBidi" w:cstheme="majorBidi"/>
          <w:sz w:val="24"/>
          <w:szCs w:val="24"/>
        </w:rPr>
        <w:t>jumped</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in</w:t>
      </w:r>
      <w:proofErr w:type="spellEnd"/>
      <w:r w:rsidRPr="00C250A5">
        <w:rPr>
          <w:rFonts w:asciiTheme="majorBidi" w:hAnsiTheme="majorBidi" w:cstheme="majorBidi"/>
          <w:sz w:val="24"/>
          <w:szCs w:val="24"/>
        </w:rPr>
        <w:t xml:space="preserve"> 2015 and </w:t>
      </w:r>
      <w:proofErr w:type="spellStart"/>
      <w:r w:rsidRPr="00C250A5">
        <w:rPr>
          <w:rFonts w:asciiTheme="majorBidi" w:hAnsiTheme="majorBidi" w:cstheme="majorBidi"/>
          <w:sz w:val="24"/>
          <w:szCs w:val="24"/>
        </w:rPr>
        <w:t>then</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remained</w:t>
      </w:r>
      <w:proofErr w:type="spellEnd"/>
      <w:r w:rsidRPr="00C250A5">
        <w:rPr>
          <w:rFonts w:asciiTheme="majorBidi" w:hAnsiTheme="majorBidi" w:cstheme="majorBidi"/>
          <w:sz w:val="24"/>
          <w:szCs w:val="24"/>
        </w:rPr>
        <w:t xml:space="preserve"> constant </w:t>
      </w:r>
      <w:proofErr w:type="spellStart"/>
      <w:r w:rsidRPr="00C250A5">
        <w:rPr>
          <w:rFonts w:asciiTheme="majorBidi" w:hAnsiTheme="majorBidi" w:cstheme="majorBidi"/>
          <w:sz w:val="24"/>
          <w:szCs w:val="24"/>
        </w:rPr>
        <w:t>until</w:t>
      </w:r>
      <w:proofErr w:type="spellEnd"/>
      <w:r w:rsidRPr="00C250A5">
        <w:rPr>
          <w:rFonts w:asciiTheme="majorBidi" w:hAnsiTheme="majorBidi" w:cstheme="majorBidi"/>
          <w:sz w:val="24"/>
          <w:szCs w:val="24"/>
        </w:rPr>
        <w:t xml:space="preserve"> 2021. This jump </w:t>
      </w:r>
      <w:proofErr w:type="spellStart"/>
      <w:r w:rsidRPr="00C250A5">
        <w:rPr>
          <w:rFonts w:asciiTheme="majorBidi" w:hAnsiTheme="majorBidi" w:cstheme="majorBidi"/>
          <w:sz w:val="24"/>
          <w:szCs w:val="24"/>
        </w:rPr>
        <w:t>between</w:t>
      </w:r>
      <w:proofErr w:type="spellEnd"/>
      <w:r w:rsidRPr="00C250A5">
        <w:rPr>
          <w:rFonts w:asciiTheme="majorBidi" w:hAnsiTheme="majorBidi" w:cstheme="majorBidi"/>
          <w:sz w:val="24"/>
          <w:szCs w:val="24"/>
        </w:rPr>
        <w:t xml:space="preserve"> 2014 and 2015 </w:t>
      </w:r>
      <w:proofErr w:type="spellStart"/>
      <w:r w:rsidRPr="00C250A5">
        <w:rPr>
          <w:rFonts w:asciiTheme="majorBidi" w:hAnsiTheme="majorBidi" w:cstheme="majorBidi"/>
          <w:sz w:val="24"/>
          <w:szCs w:val="24"/>
        </w:rPr>
        <w:t>is</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explained</w:t>
      </w:r>
      <w:proofErr w:type="spellEnd"/>
      <w:r w:rsidRPr="00C250A5">
        <w:rPr>
          <w:rFonts w:asciiTheme="majorBidi" w:hAnsiTheme="majorBidi" w:cstheme="majorBidi"/>
          <w:sz w:val="24"/>
          <w:szCs w:val="24"/>
        </w:rPr>
        <w:t xml:space="preserve"> by the </w:t>
      </w:r>
      <w:proofErr w:type="spellStart"/>
      <w:r w:rsidRPr="00C250A5">
        <w:rPr>
          <w:rFonts w:asciiTheme="majorBidi" w:hAnsiTheme="majorBidi" w:cstheme="majorBidi"/>
          <w:sz w:val="24"/>
          <w:szCs w:val="24"/>
        </w:rPr>
        <w:t>reduction</w:t>
      </w:r>
      <w:proofErr w:type="spellEnd"/>
      <w:r w:rsidRPr="00C250A5">
        <w:rPr>
          <w:rFonts w:asciiTheme="majorBidi" w:hAnsiTheme="majorBidi" w:cstheme="majorBidi"/>
          <w:sz w:val="24"/>
          <w:szCs w:val="24"/>
        </w:rPr>
        <w:t xml:space="preserve"> in the </w:t>
      </w:r>
      <w:proofErr w:type="spellStart"/>
      <w:r w:rsidRPr="00C250A5">
        <w:rPr>
          <w:rFonts w:asciiTheme="majorBidi" w:hAnsiTheme="majorBidi" w:cstheme="majorBidi"/>
          <w:sz w:val="24"/>
          <w:szCs w:val="24"/>
        </w:rPr>
        <w:t>cost</w:t>
      </w:r>
      <w:proofErr w:type="spellEnd"/>
      <w:r w:rsidRPr="00C250A5">
        <w:rPr>
          <w:rFonts w:asciiTheme="majorBidi" w:hAnsiTheme="majorBidi" w:cstheme="majorBidi"/>
          <w:sz w:val="24"/>
          <w:szCs w:val="24"/>
        </w:rPr>
        <w:t xml:space="preserve"> of Internet </w:t>
      </w:r>
      <w:proofErr w:type="spellStart"/>
      <w:r w:rsidRPr="00C250A5">
        <w:rPr>
          <w:rFonts w:asciiTheme="majorBidi" w:hAnsiTheme="majorBidi" w:cstheme="majorBidi"/>
          <w:sz w:val="24"/>
          <w:szCs w:val="24"/>
        </w:rPr>
        <w:t>access</w:t>
      </w:r>
      <w:proofErr w:type="spellEnd"/>
      <w:r w:rsidRPr="00C250A5">
        <w:rPr>
          <w:rFonts w:asciiTheme="majorBidi" w:hAnsiTheme="majorBidi" w:cstheme="majorBidi"/>
          <w:sz w:val="24"/>
          <w:szCs w:val="24"/>
        </w:rPr>
        <w:t xml:space="preserve">, and Internet </w:t>
      </w:r>
      <w:proofErr w:type="spellStart"/>
      <w:r w:rsidRPr="00C250A5">
        <w:rPr>
          <w:rFonts w:asciiTheme="majorBidi" w:hAnsiTheme="majorBidi" w:cstheme="majorBidi"/>
          <w:sz w:val="24"/>
          <w:szCs w:val="24"/>
        </w:rPr>
        <w:t>access</w:t>
      </w:r>
      <w:proofErr w:type="spellEnd"/>
      <w:r w:rsidRPr="00C250A5">
        <w:rPr>
          <w:rFonts w:asciiTheme="majorBidi" w:hAnsiTheme="majorBidi" w:cstheme="majorBidi"/>
          <w:sz w:val="24"/>
          <w:szCs w:val="24"/>
        </w:rPr>
        <w:t xml:space="preserve"> in </w:t>
      </w:r>
      <w:proofErr w:type="spellStart"/>
      <w:r w:rsidRPr="00C250A5">
        <w:rPr>
          <w:rFonts w:asciiTheme="majorBidi" w:hAnsiTheme="majorBidi" w:cstheme="majorBidi"/>
          <w:sz w:val="24"/>
          <w:szCs w:val="24"/>
        </w:rPr>
        <w:t>inland</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towns</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According</w:t>
      </w:r>
      <w:proofErr w:type="spellEnd"/>
      <w:r w:rsidRPr="00C250A5">
        <w:rPr>
          <w:rFonts w:asciiTheme="majorBidi" w:hAnsiTheme="majorBidi" w:cstheme="majorBidi"/>
          <w:sz w:val="24"/>
          <w:szCs w:val="24"/>
        </w:rPr>
        <w:t xml:space="preserve"> to the Centre d'Information et de Communication Gouvernementale de Côte d'Ivoire, CICG (2023), the </w:t>
      </w:r>
      <w:proofErr w:type="spellStart"/>
      <w:r w:rsidRPr="00C250A5">
        <w:rPr>
          <w:rFonts w:asciiTheme="majorBidi" w:hAnsiTheme="majorBidi" w:cstheme="majorBidi"/>
          <w:sz w:val="24"/>
          <w:szCs w:val="24"/>
        </w:rPr>
        <w:t>average</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price</w:t>
      </w:r>
      <w:proofErr w:type="spellEnd"/>
      <w:r w:rsidRPr="00C250A5">
        <w:rPr>
          <w:rFonts w:asciiTheme="majorBidi" w:hAnsiTheme="majorBidi" w:cstheme="majorBidi"/>
          <w:sz w:val="24"/>
          <w:szCs w:val="24"/>
        </w:rPr>
        <w:t xml:space="preserve"> for mobile internet service has </w:t>
      </w:r>
      <w:proofErr w:type="spellStart"/>
      <w:r w:rsidRPr="00C250A5">
        <w:rPr>
          <w:rFonts w:asciiTheme="majorBidi" w:hAnsiTheme="majorBidi" w:cstheme="majorBidi"/>
          <w:sz w:val="24"/>
          <w:szCs w:val="24"/>
        </w:rPr>
        <w:t>fallen</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from</w:t>
      </w:r>
      <w:proofErr w:type="spellEnd"/>
      <w:r w:rsidRPr="00C250A5">
        <w:rPr>
          <w:rFonts w:asciiTheme="majorBidi" w:hAnsiTheme="majorBidi" w:cstheme="majorBidi"/>
          <w:sz w:val="24"/>
          <w:szCs w:val="24"/>
        </w:rPr>
        <w:t xml:space="preserve"> 0.65 FCFA/MB to 0.41 FCFA/MB, a drop of 37% </w:t>
      </w:r>
      <w:proofErr w:type="spellStart"/>
      <w:r w:rsidRPr="00C250A5">
        <w:rPr>
          <w:rFonts w:asciiTheme="majorBidi" w:hAnsiTheme="majorBidi" w:cstheme="majorBidi"/>
          <w:sz w:val="24"/>
          <w:szCs w:val="24"/>
        </w:rPr>
        <w:t>between</w:t>
      </w:r>
      <w:proofErr w:type="spellEnd"/>
      <w:r w:rsidRPr="00C250A5">
        <w:rPr>
          <w:rFonts w:asciiTheme="majorBidi" w:hAnsiTheme="majorBidi" w:cstheme="majorBidi"/>
          <w:sz w:val="24"/>
          <w:szCs w:val="24"/>
        </w:rPr>
        <w:t xml:space="preserve"> 2019 and 2024; </w:t>
      </w:r>
      <w:proofErr w:type="spellStart"/>
      <w:r w:rsidRPr="00C250A5">
        <w:rPr>
          <w:rFonts w:asciiTheme="majorBidi" w:hAnsiTheme="majorBidi" w:cstheme="majorBidi"/>
          <w:sz w:val="24"/>
          <w:szCs w:val="24"/>
        </w:rPr>
        <w:t>household</w:t>
      </w:r>
      <w:proofErr w:type="spellEnd"/>
      <w:r w:rsidRPr="00C250A5">
        <w:rPr>
          <w:rFonts w:asciiTheme="majorBidi" w:hAnsiTheme="majorBidi" w:cstheme="majorBidi"/>
          <w:sz w:val="24"/>
          <w:szCs w:val="24"/>
        </w:rPr>
        <w:t xml:space="preserve"> internet </w:t>
      </w:r>
      <w:proofErr w:type="spellStart"/>
      <w:r w:rsidRPr="00C250A5">
        <w:rPr>
          <w:rFonts w:asciiTheme="majorBidi" w:hAnsiTheme="majorBidi" w:cstheme="majorBidi"/>
          <w:sz w:val="24"/>
          <w:szCs w:val="24"/>
        </w:rPr>
        <w:t>access</w:t>
      </w:r>
      <w:proofErr w:type="spellEnd"/>
      <w:r w:rsidRPr="00C250A5">
        <w:rPr>
          <w:rFonts w:asciiTheme="majorBidi" w:hAnsiTheme="majorBidi" w:cstheme="majorBidi"/>
          <w:sz w:val="24"/>
          <w:szCs w:val="24"/>
        </w:rPr>
        <w:t xml:space="preserve"> has </w:t>
      </w:r>
      <w:proofErr w:type="spellStart"/>
      <w:r w:rsidRPr="00C250A5">
        <w:rPr>
          <w:rFonts w:asciiTheme="majorBidi" w:hAnsiTheme="majorBidi" w:cstheme="majorBidi"/>
          <w:sz w:val="24"/>
          <w:szCs w:val="24"/>
        </w:rPr>
        <w:t>increased</w:t>
      </w:r>
      <w:proofErr w:type="spellEnd"/>
      <w:r w:rsidRPr="00C250A5">
        <w:rPr>
          <w:rFonts w:asciiTheme="majorBidi" w:hAnsiTheme="majorBidi" w:cstheme="majorBidi"/>
          <w:sz w:val="24"/>
          <w:szCs w:val="24"/>
        </w:rPr>
        <w:t xml:space="preserve"> by 21% </w:t>
      </w:r>
      <w:proofErr w:type="spellStart"/>
      <w:r w:rsidRPr="00C250A5">
        <w:rPr>
          <w:rFonts w:asciiTheme="majorBidi" w:hAnsiTheme="majorBidi" w:cstheme="majorBidi"/>
          <w:sz w:val="24"/>
          <w:szCs w:val="24"/>
        </w:rPr>
        <w:t>in</w:t>
      </w:r>
      <w:proofErr w:type="spellEnd"/>
      <w:r w:rsidRPr="00C250A5">
        <w:rPr>
          <w:rFonts w:asciiTheme="majorBidi" w:hAnsiTheme="majorBidi" w:cstheme="majorBidi"/>
          <w:sz w:val="24"/>
          <w:szCs w:val="24"/>
        </w:rPr>
        <w:t xml:space="preserve"> 2023 </w:t>
      </w:r>
      <w:proofErr w:type="spellStart"/>
      <w:r w:rsidRPr="00C250A5">
        <w:rPr>
          <w:rFonts w:asciiTheme="majorBidi" w:hAnsiTheme="majorBidi" w:cstheme="majorBidi"/>
          <w:sz w:val="24"/>
          <w:szCs w:val="24"/>
        </w:rPr>
        <w:t>compared</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with</w:t>
      </w:r>
      <w:proofErr w:type="spellEnd"/>
      <w:r w:rsidRPr="00C250A5">
        <w:rPr>
          <w:rFonts w:asciiTheme="majorBidi" w:hAnsiTheme="majorBidi" w:cstheme="majorBidi"/>
          <w:sz w:val="24"/>
          <w:szCs w:val="24"/>
        </w:rPr>
        <w:t xml:space="preserve"> 2022, </w:t>
      </w:r>
      <w:proofErr w:type="spellStart"/>
      <w:r w:rsidRPr="00C250A5">
        <w:rPr>
          <w:rFonts w:asciiTheme="majorBidi" w:hAnsiTheme="majorBidi" w:cstheme="majorBidi"/>
          <w:sz w:val="24"/>
          <w:szCs w:val="24"/>
        </w:rPr>
        <w:t>reaching</w:t>
      </w:r>
      <w:proofErr w:type="spellEnd"/>
      <w:r w:rsidRPr="00C250A5">
        <w:rPr>
          <w:rFonts w:asciiTheme="majorBidi" w:hAnsiTheme="majorBidi" w:cstheme="majorBidi"/>
          <w:sz w:val="24"/>
          <w:szCs w:val="24"/>
        </w:rPr>
        <w:t xml:space="preserve"> 74%. As for the R&amp;D </w:t>
      </w:r>
      <w:proofErr w:type="spellStart"/>
      <w:r w:rsidRPr="00C250A5">
        <w:rPr>
          <w:rFonts w:asciiTheme="majorBidi" w:hAnsiTheme="majorBidi" w:cstheme="majorBidi"/>
          <w:sz w:val="24"/>
          <w:szCs w:val="24"/>
        </w:rPr>
        <w:t>indicator</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after</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falling</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between</w:t>
      </w:r>
      <w:proofErr w:type="spellEnd"/>
      <w:r w:rsidRPr="00C250A5">
        <w:rPr>
          <w:rFonts w:asciiTheme="majorBidi" w:hAnsiTheme="majorBidi" w:cstheme="majorBidi"/>
          <w:sz w:val="24"/>
          <w:szCs w:val="24"/>
        </w:rPr>
        <w:t xml:space="preserve"> 2011 and 2014, </w:t>
      </w:r>
      <w:proofErr w:type="spellStart"/>
      <w:r w:rsidRPr="00C250A5">
        <w:rPr>
          <w:rFonts w:asciiTheme="majorBidi" w:hAnsiTheme="majorBidi" w:cstheme="majorBidi"/>
          <w:sz w:val="24"/>
          <w:szCs w:val="24"/>
        </w:rPr>
        <w:t>it</w:t>
      </w:r>
      <w:proofErr w:type="spellEnd"/>
      <w:r w:rsidRPr="00C250A5">
        <w:rPr>
          <w:rFonts w:asciiTheme="majorBidi" w:hAnsiTheme="majorBidi" w:cstheme="majorBidi"/>
          <w:sz w:val="24"/>
          <w:szCs w:val="24"/>
        </w:rPr>
        <w:t xml:space="preserve"> shows a </w:t>
      </w:r>
      <w:proofErr w:type="spellStart"/>
      <w:r w:rsidRPr="00C250A5">
        <w:rPr>
          <w:rFonts w:asciiTheme="majorBidi" w:hAnsiTheme="majorBidi" w:cstheme="majorBidi"/>
          <w:sz w:val="24"/>
          <w:szCs w:val="24"/>
        </w:rPr>
        <w:t>gradual</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rise</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between</w:t>
      </w:r>
      <w:proofErr w:type="spellEnd"/>
      <w:r w:rsidRPr="00C250A5">
        <w:rPr>
          <w:rFonts w:asciiTheme="majorBidi" w:hAnsiTheme="majorBidi" w:cstheme="majorBidi"/>
          <w:sz w:val="24"/>
          <w:szCs w:val="24"/>
        </w:rPr>
        <w:t xml:space="preserve"> 2015 and 2021.</w:t>
      </w:r>
    </w:p>
    <w:p w14:paraId="7F95DB48" w14:textId="263B0CF2" w:rsidR="00C250A5" w:rsidRPr="00C250A5" w:rsidRDefault="00C250A5" w:rsidP="0060204F">
      <w:pPr>
        <w:spacing w:after="0" w:line="360" w:lineRule="auto"/>
        <w:jc w:val="both"/>
        <w:rPr>
          <w:rFonts w:asciiTheme="majorBidi" w:hAnsiTheme="majorBidi" w:cstheme="majorBidi"/>
          <w:b/>
          <w:bCs/>
          <w:sz w:val="24"/>
          <w:szCs w:val="24"/>
        </w:rPr>
      </w:pPr>
      <w:r w:rsidRPr="00C250A5">
        <w:rPr>
          <w:rFonts w:asciiTheme="majorBidi" w:hAnsiTheme="majorBidi" w:cstheme="majorBidi"/>
          <w:b/>
          <w:bCs/>
          <w:sz w:val="24"/>
          <w:szCs w:val="24"/>
        </w:rPr>
        <w:t xml:space="preserve">Figure 2: Relationship </w:t>
      </w:r>
      <w:proofErr w:type="spellStart"/>
      <w:r w:rsidRPr="00C250A5">
        <w:rPr>
          <w:rFonts w:asciiTheme="majorBidi" w:hAnsiTheme="majorBidi" w:cstheme="majorBidi"/>
          <w:b/>
          <w:bCs/>
          <w:sz w:val="24"/>
          <w:szCs w:val="24"/>
        </w:rPr>
        <w:t>between</w:t>
      </w:r>
      <w:proofErr w:type="spellEnd"/>
      <w:r w:rsidRPr="00C250A5">
        <w:rPr>
          <w:rFonts w:asciiTheme="majorBidi" w:hAnsiTheme="majorBidi" w:cstheme="majorBidi"/>
          <w:b/>
          <w:bCs/>
          <w:sz w:val="24"/>
          <w:szCs w:val="24"/>
        </w:rPr>
        <w:t xml:space="preserve"> </w:t>
      </w:r>
      <w:proofErr w:type="spellStart"/>
      <w:r w:rsidRPr="00C250A5">
        <w:rPr>
          <w:rFonts w:asciiTheme="majorBidi" w:hAnsiTheme="majorBidi" w:cstheme="majorBidi"/>
          <w:b/>
          <w:bCs/>
          <w:sz w:val="24"/>
          <w:szCs w:val="24"/>
        </w:rPr>
        <w:t>institutional</w:t>
      </w:r>
      <w:proofErr w:type="spellEnd"/>
      <w:r w:rsidRPr="00C250A5">
        <w:rPr>
          <w:rFonts w:asciiTheme="majorBidi" w:hAnsiTheme="majorBidi" w:cstheme="majorBidi"/>
          <w:b/>
          <w:bCs/>
          <w:sz w:val="24"/>
          <w:szCs w:val="24"/>
        </w:rPr>
        <w:t xml:space="preserve"> variables and </w:t>
      </w:r>
      <w:proofErr w:type="spellStart"/>
      <w:r w:rsidRPr="00C250A5">
        <w:rPr>
          <w:rFonts w:asciiTheme="majorBidi" w:hAnsiTheme="majorBidi" w:cstheme="majorBidi"/>
          <w:b/>
          <w:bCs/>
          <w:sz w:val="24"/>
          <w:szCs w:val="24"/>
        </w:rPr>
        <w:t>technological</w:t>
      </w:r>
      <w:proofErr w:type="spellEnd"/>
      <w:r w:rsidRPr="00C250A5">
        <w:rPr>
          <w:rFonts w:asciiTheme="majorBidi" w:hAnsiTheme="majorBidi" w:cstheme="majorBidi"/>
          <w:b/>
          <w:bCs/>
          <w:sz w:val="24"/>
          <w:szCs w:val="24"/>
        </w:rPr>
        <w:t xml:space="preserve"> innovation in Côte d'Ivoire</w:t>
      </w:r>
    </w:p>
    <w:p w14:paraId="05FB13E4" w14:textId="3B344934" w:rsidR="00E90950" w:rsidRDefault="00291299" w:rsidP="007F7DAC">
      <w:pPr>
        <w:rPr>
          <w:rFonts w:asciiTheme="majorBidi" w:hAnsiTheme="majorBidi" w:cstheme="majorBidi"/>
          <w:sz w:val="24"/>
          <w:szCs w:val="24"/>
        </w:rPr>
      </w:pPr>
      <w:r w:rsidRPr="00291299">
        <w:rPr>
          <w:rFonts w:asciiTheme="majorBidi" w:hAnsiTheme="majorBidi" w:cstheme="majorBidi"/>
          <w:noProof/>
          <w:sz w:val="24"/>
          <w:szCs w:val="24"/>
        </w:rPr>
        <w:drawing>
          <wp:inline distT="0" distB="0" distL="0" distR="0" wp14:anchorId="0AE1112A" wp14:editId="74D219CA">
            <wp:extent cx="5029200" cy="3657600"/>
            <wp:effectExtent l="0" t="0" r="0" b="0"/>
            <wp:docPr id="203172804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35CDBFC1" w14:textId="31422EF3" w:rsidR="00291299" w:rsidRDefault="00291299" w:rsidP="007F7DAC">
      <w:pPr>
        <w:rPr>
          <w:rFonts w:asciiTheme="majorBidi" w:hAnsiTheme="majorBidi" w:cstheme="majorBidi"/>
          <w:sz w:val="24"/>
          <w:szCs w:val="24"/>
        </w:rPr>
      </w:pPr>
      <w:r w:rsidRPr="00544A78">
        <w:rPr>
          <w:rFonts w:asciiTheme="majorBidi" w:hAnsiTheme="majorBidi" w:cstheme="majorBidi"/>
          <w:bCs/>
          <w:sz w:val="18"/>
          <w:szCs w:val="18"/>
        </w:rPr>
        <w:t xml:space="preserve">Source: </w:t>
      </w:r>
      <w:proofErr w:type="spellStart"/>
      <w:r>
        <w:rPr>
          <w:rFonts w:asciiTheme="majorBidi" w:hAnsiTheme="majorBidi" w:cstheme="majorBidi"/>
          <w:bCs/>
          <w:sz w:val="18"/>
          <w:szCs w:val="18"/>
        </w:rPr>
        <w:t>A</w:t>
      </w:r>
      <w:r w:rsidRPr="00544A78">
        <w:rPr>
          <w:rFonts w:asciiTheme="majorBidi" w:hAnsiTheme="majorBidi" w:cstheme="majorBidi"/>
          <w:bCs/>
          <w:sz w:val="18"/>
          <w:szCs w:val="18"/>
        </w:rPr>
        <w:t>uthor</w:t>
      </w:r>
      <w:proofErr w:type="spellEnd"/>
      <w:r w:rsidRPr="00544A78">
        <w:rPr>
          <w:rFonts w:asciiTheme="majorBidi" w:hAnsiTheme="majorBidi" w:cstheme="majorBidi"/>
          <w:bCs/>
          <w:sz w:val="18"/>
          <w:szCs w:val="18"/>
        </w:rPr>
        <w:t xml:space="preserve"> </w:t>
      </w:r>
      <w:proofErr w:type="spellStart"/>
      <w:r w:rsidRPr="00544A78">
        <w:rPr>
          <w:rFonts w:asciiTheme="majorBidi" w:hAnsiTheme="majorBidi" w:cstheme="majorBidi"/>
          <w:bCs/>
          <w:sz w:val="18"/>
          <w:szCs w:val="18"/>
        </w:rPr>
        <w:t>based</w:t>
      </w:r>
      <w:proofErr w:type="spellEnd"/>
      <w:r w:rsidRPr="00544A78">
        <w:rPr>
          <w:rFonts w:asciiTheme="majorBidi" w:hAnsiTheme="majorBidi" w:cstheme="majorBidi"/>
          <w:bCs/>
          <w:sz w:val="18"/>
          <w:szCs w:val="18"/>
        </w:rPr>
        <w:t xml:space="preserve"> on</w:t>
      </w:r>
      <w:r>
        <w:rPr>
          <w:rFonts w:asciiTheme="majorBidi" w:hAnsiTheme="majorBidi" w:cstheme="majorBidi"/>
          <w:bCs/>
          <w:sz w:val="18"/>
          <w:szCs w:val="18"/>
        </w:rPr>
        <w:t xml:space="preserve"> </w:t>
      </w:r>
      <w:proofErr w:type="spellStart"/>
      <w:r>
        <w:rPr>
          <w:rFonts w:asciiTheme="majorBidi" w:hAnsiTheme="majorBidi" w:cstheme="majorBidi"/>
          <w:bCs/>
          <w:sz w:val="18"/>
          <w:szCs w:val="18"/>
        </w:rPr>
        <w:t>UNCTADstat</w:t>
      </w:r>
      <w:proofErr w:type="spellEnd"/>
      <w:r>
        <w:rPr>
          <w:rFonts w:asciiTheme="majorBidi" w:hAnsiTheme="majorBidi" w:cstheme="majorBidi"/>
          <w:bCs/>
          <w:sz w:val="18"/>
          <w:szCs w:val="18"/>
        </w:rPr>
        <w:t xml:space="preserve"> </w:t>
      </w:r>
      <w:r w:rsidRPr="00544A78">
        <w:rPr>
          <w:rFonts w:asciiTheme="majorBidi" w:hAnsiTheme="majorBidi" w:cstheme="majorBidi"/>
          <w:bCs/>
          <w:sz w:val="18"/>
          <w:szCs w:val="18"/>
        </w:rPr>
        <w:t xml:space="preserve">and World Bank data </w:t>
      </w:r>
      <w:proofErr w:type="spellStart"/>
      <w:r w:rsidRPr="00544A78">
        <w:rPr>
          <w:rFonts w:asciiTheme="majorBidi" w:hAnsiTheme="majorBidi" w:cstheme="majorBidi"/>
          <w:bCs/>
          <w:sz w:val="18"/>
          <w:szCs w:val="18"/>
        </w:rPr>
        <w:t>from</w:t>
      </w:r>
      <w:proofErr w:type="spellEnd"/>
      <w:r w:rsidRPr="00544A78">
        <w:rPr>
          <w:rFonts w:asciiTheme="majorBidi" w:hAnsiTheme="majorBidi" w:cstheme="majorBidi"/>
          <w:bCs/>
          <w:sz w:val="18"/>
          <w:szCs w:val="18"/>
        </w:rPr>
        <w:t xml:space="preserve"> 20</w:t>
      </w:r>
      <w:r>
        <w:rPr>
          <w:rFonts w:asciiTheme="majorBidi" w:hAnsiTheme="majorBidi" w:cstheme="majorBidi"/>
          <w:bCs/>
          <w:sz w:val="18"/>
          <w:szCs w:val="18"/>
        </w:rPr>
        <w:t>08</w:t>
      </w:r>
      <w:r w:rsidRPr="00544A78">
        <w:rPr>
          <w:rFonts w:asciiTheme="majorBidi" w:hAnsiTheme="majorBidi" w:cstheme="majorBidi"/>
          <w:bCs/>
          <w:sz w:val="18"/>
          <w:szCs w:val="18"/>
        </w:rPr>
        <w:t xml:space="preserve"> to 202</w:t>
      </w:r>
      <w:r>
        <w:rPr>
          <w:rFonts w:asciiTheme="majorBidi" w:hAnsiTheme="majorBidi" w:cstheme="majorBidi"/>
          <w:bCs/>
          <w:sz w:val="18"/>
          <w:szCs w:val="18"/>
        </w:rPr>
        <w:t>1</w:t>
      </w:r>
      <w:r w:rsidRPr="00544A78">
        <w:rPr>
          <w:rFonts w:asciiTheme="majorBidi" w:hAnsiTheme="majorBidi" w:cstheme="majorBidi"/>
          <w:bCs/>
          <w:sz w:val="18"/>
          <w:szCs w:val="18"/>
        </w:rPr>
        <w:t>.</w:t>
      </w:r>
    </w:p>
    <w:p w14:paraId="2F51FBCD" w14:textId="5FED8C2B" w:rsidR="00C250A5" w:rsidRPr="007F7DAC" w:rsidRDefault="00C250A5" w:rsidP="00CC5F58">
      <w:pPr>
        <w:spacing w:line="360" w:lineRule="auto"/>
        <w:jc w:val="both"/>
        <w:rPr>
          <w:rFonts w:asciiTheme="majorBidi" w:hAnsiTheme="majorBidi" w:cstheme="majorBidi"/>
          <w:sz w:val="24"/>
          <w:szCs w:val="24"/>
        </w:rPr>
      </w:pPr>
      <w:r w:rsidRPr="00C250A5">
        <w:rPr>
          <w:rFonts w:asciiTheme="majorBidi" w:hAnsiTheme="majorBidi" w:cstheme="majorBidi"/>
          <w:sz w:val="24"/>
          <w:szCs w:val="24"/>
        </w:rPr>
        <w:lastRenderedPageBreak/>
        <w:t xml:space="preserve">There </w:t>
      </w:r>
      <w:proofErr w:type="spellStart"/>
      <w:r w:rsidRPr="00C250A5">
        <w:rPr>
          <w:rFonts w:asciiTheme="majorBidi" w:hAnsiTheme="majorBidi" w:cstheme="majorBidi"/>
          <w:sz w:val="24"/>
          <w:szCs w:val="24"/>
        </w:rPr>
        <w:t>seems</w:t>
      </w:r>
      <w:proofErr w:type="spellEnd"/>
      <w:r w:rsidRPr="00C250A5">
        <w:rPr>
          <w:rFonts w:asciiTheme="majorBidi" w:hAnsiTheme="majorBidi" w:cstheme="majorBidi"/>
          <w:sz w:val="24"/>
          <w:szCs w:val="24"/>
        </w:rPr>
        <w:t xml:space="preserve"> to </w:t>
      </w:r>
      <w:proofErr w:type="spellStart"/>
      <w:r w:rsidRPr="00C250A5">
        <w:rPr>
          <w:rFonts w:asciiTheme="majorBidi" w:hAnsiTheme="majorBidi" w:cstheme="majorBidi"/>
          <w:sz w:val="24"/>
          <w:szCs w:val="24"/>
        </w:rPr>
        <w:t>be</w:t>
      </w:r>
      <w:proofErr w:type="spellEnd"/>
      <w:r w:rsidRPr="00C250A5">
        <w:rPr>
          <w:rFonts w:asciiTheme="majorBidi" w:hAnsiTheme="majorBidi" w:cstheme="majorBidi"/>
          <w:sz w:val="24"/>
          <w:szCs w:val="24"/>
        </w:rPr>
        <w:t xml:space="preserve"> an </w:t>
      </w:r>
      <w:proofErr w:type="spellStart"/>
      <w:r w:rsidRPr="00C250A5">
        <w:rPr>
          <w:rFonts w:asciiTheme="majorBidi" w:hAnsiTheme="majorBidi" w:cstheme="majorBidi"/>
          <w:sz w:val="24"/>
          <w:szCs w:val="24"/>
        </w:rPr>
        <w:t>increasing</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relationship</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between</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institutional</w:t>
      </w:r>
      <w:proofErr w:type="spellEnd"/>
      <w:r w:rsidRPr="00C250A5">
        <w:rPr>
          <w:rFonts w:asciiTheme="majorBidi" w:hAnsiTheme="majorBidi" w:cstheme="majorBidi"/>
          <w:sz w:val="24"/>
          <w:szCs w:val="24"/>
        </w:rPr>
        <w:t xml:space="preserve"> variables and </w:t>
      </w:r>
      <w:proofErr w:type="spellStart"/>
      <w:r w:rsidRPr="00C250A5">
        <w:rPr>
          <w:rFonts w:asciiTheme="majorBidi" w:hAnsiTheme="majorBidi" w:cstheme="majorBidi"/>
          <w:sz w:val="24"/>
          <w:szCs w:val="24"/>
        </w:rPr>
        <w:t>technological</w:t>
      </w:r>
      <w:proofErr w:type="spellEnd"/>
      <w:r w:rsidRPr="00C250A5">
        <w:rPr>
          <w:rFonts w:asciiTheme="majorBidi" w:hAnsiTheme="majorBidi" w:cstheme="majorBidi"/>
          <w:sz w:val="24"/>
          <w:szCs w:val="24"/>
        </w:rPr>
        <w:t xml:space="preserve"> innovation. Our </w:t>
      </w:r>
      <w:proofErr w:type="spellStart"/>
      <w:r w:rsidRPr="00C250A5">
        <w:rPr>
          <w:rFonts w:asciiTheme="majorBidi" w:hAnsiTheme="majorBidi" w:cstheme="majorBidi"/>
          <w:sz w:val="24"/>
          <w:szCs w:val="24"/>
        </w:rPr>
        <w:t>estimates</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will</w:t>
      </w:r>
      <w:proofErr w:type="spellEnd"/>
      <w:r w:rsidRPr="00C250A5">
        <w:rPr>
          <w:rFonts w:asciiTheme="majorBidi" w:hAnsiTheme="majorBidi" w:cstheme="majorBidi"/>
          <w:sz w:val="24"/>
          <w:szCs w:val="24"/>
        </w:rPr>
        <w:t xml:space="preserve"> enable us to </w:t>
      </w:r>
      <w:proofErr w:type="spellStart"/>
      <w:r w:rsidRPr="00C250A5">
        <w:rPr>
          <w:rFonts w:asciiTheme="majorBidi" w:hAnsiTheme="majorBidi" w:cstheme="majorBidi"/>
          <w:sz w:val="24"/>
          <w:szCs w:val="24"/>
        </w:rPr>
        <w:t>verify</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this</w:t>
      </w:r>
      <w:proofErr w:type="spellEnd"/>
      <w:r w:rsidRPr="00C250A5">
        <w:rPr>
          <w:rFonts w:asciiTheme="majorBidi" w:hAnsiTheme="majorBidi" w:cstheme="majorBidi"/>
          <w:sz w:val="24"/>
          <w:szCs w:val="24"/>
        </w:rPr>
        <w:t xml:space="preserve"> </w:t>
      </w:r>
      <w:proofErr w:type="spellStart"/>
      <w:r w:rsidRPr="00C250A5">
        <w:rPr>
          <w:rFonts w:asciiTheme="majorBidi" w:hAnsiTheme="majorBidi" w:cstheme="majorBidi"/>
          <w:sz w:val="24"/>
          <w:szCs w:val="24"/>
        </w:rPr>
        <w:t>relationship</w:t>
      </w:r>
      <w:proofErr w:type="spellEnd"/>
      <w:r w:rsidRPr="00C250A5">
        <w:rPr>
          <w:rFonts w:asciiTheme="majorBidi" w:hAnsiTheme="majorBidi" w:cstheme="majorBidi"/>
          <w:sz w:val="24"/>
          <w:szCs w:val="24"/>
        </w:rPr>
        <w:t>.</w:t>
      </w:r>
    </w:p>
    <w:p w14:paraId="694271CB" w14:textId="145993B7" w:rsidR="0098268E" w:rsidRPr="00355F98" w:rsidRDefault="009160D1" w:rsidP="00355F98">
      <w:pPr>
        <w:pStyle w:val="Paragraphedeliste"/>
        <w:numPr>
          <w:ilvl w:val="0"/>
          <w:numId w:val="1"/>
        </w:numPr>
        <w:spacing w:line="360" w:lineRule="auto"/>
        <w:jc w:val="both"/>
        <w:rPr>
          <w:rFonts w:asciiTheme="majorBidi" w:hAnsiTheme="majorBidi" w:cstheme="majorBidi"/>
          <w:b/>
          <w:bCs/>
          <w:sz w:val="24"/>
          <w:szCs w:val="24"/>
        </w:rPr>
      </w:pPr>
      <w:r w:rsidRPr="009160D1">
        <w:rPr>
          <w:rFonts w:asciiTheme="majorBidi" w:hAnsiTheme="majorBidi" w:cstheme="majorBidi"/>
          <w:b/>
          <w:bCs/>
          <w:sz w:val="24"/>
          <w:szCs w:val="24"/>
        </w:rPr>
        <w:t>RESULTS AND DISCUSSION</w:t>
      </w:r>
    </w:p>
    <w:p w14:paraId="2D691062" w14:textId="77777777" w:rsidR="00355F98" w:rsidRDefault="00355F98" w:rsidP="00355F98">
      <w:pPr>
        <w:spacing w:line="360" w:lineRule="auto"/>
        <w:jc w:val="both"/>
        <w:rPr>
          <w:rFonts w:asciiTheme="majorBidi" w:hAnsiTheme="majorBidi" w:cstheme="majorBidi"/>
          <w:sz w:val="24"/>
          <w:szCs w:val="24"/>
        </w:rPr>
      </w:pPr>
      <w:r w:rsidRPr="00355F98">
        <w:rPr>
          <w:rFonts w:asciiTheme="majorBidi" w:hAnsiTheme="majorBidi" w:cstheme="majorBidi"/>
          <w:sz w:val="24"/>
          <w:szCs w:val="24"/>
        </w:rPr>
        <w:t xml:space="preserve">The Ramsey Reset test </w:t>
      </w:r>
      <w:proofErr w:type="spellStart"/>
      <w:r w:rsidRPr="00355F98">
        <w:rPr>
          <w:rFonts w:asciiTheme="majorBidi" w:hAnsiTheme="majorBidi" w:cstheme="majorBidi"/>
          <w:sz w:val="24"/>
          <w:szCs w:val="24"/>
        </w:rPr>
        <w:t>gives</w:t>
      </w:r>
      <w:proofErr w:type="spellEnd"/>
      <w:r w:rsidRPr="00355F98">
        <w:rPr>
          <w:rFonts w:asciiTheme="majorBidi" w:hAnsiTheme="majorBidi" w:cstheme="majorBidi"/>
          <w:sz w:val="24"/>
          <w:szCs w:val="24"/>
        </w:rPr>
        <w:t xml:space="preserve"> the </w:t>
      </w:r>
      <w:proofErr w:type="spellStart"/>
      <w:r w:rsidRPr="00355F98">
        <w:rPr>
          <w:rFonts w:asciiTheme="majorBidi" w:hAnsiTheme="majorBidi" w:cstheme="majorBidi"/>
          <w:sz w:val="24"/>
          <w:szCs w:val="24"/>
        </w:rPr>
        <w:t>following</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probabilities</w:t>
      </w:r>
      <w:proofErr w:type="spellEnd"/>
      <w:r w:rsidRPr="00355F98">
        <w:rPr>
          <w:rFonts w:asciiTheme="majorBidi" w:hAnsiTheme="majorBidi" w:cstheme="majorBidi"/>
          <w:sz w:val="24"/>
          <w:szCs w:val="24"/>
        </w:rPr>
        <w:t xml:space="preserve">: 0.57; 0.31; 0.80. </w:t>
      </w:r>
      <w:proofErr w:type="spellStart"/>
      <w:r w:rsidRPr="00355F98">
        <w:rPr>
          <w:rFonts w:asciiTheme="majorBidi" w:hAnsiTheme="majorBidi" w:cstheme="majorBidi"/>
          <w:sz w:val="24"/>
          <w:szCs w:val="24"/>
        </w:rPr>
        <w:t>These</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probabilities</w:t>
      </w:r>
      <w:proofErr w:type="spellEnd"/>
      <w:r w:rsidRPr="00355F98">
        <w:rPr>
          <w:rFonts w:asciiTheme="majorBidi" w:hAnsiTheme="majorBidi" w:cstheme="majorBidi"/>
          <w:sz w:val="24"/>
          <w:szCs w:val="24"/>
        </w:rPr>
        <w:t xml:space="preserve"> are </w:t>
      </w:r>
      <w:proofErr w:type="spellStart"/>
      <w:r w:rsidRPr="00355F98">
        <w:rPr>
          <w:rFonts w:asciiTheme="majorBidi" w:hAnsiTheme="majorBidi" w:cstheme="majorBidi"/>
          <w:sz w:val="24"/>
          <w:szCs w:val="24"/>
        </w:rPr>
        <w:t>greater</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than</w:t>
      </w:r>
      <w:proofErr w:type="spellEnd"/>
      <w:r w:rsidRPr="00355F98">
        <w:rPr>
          <w:rFonts w:asciiTheme="majorBidi" w:hAnsiTheme="majorBidi" w:cstheme="majorBidi"/>
          <w:sz w:val="24"/>
          <w:szCs w:val="24"/>
        </w:rPr>
        <w:t xml:space="preserve"> 5%. The H0 </w:t>
      </w:r>
      <w:proofErr w:type="spellStart"/>
      <w:r w:rsidRPr="00355F98">
        <w:rPr>
          <w:rFonts w:asciiTheme="majorBidi" w:hAnsiTheme="majorBidi" w:cstheme="majorBidi"/>
          <w:sz w:val="24"/>
          <w:szCs w:val="24"/>
        </w:rPr>
        <w:t>hypothesis</w:t>
      </w:r>
      <w:proofErr w:type="spellEnd"/>
      <w:r w:rsidRPr="00355F98">
        <w:rPr>
          <w:rFonts w:asciiTheme="majorBidi" w:hAnsiTheme="majorBidi" w:cstheme="majorBidi"/>
          <w:sz w:val="24"/>
          <w:szCs w:val="24"/>
        </w:rPr>
        <w:t xml:space="preserve"> of good model </w:t>
      </w:r>
      <w:proofErr w:type="spellStart"/>
      <w:r w:rsidRPr="00355F98">
        <w:rPr>
          <w:rFonts w:asciiTheme="majorBidi" w:hAnsiTheme="majorBidi" w:cstheme="majorBidi"/>
          <w:sz w:val="24"/>
          <w:szCs w:val="24"/>
        </w:rPr>
        <w:t>specification</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cannot</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therefore</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be</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rejected</w:t>
      </w:r>
      <w:proofErr w:type="spellEnd"/>
      <w:r w:rsidRPr="00355F98">
        <w:rPr>
          <w:rFonts w:asciiTheme="majorBidi" w:hAnsiTheme="majorBidi" w:cstheme="majorBidi"/>
          <w:sz w:val="24"/>
          <w:szCs w:val="24"/>
        </w:rPr>
        <w:t xml:space="preserve">. The test for </w:t>
      </w:r>
      <w:proofErr w:type="spellStart"/>
      <w:r w:rsidRPr="00355F98">
        <w:rPr>
          <w:rFonts w:asciiTheme="majorBidi" w:hAnsiTheme="majorBidi" w:cstheme="majorBidi"/>
          <w:sz w:val="24"/>
          <w:szCs w:val="24"/>
        </w:rPr>
        <w:t>normality</w:t>
      </w:r>
      <w:proofErr w:type="spellEnd"/>
      <w:r w:rsidRPr="00355F98">
        <w:rPr>
          <w:rFonts w:asciiTheme="majorBidi" w:hAnsiTheme="majorBidi" w:cstheme="majorBidi"/>
          <w:sz w:val="24"/>
          <w:szCs w:val="24"/>
        </w:rPr>
        <w:t xml:space="preserve"> of the </w:t>
      </w:r>
      <w:proofErr w:type="spellStart"/>
      <w:r w:rsidRPr="00355F98">
        <w:rPr>
          <w:rFonts w:asciiTheme="majorBidi" w:hAnsiTheme="majorBidi" w:cstheme="majorBidi"/>
          <w:sz w:val="24"/>
          <w:szCs w:val="24"/>
        </w:rPr>
        <w:t>residuals</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gives</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probabilities</w:t>
      </w:r>
      <w:proofErr w:type="spellEnd"/>
      <w:r w:rsidRPr="00355F98">
        <w:rPr>
          <w:rFonts w:asciiTheme="majorBidi" w:hAnsiTheme="majorBidi" w:cstheme="majorBidi"/>
          <w:sz w:val="24"/>
          <w:szCs w:val="24"/>
        </w:rPr>
        <w:t xml:space="preserve"> of 0.64; 0.22; 0.17 </w:t>
      </w:r>
      <w:proofErr w:type="spellStart"/>
      <w:r w:rsidRPr="00355F98">
        <w:rPr>
          <w:rFonts w:asciiTheme="majorBidi" w:hAnsiTheme="majorBidi" w:cstheme="majorBidi"/>
          <w:sz w:val="24"/>
          <w:szCs w:val="24"/>
        </w:rPr>
        <w:t>respectively</w:t>
      </w:r>
      <w:proofErr w:type="spellEnd"/>
      <w:r w:rsidRPr="00355F98">
        <w:rPr>
          <w:rFonts w:asciiTheme="majorBidi" w:hAnsiTheme="majorBidi" w:cstheme="majorBidi"/>
          <w:sz w:val="24"/>
          <w:szCs w:val="24"/>
        </w:rPr>
        <w:t xml:space="preserve">, all of </w:t>
      </w:r>
      <w:proofErr w:type="spellStart"/>
      <w:r w:rsidRPr="00355F98">
        <w:rPr>
          <w:rFonts w:asciiTheme="majorBidi" w:hAnsiTheme="majorBidi" w:cstheme="majorBidi"/>
          <w:sz w:val="24"/>
          <w:szCs w:val="24"/>
        </w:rPr>
        <w:t>which</w:t>
      </w:r>
      <w:proofErr w:type="spellEnd"/>
      <w:r w:rsidRPr="00355F98">
        <w:rPr>
          <w:rFonts w:asciiTheme="majorBidi" w:hAnsiTheme="majorBidi" w:cstheme="majorBidi"/>
          <w:sz w:val="24"/>
          <w:szCs w:val="24"/>
        </w:rPr>
        <w:t xml:space="preserve"> are </w:t>
      </w:r>
      <w:proofErr w:type="spellStart"/>
      <w:r w:rsidRPr="00355F98">
        <w:rPr>
          <w:rFonts w:asciiTheme="majorBidi" w:hAnsiTheme="majorBidi" w:cstheme="majorBidi"/>
          <w:sz w:val="24"/>
          <w:szCs w:val="24"/>
        </w:rPr>
        <w:t>above</w:t>
      </w:r>
      <w:proofErr w:type="spellEnd"/>
      <w:r w:rsidRPr="00355F98">
        <w:rPr>
          <w:rFonts w:asciiTheme="majorBidi" w:hAnsiTheme="majorBidi" w:cstheme="majorBidi"/>
          <w:sz w:val="24"/>
          <w:szCs w:val="24"/>
        </w:rPr>
        <w:t xml:space="preserve"> 5%. </w:t>
      </w:r>
      <w:proofErr w:type="spellStart"/>
      <w:r w:rsidRPr="00355F98">
        <w:rPr>
          <w:rFonts w:asciiTheme="majorBidi" w:hAnsiTheme="majorBidi" w:cstheme="majorBidi"/>
          <w:sz w:val="24"/>
          <w:szCs w:val="24"/>
        </w:rPr>
        <w:t>Hence</w:t>
      </w:r>
      <w:proofErr w:type="spellEnd"/>
      <w:r w:rsidRPr="00355F98">
        <w:rPr>
          <w:rFonts w:asciiTheme="majorBidi" w:hAnsiTheme="majorBidi" w:cstheme="majorBidi"/>
          <w:sz w:val="24"/>
          <w:szCs w:val="24"/>
        </w:rPr>
        <w:t xml:space="preserve">, the H0 </w:t>
      </w:r>
      <w:proofErr w:type="spellStart"/>
      <w:r w:rsidRPr="00355F98">
        <w:rPr>
          <w:rFonts w:asciiTheme="majorBidi" w:hAnsiTheme="majorBidi" w:cstheme="majorBidi"/>
          <w:sz w:val="24"/>
          <w:szCs w:val="24"/>
        </w:rPr>
        <w:t>hypothesis</w:t>
      </w:r>
      <w:proofErr w:type="spellEnd"/>
      <w:r w:rsidRPr="00355F98">
        <w:rPr>
          <w:rFonts w:asciiTheme="majorBidi" w:hAnsiTheme="majorBidi" w:cstheme="majorBidi"/>
          <w:sz w:val="24"/>
          <w:szCs w:val="24"/>
        </w:rPr>
        <w:t xml:space="preserve"> of </w:t>
      </w:r>
      <w:proofErr w:type="spellStart"/>
      <w:r w:rsidRPr="00355F98">
        <w:rPr>
          <w:rFonts w:asciiTheme="majorBidi" w:hAnsiTheme="majorBidi" w:cstheme="majorBidi"/>
          <w:sz w:val="24"/>
          <w:szCs w:val="24"/>
        </w:rPr>
        <w:t>residual</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normality</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cannot</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be</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rejected</w:t>
      </w:r>
      <w:proofErr w:type="spellEnd"/>
      <w:r w:rsidRPr="00355F98">
        <w:rPr>
          <w:rFonts w:asciiTheme="majorBidi" w:hAnsiTheme="majorBidi" w:cstheme="majorBidi"/>
          <w:sz w:val="24"/>
          <w:szCs w:val="24"/>
        </w:rPr>
        <w:t xml:space="preserve">. The </w:t>
      </w:r>
      <w:proofErr w:type="spellStart"/>
      <w:r w:rsidRPr="00355F98">
        <w:rPr>
          <w:rFonts w:asciiTheme="majorBidi" w:hAnsiTheme="majorBidi" w:cstheme="majorBidi"/>
          <w:sz w:val="24"/>
          <w:szCs w:val="24"/>
        </w:rPr>
        <w:t>homoscedasticity</w:t>
      </w:r>
      <w:proofErr w:type="spellEnd"/>
      <w:r w:rsidRPr="00355F98">
        <w:rPr>
          <w:rFonts w:asciiTheme="majorBidi" w:hAnsiTheme="majorBidi" w:cstheme="majorBidi"/>
          <w:sz w:val="24"/>
          <w:szCs w:val="24"/>
        </w:rPr>
        <w:t xml:space="preserve"> test </w:t>
      </w:r>
      <w:proofErr w:type="spellStart"/>
      <w:r w:rsidRPr="00355F98">
        <w:rPr>
          <w:rFonts w:asciiTheme="majorBidi" w:hAnsiTheme="majorBidi" w:cstheme="majorBidi"/>
          <w:sz w:val="24"/>
          <w:szCs w:val="24"/>
        </w:rPr>
        <w:t>gives</w:t>
      </w:r>
      <w:proofErr w:type="spellEnd"/>
      <w:r w:rsidRPr="00355F98">
        <w:rPr>
          <w:rFonts w:asciiTheme="majorBidi" w:hAnsiTheme="majorBidi" w:cstheme="majorBidi"/>
          <w:sz w:val="24"/>
          <w:szCs w:val="24"/>
        </w:rPr>
        <w:t xml:space="preserve"> the </w:t>
      </w:r>
      <w:proofErr w:type="spellStart"/>
      <w:r w:rsidRPr="00355F98">
        <w:rPr>
          <w:rFonts w:asciiTheme="majorBidi" w:hAnsiTheme="majorBidi" w:cstheme="majorBidi"/>
          <w:sz w:val="24"/>
          <w:szCs w:val="24"/>
        </w:rPr>
        <w:t>following</w:t>
      </w:r>
      <w:proofErr w:type="spellEnd"/>
      <w:r w:rsidRPr="00355F98">
        <w:rPr>
          <w:rFonts w:asciiTheme="majorBidi" w:hAnsiTheme="majorBidi" w:cstheme="majorBidi"/>
          <w:sz w:val="24"/>
          <w:szCs w:val="24"/>
        </w:rPr>
        <w:t xml:space="preserve"> respective </w:t>
      </w:r>
      <w:proofErr w:type="spellStart"/>
      <w:r w:rsidRPr="00355F98">
        <w:rPr>
          <w:rFonts w:asciiTheme="majorBidi" w:hAnsiTheme="majorBidi" w:cstheme="majorBidi"/>
          <w:sz w:val="24"/>
          <w:szCs w:val="24"/>
        </w:rPr>
        <w:t>probabilities</w:t>
      </w:r>
      <w:proofErr w:type="spellEnd"/>
      <w:r w:rsidRPr="00355F98">
        <w:rPr>
          <w:rFonts w:asciiTheme="majorBidi" w:hAnsiTheme="majorBidi" w:cstheme="majorBidi"/>
          <w:sz w:val="24"/>
          <w:szCs w:val="24"/>
        </w:rPr>
        <w:t xml:space="preserve">: 0.21; 0.92; 0.27. The </w:t>
      </w:r>
      <w:proofErr w:type="spellStart"/>
      <w:r w:rsidRPr="00355F98">
        <w:rPr>
          <w:rFonts w:asciiTheme="majorBidi" w:hAnsiTheme="majorBidi" w:cstheme="majorBidi"/>
          <w:sz w:val="24"/>
          <w:szCs w:val="24"/>
        </w:rPr>
        <w:t>probabilities</w:t>
      </w:r>
      <w:proofErr w:type="spellEnd"/>
      <w:r w:rsidRPr="00355F98">
        <w:rPr>
          <w:rFonts w:asciiTheme="majorBidi" w:hAnsiTheme="majorBidi" w:cstheme="majorBidi"/>
          <w:sz w:val="24"/>
          <w:szCs w:val="24"/>
        </w:rPr>
        <w:t xml:space="preserve"> are </w:t>
      </w:r>
      <w:proofErr w:type="spellStart"/>
      <w:r w:rsidRPr="00355F98">
        <w:rPr>
          <w:rFonts w:asciiTheme="majorBidi" w:hAnsiTheme="majorBidi" w:cstheme="majorBidi"/>
          <w:sz w:val="24"/>
          <w:szCs w:val="24"/>
        </w:rPr>
        <w:t>greater</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than</w:t>
      </w:r>
      <w:proofErr w:type="spellEnd"/>
      <w:r w:rsidRPr="00355F98">
        <w:rPr>
          <w:rFonts w:asciiTheme="majorBidi" w:hAnsiTheme="majorBidi" w:cstheme="majorBidi"/>
          <w:sz w:val="24"/>
          <w:szCs w:val="24"/>
        </w:rPr>
        <w:t xml:space="preserve"> 5%, </w:t>
      </w:r>
      <w:proofErr w:type="spellStart"/>
      <w:r w:rsidRPr="00355F98">
        <w:rPr>
          <w:rFonts w:asciiTheme="majorBidi" w:hAnsiTheme="majorBidi" w:cstheme="majorBidi"/>
          <w:sz w:val="24"/>
          <w:szCs w:val="24"/>
        </w:rPr>
        <w:t>so</w:t>
      </w:r>
      <w:proofErr w:type="spellEnd"/>
      <w:r w:rsidRPr="00355F98">
        <w:rPr>
          <w:rFonts w:asciiTheme="majorBidi" w:hAnsiTheme="majorBidi" w:cstheme="majorBidi"/>
          <w:sz w:val="24"/>
          <w:szCs w:val="24"/>
        </w:rPr>
        <w:t xml:space="preserve"> the H0 </w:t>
      </w:r>
      <w:proofErr w:type="spellStart"/>
      <w:r w:rsidRPr="00355F98">
        <w:rPr>
          <w:rFonts w:asciiTheme="majorBidi" w:hAnsiTheme="majorBidi" w:cstheme="majorBidi"/>
          <w:sz w:val="24"/>
          <w:szCs w:val="24"/>
        </w:rPr>
        <w:t>hypothesis</w:t>
      </w:r>
      <w:proofErr w:type="spellEnd"/>
      <w:r w:rsidRPr="00355F98">
        <w:rPr>
          <w:rFonts w:asciiTheme="majorBidi" w:hAnsiTheme="majorBidi" w:cstheme="majorBidi"/>
          <w:sz w:val="24"/>
          <w:szCs w:val="24"/>
        </w:rPr>
        <w:t xml:space="preserve"> of </w:t>
      </w:r>
      <w:proofErr w:type="spellStart"/>
      <w:r w:rsidRPr="00355F98">
        <w:rPr>
          <w:rFonts w:asciiTheme="majorBidi" w:hAnsiTheme="majorBidi" w:cstheme="majorBidi"/>
          <w:sz w:val="24"/>
          <w:szCs w:val="24"/>
        </w:rPr>
        <w:t>homoscedasticity</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cannot</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be</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rejected</w:t>
      </w:r>
      <w:proofErr w:type="spellEnd"/>
      <w:r w:rsidRPr="00355F98">
        <w:rPr>
          <w:rFonts w:asciiTheme="majorBidi" w:hAnsiTheme="majorBidi" w:cstheme="majorBidi"/>
          <w:sz w:val="24"/>
          <w:szCs w:val="24"/>
        </w:rPr>
        <w:t xml:space="preserve">. The </w:t>
      </w:r>
      <w:proofErr w:type="spellStart"/>
      <w:r w:rsidRPr="00355F98">
        <w:rPr>
          <w:rFonts w:asciiTheme="majorBidi" w:hAnsiTheme="majorBidi" w:cstheme="majorBidi"/>
          <w:sz w:val="24"/>
          <w:szCs w:val="24"/>
        </w:rPr>
        <w:t>autocorrelation</w:t>
      </w:r>
      <w:proofErr w:type="spellEnd"/>
      <w:r w:rsidRPr="00355F98">
        <w:rPr>
          <w:rFonts w:asciiTheme="majorBidi" w:hAnsiTheme="majorBidi" w:cstheme="majorBidi"/>
          <w:sz w:val="24"/>
          <w:szCs w:val="24"/>
        </w:rPr>
        <w:t xml:space="preserve"> test </w:t>
      </w:r>
      <w:proofErr w:type="spellStart"/>
      <w:r w:rsidRPr="00355F98">
        <w:rPr>
          <w:rFonts w:asciiTheme="majorBidi" w:hAnsiTheme="majorBidi" w:cstheme="majorBidi"/>
          <w:sz w:val="24"/>
          <w:szCs w:val="24"/>
        </w:rPr>
        <w:t>gives</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probabilities</w:t>
      </w:r>
      <w:proofErr w:type="spellEnd"/>
      <w:r w:rsidRPr="00355F98">
        <w:rPr>
          <w:rFonts w:asciiTheme="majorBidi" w:hAnsiTheme="majorBidi" w:cstheme="majorBidi"/>
          <w:sz w:val="24"/>
          <w:szCs w:val="24"/>
        </w:rPr>
        <w:t xml:space="preserve"> of 0.0012; 0.41; 0.009 </w:t>
      </w:r>
      <w:proofErr w:type="spellStart"/>
      <w:r w:rsidRPr="00355F98">
        <w:rPr>
          <w:rFonts w:asciiTheme="majorBidi" w:hAnsiTheme="majorBidi" w:cstheme="majorBidi"/>
          <w:sz w:val="24"/>
          <w:szCs w:val="24"/>
        </w:rPr>
        <w:t>respectively</w:t>
      </w:r>
      <w:proofErr w:type="spellEnd"/>
      <w:r w:rsidRPr="00355F98">
        <w:rPr>
          <w:rFonts w:asciiTheme="majorBidi" w:hAnsiTheme="majorBidi" w:cstheme="majorBidi"/>
          <w:sz w:val="24"/>
          <w:szCs w:val="24"/>
        </w:rPr>
        <w:t xml:space="preserve">. The H0 </w:t>
      </w:r>
      <w:proofErr w:type="spellStart"/>
      <w:r w:rsidRPr="00355F98">
        <w:rPr>
          <w:rFonts w:asciiTheme="majorBidi" w:hAnsiTheme="majorBidi" w:cstheme="majorBidi"/>
          <w:sz w:val="24"/>
          <w:szCs w:val="24"/>
        </w:rPr>
        <w:t>hypothesis</w:t>
      </w:r>
      <w:proofErr w:type="spellEnd"/>
      <w:r w:rsidRPr="00355F98">
        <w:rPr>
          <w:rFonts w:asciiTheme="majorBidi" w:hAnsiTheme="majorBidi" w:cstheme="majorBidi"/>
          <w:sz w:val="24"/>
          <w:szCs w:val="24"/>
        </w:rPr>
        <w:t xml:space="preserve"> of no </w:t>
      </w:r>
      <w:proofErr w:type="spellStart"/>
      <w:r w:rsidRPr="00355F98">
        <w:rPr>
          <w:rFonts w:asciiTheme="majorBidi" w:hAnsiTheme="majorBidi" w:cstheme="majorBidi"/>
          <w:sz w:val="24"/>
          <w:szCs w:val="24"/>
        </w:rPr>
        <w:t>autocorrelation</w:t>
      </w:r>
      <w:proofErr w:type="spellEnd"/>
      <w:r w:rsidRPr="00355F98">
        <w:rPr>
          <w:rFonts w:asciiTheme="majorBidi" w:hAnsiTheme="majorBidi" w:cstheme="majorBidi"/>
          <w:sz w:val="24"/>
          <w:szCs w:val="24"/>
        </w:rPr>
        <w:t xml:space="preserve"> of </w:t>
      </w:r>
      <w:proofErr w:type="spellStart"/>
      <w:r w:rsidRPr="00355F98">
        <w:rPr>
          <w:rFonts w:asciiTheme="majorBidi" w:hAnsiTheme="majorBidi" w:cstheme="majorBidi"/>
          <w:sz w:val="24"/>
          <w:szCs w:val="24"/>
        </w:rPr>
        <w:t>errors</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cannot</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therefore</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be</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rejected</w:t>
      </w:r>
      <w:proofErr w:type="spellEnd"/>
      <w:r w:rsidRPr="00355F98">
        <w:rPr>
          <w:rFonts w:asciiTheme="majorBidi" w:hAnsiTheme="majorBidi" w:cstheme="majorBidi"/>
          <w:sz w:val="24"/>
          <w:szCs w:val="24"/>
        </w:rPr>
        <w:t xml:space="preserve"> for the second model; </w:t>
      </w:r>
      <w:proofErr w:type="spellStart"/>
      <w:r w:rsidRPr="00355F98">
        <w:rPr>
          <w:rFonts w:asciiTheme="majorBidi" w:hAnsiTheme="majorBidi" w:cstheme="majorBidi"/>
          <w:sz w:val="24"/>
          <w:szCs w:val="24"/>
        </w:rPr>
        <w:t>however</w:t>
      </w:r>
      <w:proofErr w:type="spellEnd"/>
      <w:r w:rsidRPr="00355F98">
        <w:rPr>
          <w:rFonts w:asciiTheme="majorBidi" w:hAnsiTheme="majorBidi" w:cstheme="majorBidi"/>
          <w:sz w:val="24"/>
          <w:szCs w:val="24"/>
        </w:rPr>
        <w:t xml:space="preserve">, for the first and </w:t>
      </w:r>
      <w:proofErr w:type="spellStart"/>
      <w:r w:rsidRPr="00355F98">
        <w:rPr>
          <w:rFonts w:asciiTheme="majorBidi" w:hAnsiTheme="majorBidi" w:cstheme="majorBidi"/>
          <w:sz w:val="24"/>
          <w:szCs w:val="24"/>
        </w:rPr>
        <w:t>third</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models</w:t>
      </w:r>
      <w:proofErr w:type="spellEnd"/>
      <w:r w:rsidRPr="00355F98">
        <w:rPr>
          <w:rFonts w:asciiTheme="majorBidi" w:hAnsiTheme="majorBidi" w:cstheme="majorBidi"/>
          <w:sz w:val="24"/>
          <w:szCs w:val="24"/>
        </w:rPr>
        <w:t xml:space="preserve">, the H0 </w:t>
      </w:r>
      <w:proofErr w:type="spellStart"/>
      <w:r w:rsidRPr="00355F98">
        <w:rPr>
          <w:rFonts w:asciiTheme="majorBidi" w:hAnsiTheme="majorBidi" w:cstheme="majorBidi"/>
          <w:sz w:val="24"/>
          <w:szCs w:val="24"/>
        </w:rPr>
        <w:t>hypothesis</w:t>
      </w:r>
      <w:proofErr w:type="spellEnd"/>
      <w:r w:rsidRPr="00355F98">
        <w:rPr>
          <w:rFonts w:asciiTheme="majorBidi" w:hAnsiTheme="majorBidi" w:cstheme="majorBidi"/>
          <w:sz w:val="24"/>
          <w:szCs w:val="24"/>
        </w:rPr>
        <w:t xml:space="preserve"> of no </w:t>
      </w:r>
      <w:proofErr w:type="spellStart"/>
      <w:r w:rsidRPr="00355F98">
        <w:rPr>
          <w:rFonts w:asciiTheme="majorBidi" w:hAnsiTheme="majorBidi" w:cstheme="majorBidi"/>
          <w:sz w:val="24"/>
          <w:szCs w:val="24"/>
        </w:rPr>
        <w:t>autocorrelation</w:t>
      </w:r>
      <w:proofErr w:type="spellEnd"/>
      <w:r w:rsidRPr="00355F98">
        <w:rPr>
          <w:rFonts w:asciiTheme="majorBidi" w:hAnsiTheme="majorBidi" w:cstheme="majorBidi"/>
          <w:sz w:val="24"/>
          <w:szCs w:val="24"/>
        </w:rPr>
        <w:t xml:space="preserve"> of </w:t>
      </w:r>
      <w:proofErr w:type="spellStart"/>
      <w:r w:rsidRPr="00355F98">
        <w:rPr>
          <w:rFonts w:asciiTheme="majorBidi" w:hAnsiTheme="majorBidi" w:cstheme="majorBidi"/>
          <w:sz w:val="24"/>
          <w:szCs w:val="24"/>
        </w:rPr>
        <w:t>errors</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is</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rejected</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Homoscedasticity</w:t>
      </w:r>
      <w:proofErr w:type="spellEnd"/>
      <w:r w:rsidRPr="00355F98">
        <w:rPr>
          <w:rFonts w:asciiTheme="majorBidi" w:hAnsiTheme="majorBidi" w:cstheme="majorBidi"/>
          <w:sz w:val="24"/>
          <w:szCs w:val="24"/>
        </w:rPr>
        <w:t xml:space="preserve"> and </w:t>
      </w:r>
      <w:proofErr w:type="spellStart"/>
      <w:r w:rsidRPr="00355F98">
        <w:rPr>
          <w:rFonts w:asciiTheme="majorBidi" w:hAnsiTheme="majorBidi" w:cstheme="majorBidi"/>
          <w:sz w:val="24"/>
          <w:szCs w:val="24"/>
        </w:rPr>
        <w:t>autocorrelation</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errors</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will</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be</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corrected</w:t>
      </w:r>
      <w:proofErr w:type="spellEnd"/>
      <w:r w:rsidRPr="00355F98">
        <w:rPr>
          <w:rFonts w:asciiTheme="majorBidi" w:hAnsiTheme="majorBidi" w:cstheme="majorBidi"/>
          <w:sz w:val="24"/>
          <w:szCs w:val="24"/>
        </w:rPr>
        <w:t xml:space="preserve"> </w:t>
      </w:r>
      <w:proofErr w:type="spellStart"/>
      <w:r w:rsidRPr="00355F98">
        <w:rPr>
          <w:rFonts w:asciiTheme="majorBidi" w:hAnsiTheme="majorBidi" w:cstheme="majorBidi"/>
          <w:sz w:val="24"/>
          <w:szCs w:val="24"/>
        </w:rPr>
        <w:t>during</w:t>
      </w:r>
      <w:proofErr w:type="spellEnd"/>
      <w:r w:rsidRPr="00355F98">
        <w:rPr>
          <w:rFonts w:asciiTheme="majorBidi" w:hAnsiTheme="majorBidi" w:cstheme="majorBidi"/>
          <w:sz w:val="24"/>
          <w:szCs w:val="24"/>
        </w:rPr>
        <w:t xml:space="preserve"> estimation.</w:t>
      </w:r>
    </w:p>
    <w:p w14:paraId="079C37EA" w14:textId="6ED40577" w:rsidR="0062751F" w:rsidRPr="00355F98" w:rsidRDefault="0062751F" w:rsidP="00355F98">
      <w:p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Results</w:t>
      </w:r>
      <w:proofErr w:type="spellEnd"/>
      <w:r>
        <w:rPr>
          <w:rFonts w:asciiTheme="majorBidi" w:hAnsiTheme="majorBidi" w:cstheme="majorBidi"/>
          <w:sz w:val="24"/>
          <w:szCs w:val="24"/>
        </w:rPr>
        <w:t xml:space="preserve"> of </w:t>
      </w:r>
      <w:proofErr w:type="spellStart"/>
      <w:r>
        <w:rPr>
          <w:rFonts w:asciiTheme="majorBidi" w:hAnsiTheme="majorBidi" w:cstheme="majorBidi"/>
          <w:sz w:val="24"/>
          <w:szCs w:val="24"/>
        </w:rPr>
        <w:t>three</w:t>
      </w:r>
      <w:proofErr w:type="spellEnd"/>
      <w:r>
        <w:rPr>
          <w:rFonts w:asciiTheme="majorBidi" w:hAnsiTheme="majorBidi" w:cstheme="majorBidi"/>
          <w:sz w:val="24"/>
          <w:szCs w:val="24"/>
        </w:rPr>
        <w:t xml:space="preserve"> estimations by OLS are in </w:t>
      </w:r>
      <w:proofErr w:type="spellStart"/>
      <w:r>
        <w:rPr>
          <w:rFonts w:asciiTheme="majorBidi" w:hAnsiTheme="majorBidi" w:cstheme="majorBidi"/>
          <w:sz w:val="24"/>
          <w:szCs w:val="24"/>
        </w:rPr>
        <w:t>following</w:t>
      </w:r>
      <w:proofErr w:type="spellEnd"/>
      <w:r>
        <w:rPr>
          <w:rFonts w:asciiTheme="majorBidi" w:hAnsiTheme="majorBidi" w:cstheme="majorBidi"/>
          <w:sz w:val="24"/>
          <w:szCs w:val="24"/>
        </w:rPr>
        <w:t xml:space="preserve"> table :</w:t>
      </w:r>
    </w:p>
    <w:p w14:paraId="558BD009" w14:textId="7CC45469" w:rsidR="00D15B5B" w:rsidRPr="007E08AA" w:rsidRDefault="00D15B5B" w:rsidP="00D15B5B">
      <w:pPr>
        <w:spacing w:before="240" w:after="0" w:line="360" w:lineRule="auto"/>
        <w:jc w:val="both"/>
        <w:rPr>
          <w:rFonts w:asciiTheme="majorBidi" w:hAnsiTheme="majorBidi" w:cstheme="majorBidi"/>
          <w:b/>
          <w:sz w:val="24"/>
          <w:szCs w:val="24"/>
        </w:rPr>
      </w:pPr>
      <w:r w:rsidRPr="007E08AA">
        <w:rPr>
          <w:rFonts w:asciiTheme="majorBidi" w:hAnsiTheme="majorBidi" w:cstheme="majorBidi"/>
          <w:b/>
          <w:sz w:val="24"/>
          <w:szCs w:val="24"/>
        </w:rPr>
        <w:t xml:space="preserve">Table : Estimation </w:t>
      </w:r>
      <w:r>
        <w:rPr>
          <w:rFonts w:asciiTheme="majorBidi" w:hAnsiTheme="majorBidi" w:cstheme="majorBidi"/>
          <w:b/>
          <w:sz w:val="24"/>
          <w:szCs w:val="24"/>
        </w:rPr>
        <w:t xml:space="preserve">of </w:t>
      </w:r>
      <w:proofErr w:type="spellStart"/>
      <w:r>
        <w:rPr>
          <w:rFonts w:asciiTheme="majorBidi" w:hAnsiTheme="majorBidi" w:cstheme="majorBidi"/>
          <w:b/>
          <w:sz w:val="24"/>
          <w:szCs w:val="24"/>
        </w:rPr>
        <w:t>technological</w:t>
      </w:r>
      <w:proofErr w:type="spellEnd"/>
      <w:r>
        <w:rPr>
          <w:rFonts w:asciiTheme="majorBidi" w:hAnsiTheme="majorBidi" w:cstheme="majorBidi"/>
          <w:b/>
          <w:sz w:val="24"/>
          <w:szCs w:val="24"/>
        </w:rPr>
        <w:t xml:space="preserve"> innovation on </w:t>
      </w:r>
      <w:proofErr w:type="spellStart"/>
      <w:r>
        <w:rPr>
          <w:rFonts w:asciiTheme="majorBidi" w:hAnsiTheme="majorBidi" w:cstheme="majorBidi"/>
          <w:b/>
          <w:sz w:val="24"/>
          <w:szCs w:val="24"/>
        </w:rPr>
        <w:t>its</w:t>
      </w:r>
      <w:proofErr w:type="spellEnd"/>
      <w:r>
        <w:rPr>
          <w:rFonts w:asciiTheme="majorBidi" w:hAnsiTheme="majorBidi" w:cstheme="majorBidi"/>
          <w:b/>
          <w:sz w:val="24"/>
          <w:szCs w:val="24"/>
        </w:rPr>
        <w:t xml:space="preserve"> </w:t>
      </w:r>
      <w:proofErr w:type="spellStart"/>
      <w:r>
        <w:rPr>
          <w:rFonts w:asciiTheme="majorBidi" w:hAnsiTheme="majorBidi" w:cstheme="majorBidi"/>
          <w:b/>
          <w:sz w:val="24"/>
          <w:szCs w:val="24"/>
        </w:rPr>
        <w:t>determinants</w:t>
      </w:r>
      <w:proofErr w:type="spellEnd"/>
    </w:p>
    <w:tbl>
      <w:tblPr>
        <w:tblStyle w:val="Grilledutableau"/>
        <w:tblW w:w="0" w:type="auto"/>
        <w:tblLook w:val="04A0" w:firstRow="1" w:lastRow="0" w:firstColumn="1" w:lastColumn="0" w:noHBand="0" w:noVBand="1"/>
      </w:tblPr>
      <w:tblGrid>
        <w:gridCol w:w="2387"/>
        <w:gridCol w:w="1225"/>
        <w:gridCol w:w="1041"/>
        <w:gridCol w:w="1217"/>
      </w:tblGrid>
      <w:tr w:rsidR="00D15B5B" w:rsidRPr="00B076D9" w14:paraId="0D113F37" w14:textId="77777777" w:rsidTr="00FF1798">
        <w:tc>
          <w:tcPr>
            <w:tcW w:w="0" w:type="auto"/>
          </w:tcPr>
          <w:p w14:paraId="6FB8D41D"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 xml:space="preserve">Variables </w:t>
            </w:r>
          </w:p>
        </w:tc>
        <w:tc>
          <w:tcPr>
            <w:tcW w:w="0" w:type="auto"/>
          </w:tcPr>
          <w:p w14:paraId="20AE5D7D" w14:textId="2F723534"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Mod</w:t>
            </w:r>
            <w:r w:rsidR="00B948B9">
              <w:rPr>
                <w:rFonts w:ascii="Times New Roman" w:hAnsi="Times New Roman" w:cs="Times New Roman"/>
                <w:bCs/>
              </w:rPr>
              <w:t>e</w:t>
            </w:r>
            <w:r w:rsidRPr="00B076D9">
              <w:rPr>
                <w:rFonts w:ascii="Times New Roman" w:hAnsi="Times New Roman" w:cs="Times New Roman"/>
                <w:bCs/>
              </w:rPr>
              <w:t>l 1</w:t>
            </w:r>
          </w:p>
        </w:tc>
        <w:tc>
          <w:tcPr>
            <w:tcW w:w="0" w:type="auto"/>
          </w:tcPr>
          <w:p w14:paraId="5C454F1D" w14:textId="68DDA232"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Mod</w:t>
            </w:r>
            <w:r w:rsidR="00B948B9">
              <w:rPr>
                <w:rFonts w:ascii="Times New Roman" w:hAnsi="Times New Roman" w:cs="Times New Roman"/>
                <w:bCs/>
              </w:rPr>
              <w:t>e</w:t>
            </w:r>
            <w:r w:rsidRPr="00B076D9">
              <w:rPr>
                <w:rFonts w:ascii="Times New Roman" w:hAnsi="Times New Roman" w:cs="Times New Roman"/>
                <w:bCs/>
              </w:rPr>
              <w:t>l 2</w:t>
            </w:r>
          </w:p>
        </w:tc>
        <w:tc>
          <w:tcPr>
            <w:tcW w:w="0" w:type="auto"/>
          </w:tcPr>
          <w:p w14:paraId="69F8E90B" w14:textId="662E9834"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Mod</w:t>
            </w:r>
            <w:r w:rsidR="00B948B9">
              <w:rPr>
                <w:rFonts w:ascii="Times New Roman" w:hAnsi="Times New Roman" w:cs="Times New Roman"/>
                <w:bCs/>
              </w:rPr>
              <w:t>e</w:t>
            </w:r>
            <w:r w:rsidRPr="00B076D9">
              <w:rPr>
                <w:rFonts w:ascii="Times New Roman" w:hAnsi="Times New Roman" w:cs="Times New Roman"/>
                <w:bCs/>
              </w:rPr>
              <w:t>l 3</w:t>
            </w:r>
          </w:p>
        </w:tc>
      </w:tr>
      <w:tr w:rsidR="00D15B5B" w:rsidRPr="00B076D9" w14:paraId="4823B783" w14:textId="77777777" w:rsidTr="00FF1798">
        <w:tc>
          <w:tcPr>
            <w:tcW w:w="0" w:type="auto"/>
          </w:tcPr>
          <w:p w14:paraId="69B2C9E4" w14:textId="6BD7DFED"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Contr</w:t>
            </w:r>
            <w:r w:rsidR="00CC0AF7">
              <w:rPr>
                <w:rFonts w:ascii="Times New Roman" w:hAnsi="Times New Roman" w:cs="Times New Roman"/>
                <w:bCs/>
              </w:rPr>
              <w:t xml:space="preserve">ol of </w:t>
            </w:r>
            <w:r w:rsidRPr="00B076D9">
              <w:rPr>
                <w:rFonts w:ascii="Times New Roman" w:hAnsi="Times New Roman" w:cs="Times New Roman"/>
                <w:bCs/>
              </w:rPr>
              <w:t>corruption</w:t>
            </w:r>
          </w:p>
        </w:tc>
        <w:tc>
          <w:tcPr>
            <w:tcW w:w="0" w:type="auto"/>
            <w:vAlign w:val="center"/>
          </w:tcPr>
          <w:p w14:paraId="0AF8106A" w14:textId="77777777" w:rsidR="00D15B5B" w:rsidRPr="00B076D9" w:rsidRDefault="00D15B5B" w:rsidP="00FF1798">
            <w:pPr>
              <w:spacing w:line="276" w:lineRule="auto"/>
              <w:jc w:val="both"/>
              <w:rPr>
                <w:rFonts w:ascii="Times New Roman" w:hAnsi="Times New Roman" w:cs="Times New Roman"/>
                <w:bCs/>
                <w:lang w:val="fr-FR"/>
              </w:rPr>
            </w:pPr>
            <w:r w:rsidRPr="00E1683A">
              <w:rPr>
                <w:rFonts w:ascii="Times New Roman" w:hAnsi="Times New Roman" w:cs="Times New Roman"/>
                <w:bCs/>
                <w:lang w:val="fr-FR"/>
              </w:rPr>
              <w:t>-</w:t>
            </w:r>
            <w:r w:rsidRPr="00B076D9">
              <w:rPr>
                <w:rFonts w:ascii="Times New Roman" w:hAnsi="Times New Roman" w:cs="Times New Roman"/>
                <w:bCs/>
                <w:lang w:val="fr-FR"/>
              </w:rPr>
              <w:t>0</w:t>
            </w:r>
            <w:r w:rsidRPr="00E1683A">
              <w:rPr>
                <w:rFonts w:ascii="Times New Roman" w:hAnsi="Times New Roman" w:cs="Times New Roman"/>
                <w:bCs/>
                <w:lang w:val="fr-FR"/>
              </w:rPr>
              <w:t>.305</w:t>
            </w:r>
            <w:r w:rsidRPr="00B076D9">
              <w:rPr>
                <w:rFonts w:ascii="Times New Roman" w:hAnsi="Times New Roman" w:cs="Times New Roman"/>
                <w:bCs/>
                <w:lang w:val="fr-FR"/>
              </w:rPr>
              <w:t>8***</w:t>
            </w:r>
          </w:p>
          <w:p w14:paraId="699A6B27" w14:textId="77777777" w:rsidR="00D15B5B" w:rsidRPr="00B076D9" w:rsidRDefault="00D15B5B" w:rsidP="00FF1798">
            <w:pPr>
              <w:spacing w:line="276" w:lineRule="auto"/>
              <w:jc w:val="both"/>
              <w:rPr>
                <w:rFonts w:ascii="Times New Roman" w:hAnsi="Times New Roman" w:cs="Times New Roman"/>
                <w:bCs/>
                <w:lang w:val="fr-FR"/>
              </w:rPr>
            </w:pPr>
            <w:r w:rsidRPr="00B076D9">
              <w:rPr>
                <w:rFonts w:ascii="Times New Roman" w:hAnsi="Times New Roman" w:cs="Times New Roman"/>
                <w:bCs/>
                <w:lang w:val="fr-FR"/>
              </w:rPr>
              <w:t>(0</w:t>
            </w:r>
            <w:r w:rsidRPr="00E1683A">
              <w:rPr>
                <w:rFonts w:ascii="Times New Roman" w:hAnsi="Times New Roman" w:cs="Times New Roman"/>
                <w:bCs/>
                <w:lang w:val="fr-FR"/>
              </w:rPr>
              <w:t>.028</w:t>
            </w:r>
            <w:r w:rsidRPr="00B076D9">
              <w:rPr>
                <w:rFonts w:ascii="Times New Roman" w:hAnsi="Times New Roman" w:cs="Times New Roman"/>
                <w:bCs/>
                <w:lang w:val="fr-FR"/>
              </w:rPr>
              <w:t>8)</w:t>
            </w:r>
          </w:p>
        </w:tc>
        <w:tc>
          <w:tcPr>
            <w:tcW w:w="0" w:type="auto"/>
            <w:vAlign w:val="center"/>
          </w:tcPr>
          <w:p w14:paraId="640D9D4B"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p>
        </w:tc>
        <w:tc>
          <w:tcPr>
            <w:tcW w:w="0" w:type="auto"/>
            <w:vAlign w:val="center"/>
          </w:tcPr>
          <w:p w14:paraId="79583630"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p>
        </w:tc>
      </w:tr>
      <w:tr w:rsidR="00D15B5B" w:rsidRPr="00B076D9" w14:paraId="5888206E" w14:textId="77777777" w:rsidTr="00FF1798">
        <w:tc>
          <w:tcPr>
            <w:tcW w:w="0" w:type="auto"/>
          </w:tcPr>
          <w:p w14:paraId="1D4401F8" w14:textId="035DD9DA"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 xml:space="preserve"> R</w:t>
            </w:r>
            <w:r w:rsidR="00CC0AF7">
              <w:rPr>
                <w:rFonts w:ascii="Times New Roman" w:hAnsi="Times New Roman" w:cs="Times New Roman"/>
                <w:bCs/>
              </w:rPr>
              <w:t xml:space="preserve">ule </w:t>
            </w:r>
            <w:r w:rsidR="00690E76">
              <w:rPr>
                <w:rFonts w:ascii="Times New Roman" w:hAnsi="Times New Roman" w:cs="Times New Roman"/>
                <w:bCs/>
              </w:rPr>
              <w:t>of</w:t>
            </w:r>
            <w:r w:rsidR="00CC0AF7">
              <w:rPr>
                <w:rFonts w:ascii="Times New Roman" w:hAnsi="Times New Roman" w:cs="Times New Roman"/>
                <w:bCs/>
              </w:rPr>
              <w:t xml:space="preserve"> </w:t>
            </w:r>
            <w:proofErr w:type="spellStart"/>
            <w:r w:rsidR="00CC0AF7">
              <w:rPr>
                <w:rFonts w:ascii="Times New Roman" w:hAnsi="Times New Roman" w:cs="Times New Roman"/>
                <w:bCs/>
              </w:rPr>
              <w:t>law</w:t>
            </w:r>
            <w:proofErr w:type="spellEnd"/>
          </w:p>
        </w:tc>
        <w:tc>
          <w:tcPr>
            <w:tcW w:w="0" w:type="auto"/>
            <w:vAlign w:val="center"/>
          </w:tcPr>
          <w:p w14:paraId="550C57B7" w14:textId="77777777" w:rsidR="00D15B5B" w:rsidRPr="00B076D9" w:rsidRDefault="00D15B5B" w:rsidP="00FF1798">
            <w:pPr>
              <w:spacing w:line="276" w:lineRule="auto"/>
              <w:jc w:val="both"/>
              <w:rPr>
                <w:rFonts w:ascii="Times New Roman" w:hAnsi="Times New Roman" w:cs="Times New Roman"/>
                <w:bCs/>
                <w:lang w:val="fr-FR"/>
              </w:rPr>
            </w:pPr>
            <w:r w:rsidRPr="00B076D9">
              <w:rPr>
                <w:rFonts w:ascii="Times New Roman" w:hAnsi="Times New Roman" w:cs="Times New Roman"/>
                <w:bCs/>
                <w:lang w:val="fr-FR"/>
              </w:rPr>
              <w:t>-</w:t>
            </w:r>
          </w:p>
        </w:tc>
        <w:tc>
          <w:tcPr>
            <w:tcW w:w="0" w:type="auto"/>
            <w:vAlign w:val="center"/>
          </w:tcPr>
          <w:p w14:paraId="558DF267" w14:textId="77777777" w:rsidR="00D15B5B" w:rsidRPr="00B076D9" w:rsidRDefault="00D15B5B" w:rsidP="00FF1798">
            <w:pPr>
              <w:spacing w:line="276" w:lineRule="auto"/>
              <w:jc w:val="both"/>
              <w:rPr>
                <w:rFonts w:ascii="Times New Roman" w:hAnsi="Times New Roman" w:cs="Times New Roman"/>
                <w:bCs/>
                <w:lang w:val="fr-FR"/>
              </w:rPr>
            </w:pPr>
            <w:r w:rsidRPr="00534EA4">
              <w:rPr>
                <w:rFonts w:ascii="Times New Roman" w:hAnsi="Times New Roman" w:cs="Times New Roman"/>
                <w:bCs/>
                <w:lang w:val="fr-FR"/>
              </w:rPr>
              <w:t>-</w:t>
            </w:r>
            <w:r w:rsidRPr="00B076D9">
              <w:rPr>
                <w:rFonts w:ascii="Times New Roman" w:hAnsi="Times New Roman" w:cs="Times New Roman"/>
                <w:bCs/>
                <w:lang w:val="fr-FR"/>
              </w:rPr>
              <w:t>0</w:t>
            </w:r>
            <w:r w:rsidRPr="00534EA4">
              <w:rPr>
                <w:rFonts w:ascii="Times New Roman" w:hAnsi="Times New Roman" w:cs="Times New Roman"/>
                <w:bCs/>
                <w:lang w:val="fr-FR"/>
              </w:rPr>
              <w:t>.2702</w:t>
            </w:r>
            <w:r w:rsidRPr="00B076D9">
              <w:rPr>
                <w:rFonts w:ascii="Times New Roman" w:hAnsi="Times New Roman" w:cs="Times New Roman"/>
                <w:bCs/>
                <w:lang w:val="fr-FR"/>
              </w:rPr>
              <w:t>*</w:t>
            </w:r>
          </w:p>
          <w:p w14:paraId="41993AFA"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r w:rsidRPr="00B076D9">
              <w:rPr>
                <w:rFonts w:ascii="Times New Roman" w:hAnsi="Times New Roman" w:cs="Times New Roman"/>
                <w:bCs/>
                <w:lang w:val="fr-FR"/>
              </w:rPr>
              <w:t>0</w:t>
            </w:r>
            <w:r w:rsidRPr="00534EA4">
              <w:rPr>
                <w:rFonts w:ascii="Times New Roman" w:hAnsi="Times New Roman" w:cs="Times New Roman"/>
                <w:bCs/>
                <w:lang w:val="fr-FR"/>
              </w:rPr>
              <w:t>.11</w:t>
            </w:r>
            <w:r w:rsidRPr="00B076D9">
              <w:rPr>
                <w:rFonts w:ascii="Times New Roman" w:hAnsi="Times New Roman" w:cs="Times New Roman"/>
                <w:bCs/>
                <w:lang w:val="fr-FR"/>
              </w:rPr>
              <w:t>50)</w:t>
            </w:r>
          </w:p>
        </w:tc>
        <w:tc>
          <w:tcPr>
            <w:tcW w:w="0" w:type="auto"/>
            <w:vAlign w:val="center"/>
          </w:tcPr>
          <w:p w14:paraId="2E784F54"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p>
        </w:tc>
      </w:tr>
      <w:tr w:rsidR="00D15B5B" w:rsidRPr="00B076D9" w14:paraId="168EC684" w14:textId="77777777" w:rsidTr="00FF1798">
        <w:tc>
          <w:tcPr>
            <w:tcW w:w="0" w:type="auto"/>
          </w:tcPr>
          <w:p w14:paraId="795110C5" w14:textId="60D2AB79"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Voi</w:t>
            </w:r>
            <w:r w:rsidR="00CC0AF7">
              <w:rPr>
                <w:rFonts w:ascii="Times New Roman" w:hAnsi="Times New Roman" w:cs="Times New Roman"/>
                <w:bCs/>
              </w:rPr>
              <w:t xml:space="preserve">ce </w:t>
            </w:r>
            <w:r w:rsidR="00690E76">
              <w:rPr>
                <w:rFonts w:ascii="Times New Roman" w:hAnsi="Times New Roman" w:cs="Times New Roman"/>
                <w:bCs/>
              </w:rPr>
              <w:t xml:space="preserve">and </w:t>
            </w:r>
            <w:proofErr w:type="spellStart"/>
            <w:r w:rsidR="00690E76">
              <w:rPr>
                <w:rFonts w:ascii="Times New Roman" w:hAnsi="Times New Roman" w:cs="Times New Roman"/>
                <w:bCs/>
              </w:rPr>
              <w:t>accountability</w:t>
            </w:r>
            <w:proofErr w:type="spellEnd"/>
          </w:p>
        </w:tc>
        <w:tc>
          <w:tcPr>
            <w:tcW w:w="0" w:type="auto"/>
            <w:vAlign w:val="center"/>
          </w:tcPr>
          <w:p w14:paraId="35FD5C97" w14:textId="77777777" w:rsidR="00D15B5B" w:rsidRPr="00B076D9" w:rsidRDefault="00D15B5B" w:rsidP="00FF1798">
            <w:pPr>
              <w:spacing w:line="276" w:lineRule="auto"/>
              <w:jc w:val="both"/>
              <w:rPr>
                <w:rFonts w:ascii="Times New Roman" w:hAnsi="Times New Roman" w:cs="Times New Roman"/>
                <w:bCs/>
                <w:lang w:val="fr-FR"/>
              </w:rPr>
            </w:pPr>
            <w:r w:rsidRPr="00B076D9">
              <w:rPr>
                <w:rFonts w:ascii="Times New Roman" w:hAnsi="Times New Roman" w:cs="Times New Roman"/>
                <w:bCs/>
                <w:lang w:val="fr-FR"/>
              </w:rPr>
              <w:t>-</w:t>
            </w:r>
          </w:p>
        </w:tc>
        <w:tc>
          <w:tcPr>
            <w:tcW w:w="0" w:type="auto"/>
            <w:vAlign w:val="center"/>
          </w:tcPr>
          <w:p w14:paraId="53D5CC9E"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p>
        </w:tc>
        <w:tc>
          <w:tcPr>
            <w:tcW w:w="0" w:type="auto"/>
            <w:vAlign w:val="center"/>
          </w:tcPr>
          <w:p w14:paraId="4C17B957" w14:textId="77777777" w:rsidR="00D15B5B" w:rsidRPr="00B076D9" w:rsidRDefault="00D15B5B" w:rsidP="00FF1798">
            <w:pPr>
              <w:spacing w:line="276" w:lineRule="auto"/>
              <w:jc w:val="both"/>
              <w:rPr>
                <w:rFonts w:ascii="Times New Roman" w:hAnsi="Times New Roman" w:cs="Times New Roman"/>
                <w:bCs/>
                <w:lang w:val="fr-FR"/>
              </w:rPr>
            </w:pPr>
            <w:r w:rsidRPr="002D3896">
              <w:rPr>
                <w:rFonts w:ascii="Times New Roman" w:hAnsi="Times New Roman" w:cs="Times New Roman"/>
                <w:bCs/>
                <w:lang w:val="fr-FR"/>
              </w:rPr>
              <w:t>-1.079</w:t>
            </w:r>
            <w:r w:rsidRPr="00B076D9">
              <w:rPr>
                <w:rFonts w:ascii="Times New Roman" w:hAnsi="Times New Roman" w:cs="Times New Roman"/>
                <w:bCs/>
                <w:lang w:val="fr-FR"/>
              </w:rPr>
              <w:t>7**</w:t>
            </w:r>
          </w:p>
          <w:p w14:paraId="452E26AE"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r w:rsidRPr="00B076D9">
              <w:rPr>
                <w:rFonts w:ascii="Times New Roman" w:hAnsi="Times New Roman" w:cs="Times New Roman"/>
                <w:bCs/>
                <w:lang w:val="fr-FR"/>
              </w:rPr>
              <w:t>0</w:t>
            </w:r>
            <w:r w:rsidRPr="002D3896">
              <w:rPr>
                <w:rFonts w:ascii="Times New Roman" w:hAnsi="Times New Roman" w:cs="Times New Roman"/>
                <w:bCs/>
                <w:lang w:val="fr-FR"/>
              </w:rPr>
              <w:t>.2787</w:t>
            </w:r>
            <w:r w:rsidRPr="00B076D9">
              <w:rPr>
                <w:rFonts w:ascii="Times New Roman" w:hAnsi="Times New Roman" w:cs="Times New Roman"/>
                <w:bCs/>
                <w:lang w:val="fr-FR"/>
              </w:rPr>
              <w:t>)</w:t>
            </w:r>
          </w:p>
        </w:tc>
      </w:tr>
      <w:tr w:rsidR="00D15B5B" w:rsidRPr="00B076D9" w14:paraId="46783C8E" w14:textId="77777777" w:rsidTr="00FF1798">
        <w:tc>
          <w:tcPr>
            <w:tcW w:w="0" w:type="auto"/>
          </w:tcPr>
          <w:p w14:paraId="7E627F9B" w14:textId="36A9DDB7" w:rsidR="00D15B5B" w:rsidRPr="00B076D9" w:rsidRDefault="00CC0AF7" w:rsidP="00FF1798">
            <w:pPr>
              <w:spacing w:line="276" w:lineRule="auto"/>
              <w:jc w:val="both"/>
              <w:rPr>
                <w:rFonts w:ascii="Times New Roman" w:hAnsi="Times New Roman" w:cs="Times New Roman"/>
                <w:bCs/>
              </w:rPr>
            </w:pPr>
            <w:r>
              <w:rPr>
                <w:rFonts w:ascii="Times New Roman" w:hAnsi="Times New Roman" w:cs="Times New Roman"/>
                <w:bCs/>
              </w:rPr>
              <w:t xml:space="preserve">GDP per capita </w:t>
            </w:r>
            <w:proofErr w:type="spellStart"/>
            <w:r>
              <w:rPr>
                <w:rFonts w:ascii="Times New Roman" w:hAnsi="Times New Roman" w:cs="Times New Roman"/>
                <w:bCs/>
              </w:rPr>
              <w:t>growth</w:t>
            </w:r>
            <w:proofErr w:type="spellEnd"/>
          </w:p>
        </w:tc>
        <w:tc>
          <w:tcPr>
            <w:tcW w:w="0" w:type="auto"/>
            <w:vAlign w:val="center"/>
          </w:tcPr>
          <w:p w14:paraId="23C64C5B" w14:textId="77777777" w:rsidR="00D15B5B" w:rsidRPr="00B076D9" w:rsidRDefault="00D15B5B" w:rsidP="00FF1798">
            <w:pPr>
              <w:spacing w:line="276" w:lineRule="auto"/>
              <w:jc w:val="both"/>
              <w:rPr>
                <w:rFonts w:ascii="Times New Roman" w:hAnsi="Times New Roman" w:cs="Times New Roman"/>
                <w:bCs/>
                <w:lang w:val="fr-FR"/>
              </w:rPr>
            </w:pPr>
            <w:r w:rsidRPr="00E1683A">
              <w:rPr>
                <w:rFonts w:ascii="Times New Roman" w:hAnsi="Times New Roman" w:cs="Times New Roman"/>
                <w:bCs/>
                <w:lang w:val="fr-FR"/>
              </w:rPr>
              <w:t>-</w:t>
            </w:r>
            <w:r w:rsidRPr="00B076D9">
              <w:rPr>
                <w:rFonts w:ascii="Times New Roman" w:hAnsi="Times New Roman" w:cs="Times New Roman"/>
                <w:bCs/>
                <w:lang w:val="fr-FR"/>
              </w:rPr>
              <w:t>0</w:t>
            </w:r>
            <w:r w:rsidRPr="00E1683A">
              <w:rPr>
                <w:rFonts w:ascii="Times New Roman" w:hAnsi="Times New Roman" w:cs="Times New Roman"/>
                <w:bCs/>
                <w:lang w:val="fr-FR"/>
              </w:rPr>
              <w:t>.0012</w:t>
            </w:r>
          </w:p>
          <w:p w14:paraId="096BFA08"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r w:rsidRPr="00B076D9">
              <w:rPr>
                <w:rFonts w:ascii="Times New Roman" w:hAnsi="Times New Roman" w:cs="Times New Roman"/>
                <w:bCs/>
                <w:lang w:val="fr-FR"/>
              </w:rPr>
              <w:t>0</w:t>
            </w:r>
            <w:r w:rsidRPr="00E1683A">
              <w:rPr>
                <w:rFonts w:ascii="Times New Roman" w:hAnsi="Times New Roman" w:cs="Times New Roman"/>
                <w:bCs/>
                <w:lang w:val="fr-FR"/>
              </w:rPr>
              <w:t>.0021</w:t>
            </w:r>
            <w:r w:rsidRPr="00B076D9">
              <w:rPr>
                <w:rFonts w:ascii="Times New Roman" w:hAnsi="Times New Roman" w:cs="Times New Roman"/>
                <w:bCs/>
                <w:lang w:val="fr-FR"/>
              </w:rPr>
              <w:t>)</w:t>
            </w:r>
          </w:p>
        </w:tc>
        <w:tc>
          <w:tcPr>
            <w:tcW w:w="0" w:type="auto"/>
            <w:vAlign w:val="center"/>
          </w:tcPr>
          <w:p w14:paraId="0E63B683" w14:textId="77777777" w:rsidR="00D15B5B" w:rsidRPr="00B076D9" w:rsidRDefault="00D15B5B" w:rsidP="00FF1798">
            <w:pPr>
              <w:spacing w:line="276" w:lineRule="auto"/>
              <w:jc w:val="both"/>
              <w:rPr>
                <w:rFonts w:ascii="Times New Roman" w:hAnsi="Times New Roman" w:cs="Times New Roman"/>
                <w:bCs/>
                <w:lang w:val="fr-FR"/>
              </w:rPr>
            </w:pPr>
            <w:r w:rsidRPr="00B076D9">
              <w:rPr>
                <w:rFonts w:ascii="Times New Roman" w:hAnsi="Times New Roman" w:cs="Times New Roman"/>
                <w:bCs/>
                <w:lang w:val="fr-FR"/>
              </w:rPr>
              <w:t>0</w:t>
            </w:r>
            <w:r w:rsidRPr="00534EA4">
              <w:rPr>
                <w:rFonts w:ascii="Times New Roman" w:hAnsi="Times New Roman" w:cs="Times New Roman"/>
                <w:bCs/>
                <w:lang w:val="fr-FR"/>
              </w:rPr>
              <w:t>.002</w:t>
            </w:r>
            <w:r w:rsidRPr="00B076D9">
              <w:rPr>
                <w:rFonts w:ascii="Times New Roman" w:hAnsi="Times New Roman" w:cs="Times New Roman"/>
                <w:bCs/>
                <w:lang w:val="fr-FR"/>
              </w:rPr>
              <w:t>4</w:t>
            </w:r>
          </w:p>
          <w:p w14:paraId="225D7C82"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r w:rsidRPr="00B076D9">
              <w:rPr>
                <w:rFonts w:ascii="Times New Roman" w:hAnsi="Times New Roman" w:cs="Times New Roman"/>
                <w:bCs/>
                <w:lang w:val="fr-FR"/>
              </w:rPr>
              <w:t>0</w:t>
            </w:r>
            <w:r w:rsidRPr="00534EA4">
              <w:rPr>
                <w:rFonts w:ascii="Times New Roman" w:hAnsi="Times New Roman" w:cs="Times New Roman"/>
                <w:bCs/>
                <w:lang w:val="fr-FR"/>
              </w:rPr>
              <w:t>.006</w:t>
            </w:r>
            <w:r w:rsidRPr="00B076D9">
              <w:rPr>
                <w:rFonts w:ascii="Times New Roman" w:hAnsi="Times New Roman" w:cs="Times New Roman"/>
                <w:bCs/>
                <w:lang w:val="fr-FR"/>
              </w:rPr>
              <w:t>6)</w:t>
            </w:r>
          </w:p>
        </w:tc>
        <w:tc>
          <w:tcPr>
            <w:tcW w:w="0" w:type="auto"/>
            <w:vAlign w:val="center"/>
          </w:tcPr>
          <w:p w14:paraId="777E548D" w14:textId="77777777" w:rsidR="00D15B5B" w:rsidRPr="00B076D9" w:rsidRDefault="00D15B5B" w:rsidP="00FF1798">
            <w:pPr>
              <w:spacing w:line="276" w:lineRule="auto"/>
              <w:jc w:val="both"/>
              <w:rPr>
                <w:rFonts w:ascii="Times New Roman" w:hAnsi="Times New Roman" w:cs="Times New Roman"/>
                <w:bCs/>
                <w:lang w:val="fr-FR"/>
              </w:rPr>
            </w:pPr>
            <w:r w:rsidRPr="00B076D9">
              <w:rPr>
                <w:rFonts w:ascii="Times New Roman" w:hAnsi="Times New Roman" w:cs="Times New Roman"/>
                <w:bCs/>
                <w:lang w:val="fr-FR"/>
              </w:rPr>
              <w:t>0</w:t>
            </w:r>
            <w:r w:rsidRPr="002D3896">
              <w:rPr>
                <w:rFonts w:ascii="Times New Roman" w:hAnsi="Times New Roman" w:cs="Times New Roman"/>
                <w:bCs/>
                <w:lang w:val="fr-FR"/>
              </w:rPr>
              <w:t>.0062</w:t>
            </w:r>
          </w:p>
          <w:p w14:paraId="447E9072"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r w:rsidRPr="00B076D9">
              <w:rPr>
                <w:rFonts w:ascii="Times New Roman" w:hAnsi="Times New Roman" w:cs="Times New Roman"/>
                <w:bCs/>
                <w:lang w:val="fr-FR"/>
              </w:rPr>
              <w:t>0</w:t>
            </w:r>
            <w:r w:rsidRPr="002D3896">
              <w:rPr>
                <w:rFonts w:ascii="Times New Roman" w:hAnsi="Times New Roman" w:cs="Times New Roman"/>
                <w:bCs/>
                <w:lang w:val="fr-FR"/>
              </w:rPr>
              <w:t>.003</w:t>
            </w:r>
            <w:r w:rsidRPr="00B076D9">
              <w:rPr>
                <w:rFonts w:ascii="Times New Roman" w:hAnsi="Times New Roman" w:cs="Times New Roman"/>
                <w:bCs/>
                <w:lang w:val="fr-FR"/>
              </w:rPr>
              <w:t>7)</w:t>
            </w:r>
          </w:p>
        </w:tc>
      </w:tr>
      <w:tr w:rsidR="00D15B5B" w:rsidRPr="00B076D9" w14:paraId="24921395" w14:textId="77777777" w:rsidTr="00FF1798">
        <w:tc>
          <w:tcPr>
            <w:tcW w:w="0" w:type="auto"/>
          </w:tcPr>
          <w:p w14:paraId="0DB7F6F2" w14:textId="423EC18D" w:rsidR="00D15B5B" w:rsidRPr="00B076D9" w:rsidRDefault="00CC0AF7" w:rsidP="00FF1798">
            <w:pPr>
              <w:spacing w:line="276" w:lineRule="auto"/>
              <w:jc w:val="both"/>
              <w:rPr>
                <w:rFonts w:ascii="Times New Roman" w:hAnsi="Times New Roman" w:cs="Times New Roman"/>
                <w:bCs/>
              </w:rPr>
            </w:pPr>
            <w:r w:rsidRPr="00B076D9">
              <w:rPr>
                <w:rFonts w:ascii="Times New Roman" w:hAnsi="Times New Roman" w:cs="Times New Roman"/>
                <w:bCs/>
              </w:rPr>
              <w:t>P</w:t>
            </w:r>
            <w:r w:rsidR="00D15B5B" w:rsidRPr="00B076D9">
              <w:rPr>
                <w:rFonts w:ascii="Times New Roman" w:hAnsi="Times New Roman" w:cs="Times New Roman"/>
                <w:bCs/>
              </w:rPr>
              <w:t>opulation</w:t>
            </w:r>
            <w:r>
              <w:rPr>
                <w:rFonts w:ascii="Times New Roman" w:hAnsi="Times New Roman" w:cs="Times New Roman"/>
                <w:bCs/>
              </w:rPr>
              <w:t xml:space="preserve"> </w:t>
            </w:r>
            <w:proofErr w:type="spellStart"/>
            <w:r>
              <w:rPr>
                <w:rFonts w:ascii="Times New Roman" w:hAnsi="Times New Roman" w:cs="Times New Roman"/>
                <w:bCs/>
              </w:rPr>
              <w:t>growth</w:t>
            </w:r>
            <w:proofErr w:type="spellEnd"/>
          </w:p>
        </w:tc>
        <w:tc>
          <w:tcPr>
            <w:tcW w:w="0" w:type="auto"/>
            <w:vAlign w:val="center"/>
          </w:tcPr>
          <w:p w14:paraId="65894FD8" w14:textId="77777777" w:rsidR="00D15B5B" w:rsidRPr="00B076D9" w:rsidRDefault="00D15B5B" w:rsidP="00FF1798">
            <w:pPr>
              <w:spacing w:line="276" w:lineRule="auto"/>
              <w:jc w:val="both"/>
              <w:rPr>
                <w:rFonts w:ascii="Times New Roman" w:hAnsi="Times New Roman" w:cs="Times New Roman"/>
                <w:bCs/>
                <w:lang w:val="fr-FR"/>
              </w:rPr>
            </w:pPr>
            <w:r w:rsidRPr="00B076D9">
              <w:rPr>
                <w:rFonts w:ascii="Times New Roman" w:hAnsi="Times New Roman" w:cs="Times New Roman"/>
                <w:bCs/>
                <w:lang w:val="fr-FR"/>
              </w:rPr>
              <w:t>0</w:t>
            </w:r>
            <w:r w:rsidRPr="00E1683A">
              <w:rPr>
                <w:rFonts w:ascii="Times New Roman" w:hAnsi="Times New Roman" w:cs="Times New Roman"/>
                <w:bCs/>
                <w:lang w:val="fr-FR"/>
              </w:rPr>
              <w:t>.457</w:t>
            </w:r>
            <w:r w:rsidRPr="00B076D9">
              <w:rPr>
                <w:rFonts w:ascii="Times New Roman" w:hAnsi="Times New Roman" w:cs="Times New Roman"/>
                <w:bCs/>
                <w:lang w:val="fr-FR"/>
              </w:rPr>
              <w:t>6***</w:t>
            </w:r>
          </w:p>
          <w:p w14:paraId="5FC8F892"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lang w:val="fr-FR"/>
              </w:rPr>
              <w:t>(0</w:t>
            </w:r>
            <w:r w:rsidRPr="00E1683A">
              <w:rPr>
                <w:rFonts w:ascii="Times New Roman" w:hAnsi="Times New Roman" w:cs="Times New Roman"/>
                <w:bCs/>
                <w:lang w:val="fr-FR"/>
              </w:rPr>
              <w:t>.0796</w:t>
            </w:r>
            <w:r w:rsidRPr="00B076D9">
              <w:rPr>
                <w:rFonts w:ascii="Times New Roman" w:hAnsi="Times New Roman" w:cs="Times New Roman"/>
                <w:bCs/>
                <w:lang w:val="fr-FR"/>
              </w:rPr>
              <w:t>)</w:t>
            </w:r>
          </w:p>
        </w:tc>
        <w:tc>
          <w:tcPr>
            <w:tcW w:w="0" w:type="auto"/>
            <w:vAlign w:val="center"/>
          </w:tcPr>
          <w:p w14:paraId="3BF4D07B" w14:textId="77777777" w:rsidR="00D15B5B" w:rsidRPr="00B076D9" w:rsidRDefault="00D15B5B" w:rsidP="00FF1798">
            <w:pPr>
              <w:spacing w:line="276" w:lineRule="auto"/>
              <w:jc w:val="both"/>
              <w:rPr>
                <w:rFonts w:ascii="Times New Roman" w:hAnsi="Times New Roman" w:cs="Times New Roman"/>
                <w:bCs/>
                <w:lang w:val="fr-FR"/>
              </w:rPr>
            </w:pPr>
            <w:r w:rsidRPr="00B076D9">
              <w:rPr>
                <w:rFonts w:ascii="Times New Roman" w:hAnsi="Times New Roman" w:cs="Times New Roman"/>
                <w:bCs/>
                <w:lang w:val="fr-FR"/>
              </w:rPr>
              <w:t>0</w:t>
            </w:r>
            <w:r w:rsidRPr="00534EA4">
              <w:rPr>
                <w:rFonts w:ascii="Times New Roman" w:hAnsi="Times New Roman" w:cs="Times New Roman"/>
                <w:bCs/>
                <w:lang w:val="fr-FR"/>
              </w:rPr>
              <w:t>.5275</w:t>
            </w:r>
            <w:r w:rsidRPr="00B076D9">
              <w:rPr>
                <w:rFonts w:ascii="Times New Roman" w:hAnsi="Times New Roman" w:cs="Times New Roman"/>
                <w:bCs/>
                <w:lang w:val="fr-FR"/>
              </w:rPr>
              <w:t>**</w:t>
            </w:r>
          </w:p>
          <w:p w14:paraId="39EED78D"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r w:rsidRPr="00B076D9">
              <w:rPr>
                <w:rFonts w:ascii="Times New Roman" w:hAnsi="Times New Roman" w:cs="Times New Roman"/>
                <w:bCs/>
                <w:lang w:val="fr-FR"/>
              </w:rPr>
              <w:t>0</w:t>
            </w:r>
            <w:r w:rsidRPr="00534EA4">
              <w:rPr>
                <w:rFonts w:ascii="Times New Roman" w:hAnsi="Times New Roman" w:cs="Times New Roman"/>
                <w:bCs/>
                <w:lang w:val="fr-FR"/>
              </w:rPr>
              <w:t>.203</w:t>
            </w:r>
            <w:r w:rsidRPr="00B076D9">
              <w:rPr>
                <w:rFonts w:ascii="Times New Roman" w:hAnsi="Times New Roman" w:cs="Times New Roman"/>
                <w:bCs/>
                <w:lang w:val="fr-FR"/>
              </w:rPr>
              <w:t>2)</w:t>
            </w:r>
          </w:p>
        </w:tc>
        <w:tc>
          <w:tcPr>
            <w:tcW w:w="0" w:type="auto"/>
            <w:vAlign w:val="center"/>
          </w:tcPr>
          <w:p w14:paraId="1AD00009" w14:textId="77777777" w:rsidR="00D15B5B" w:rsidRPr="00B076D9" w:rsidRDefault="00D15B5B" w:rsidP="00FF1798">
            <w:pPr>
              <w:spacing w:line="276" w:lineRule="auto"/>
              <w:jc w:val="both"/>
              <w:rPr>
                <w:rFonts w:ascii="Times New Roman" w:hAnsi="Times New Roman" w:cs="Times New Roman"/>
                <w:bCs/>
                <w:lang w:val="fr-FR"/>
              </w:rPr>
            </w:pPr>
            <w:r w:rsidRPr="00B076D9">
              <w:rPr>
                <w:rFonts w:ascii="Times New Roman" w:hAnsi="Times New Roman" w:cs="Times New Roman"/>
                <w:bCs/>
                <w:lang w:val="fr-FR"/>
              </w:rPr>
              <w:t>0</w:t>
            </w:r>
            <w:r w:rsidRPr="002D3896">
              <w:rPr>
                <w:rFonts w:ascii="Times New Roman" w:hAnsi="Times New Roman" w:cs="Times New Roman"/>
                <w:bCs/>
                <w:lang w:val="fr-FR"/>
              </w:rPr>
              <w:t>.8490</w:t>
            </w:r>
            <w:r w:rsidRPr="00B076D9">
              <w:rPr>
                <w:rFonts w:ascii="Times New Roman" w:hAnsi="Times New Roman" w:cs="Times New Roman"/>
                <w:bCs/>
                <w:lang w:val="fr-FR"/>
              </w:rPr>
              <w:t>***</w:t>
            </w:r>
          </w:p>
          <w:p w14:paraId="389E1B82"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r w:rsidRPr="00B076D9">
              <w:rPr>
                <w:rFonts w:ascii="Times New Roman" w:hAnsi="Times New Roman" w:cs="Times New Roman"/>
                <w:bCs/>
                <w:lang w:val="fr-FR"/>
              </w:rPr>
              <w:t>0</w:t>
            </w:r>
            <w:r w:rsidRPr="002D3896">
              <w:rPr>
                <w:rFonts w:ascii="Times New Roman" w:hAnsi="Times New Roman" w:cs="Times New Roman"/>
                <w:bCs/>
                <w:lang w:val="fr-FR"/>
              </w:rPr>
              <w:t>.1236</w:t>
            </w:r>
            <w:r w:rsidRPr="00B076D9">
              <w:rPr>
                <w:rFonts w:ascii="Times New Roman" w:hAnsi="Times New Roman" w:cs="Times New Roman"/>
                <w:bCs/>
                <w:lang w:val="fr-FR"/>
              </w:rPr>
              <w:t>)</w:t>
            </w:r>
          </w:p>
        </w:tc>
      </w:tr>
      <w:tr w:rsidR="00D15B5B" w:rsidRPr="00B076D9" w14:paraId="65754F97" w14:textId="77777777" w:rsidTr="00FF1798">
        <w:tc>
          <w:tcPr>
            <w:tcW w:w="0" w:type="auto"/>
          </w:tcPr>
          <w:p w14:paraId="13060E4D" w14:textId="7E85AE00" w:rsidR="00D15B5B" w:rsidRPr="00B076D9" w:rsidRDefault="007D610D" w:rsidP="00FF1798">
            <w:pPr>
              <w:spacing w:line="276" w:lineRule="auto"/>
              <w:jc w:val="both"/>
              <w:rPr>
                <w:rFonts w:ascii="Times New Roman" w:hAnsi="Times New Roman" w:cs="Times New Roman"/>
                <w:bCs/>
              </w:rPr>
            </w:pPr>
            <w:r>
              <w:rPr>
                <w:rFonts w:ascii="Times New Roman" w:hAnsi="Times New Roman" w:cs="Times New Roman"/>
                <w:bCs/>
              </w:rPr>
              <w:t>T</w:t>
            </w:r>
            <w:r w:rsidR="00CC0AF7">
              <w:rPr>
                <w:rFonts w:ascii="Times New Roman" w:hAnsi="Times New Roman" w:cs="Times New Roman"/>
                <w:bCs/>
              </w:rPr>
              <w:t>rade</w:t>
            </w:r>
          </w:p>
        </w:tc>
        <w:tc>
          <w:tcPr>
            <w:tcW w:w="0" w:type="auto"/>
            <w:vAlign w:val="center"/>
          </w:tcPr>
          <w:p w14:paraId="6A5F6B46" w14:textId="77777777" w:rsidR="00D15B5B" w:rsidRPr="00B076D9" w:rsidRDefault="00D15B5B" w:rsidP="00FF1798">
            <w:pPr>
              <w:spacing w:line="276" w:lineRule="auto"/>
              <w:jc w:val="both"/>
              <w:rPr>
                <w:rFonts w:ascii="Times New Roman" w:hAnsi="Times New Roman" w:cs="Times New Roman"/>
                <w:bCs/>
                <w:lang w:val="fr-FR"/>
              </w:rPr>
            </w:pPr>
            <w:r w:rsidRPr="00E1683A">
              <w:rPr>
                <w:rFonts w:ascii="Times New Roman" w:hAnsi="Times New Roman" w:cs="Times New Roman"/>
                <w:bCs/>
                <w:lang w:val="fr-FR"/>
              </w:rPr>
              <w:t>-</w:t>
            </w:r>
            <w:r w:rsidRPr="00B076D9">
              <w:rPr>
                <w:rFonts w:ascii="Times New Roman" w:hAnsi="Times New Roman" w:cs="Times New Roman"/>
                <w:bCs/>
                <w:lang w:val="fr-FR"/>
              </w:rPr>
              <w:t>0</w:t>
            </w:r>
            <w:r w:rsidRPr="00E1683A">
              <w:rPr>
                <w:rFonts w:ascii="Times New Roman" w:hAnsi="Times New Roman" w:cs="Times New Roman"/>
                <w:bCs/>
                <w:lang w:val="fr-FR"/>
              </w:rPr>
              <w:t>.003</w:t>
            </w:r>
            <w:r w:rsidRPr="00B076D9">
              <w:rPr>
                <w:rFonts w:ascii="Times New Roman" w:hAnsi="Times New Roman" w:cs="Times New Roman"/>
                <w:bCs/>
                <w:lang w:val="fr-FR"/>
              </w:rPr>
              <w:t>8</w:t>
            </w:r>
          </w:p>
          <w:p w14:paraId="69A34B52"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r w:rsidRPr="00B076D9">
              <w:rPr>
                <w:rFonts w:ascii="Times New Roman" w:hAnsi="Times New Roman" w:cs="Times New Roman"/>
                <w:bCs/>
                <w:lang w:val="fr-FR"/>
              </w:rPr>
              <w:t>0</w:t>
            </w:r>
            <w:r w:rsidRPr="00E1683A">
              <w:rPr>
                <w:rFonts w:ascii="Times New Roman" w:hAnsi="Times New Roman" w:cs="Times New Roman"/>
                <w:bCs/>
                <w:lang w:val="fr-FR"/>
              </w:rPr>
              <w:t>.002</w:t>
            </w:r>
            <w:r w:rsidRPr="00B076D9">
              <w:rPr>
                <w:rFonts w:ascii="Times New Roman" w:hAnsi="Times New Roman" w:cs="Times New Roman"/>
                <w:bCs/>
                <w:lang w:val="fr-FR"/>
              </w:rPr>
              <w:t>1)</w:t>
            </w:r>
          </w:p>
        </w:tc>
        <w:tc>
          <w:tcPr>
            <w:tcW w:w="0" w:type="auto"/>
            <w:vAlign w:val="center"/>
          </w:tcPr>
          <w:p w14:paraId="388D8266" w14:textId="77777777" w:rsidR="00D15B5B" w:rsidRPr="00B076D9" w:rsidRDefault="00D15B5B" w:rsidP="00FF1798">
            <w:pPr>
              <w:spacing w:line="276" w:lineRule="auto"/>
              <w:jc w:val="both"/>
              <w:rPr>
                <w:rFonts w:ascii="Times New Roman" w:hAnsi="Times New Roman" w:cs="Times New Roman"/>
                <w:bCs/>
                <w:lang w:val="fr-FR"/>
              </w:rPr>
            </w:pPr>
            <w:r w:rsidRPr="00534EA4">
              <w:rPr>
                <w:rFonts w:ascii="Times New Roman" w:hAnsi="Times New Roman" w:cs="Times New Roman"/>
                <w:bCs/>
                <w:lang w:val="fr-FR"/>
              </w:rPr>
              <w:t>-</w:t>
            </w:r>
            <w:r w:rsidRPr="00B076D9">
              <w:rPr>
                <w:rFonts w:ascii="Times New Roman" w:hAnsi="Times New Roman" w:cs="Times New Roman"/>
                <w:bCs/>
                <w:lang w:val="fr-FR"/>
              </w:rPr>
              <w:t>0</w:t>
            </w:r>
            <w:r w:rsidRPr="00534EA4">
              <w:rPr>
                <w:rFonts w:ascii="Times New Roman" w:hAnsi="Times New Roman" w:cs="Times New Roman"/>
                <w:bCs/>
                <w:lang w:val="fr-FR"/>
              </w:rPr>
              <w:t>.0031</w:t>
            </w:r>
          </w:p>
          <w:p w14:paraId="27D05554"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r w:rsidRPr="00B076D9">
              <w:rPr>
                <w:rFonts w:ascii="Times New Roman" w:hAnsi="Times New Roman" w:cs="Times New Roman"/>
                <w:bCs/>
                <w:lang w:val="fr-FR"/>
              </w:rPr>
              <w:t>0</w:t>
            </w:r>
            <w:r w:rsidRPr="00534EA4">
              <w:rPr>
                <w:rFonts w:ascii="Times New Roman" w:hAnsi="Times New Roman" w:cs="Times New Roman"/>
                <w:bCs/>
                <w:lang w:val="fr-FR"/>
              </w:rPr>
              <w:t>.0055</w:t>
            </w:r>
            <w:r w:rsidRPr="00B076D9">
              <w:rPr>
                <w:rFonts w:ascii="Times New Roman" w:hAnsi="Times New Roman" w:cs="Times New Roman"/>
                <w:bCs/>
                <w:lang w:val="fr-FR"/>
              </w:rPr>
              <w:t>)</w:t>
            </w:r>
          </w:p>
        </w:tc>
        <w:tc>
          <w:tcPr>
            <w:tcW w:w="0" w:type="auto"/>
            <w:vAlign w:val="center"/>
          </w:tcPr>
          <w:p w14:paraId="7E663BEC" w14:textId="77777777" w:rsidR="00D15B5B" w:rsidRPr="00B076D9" w:rsidRDefault="00D15B5B" w:rsidP="00FF1798">
            <w:pPr>
              <w:spacing w:line="276" w:lineRule="auto"/>
              <w:jc w:val="both"/>
              <w:rPr>
                <w:rFonts w:ascii="Times New Roman" w:hAnsi="Times New Roman" w:cs="Times New Roman"/>
                <w:bCs/>
                <w:lang w:val="fr-FR"/>
              </w:rPr>
            </w:pPr>
            <w:r w:rsidRPr="00B076D9">
              <w:rPr>
                <w:rFonts w:ascii="Times New Roman" w:hAnsi="Times New Roman" w:cs="Times New Roman"/>
                <w:bCs/>
                <w:lang w:val="fr-FR"/>
              </w:rPr>
              <w:t>0</w:t>
            </w:r>
            <w:r w:rsidRPr="002D3896">
              <w:rPr>
                <w:rFonts w:ascii="Times New Roman" w:hAnsi="Times New Roman" w:cs="Times New Roman"/>
                <w:bCs/>
                <w:lang w:val="fr-FR"/>
              </w:rPr>
              <w:t>.0055</w:t>
            </w:r>
          </w:p>
          <w:p w14:paraId="3315C6B8"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r w:rsidRPr="00B076D9">
              <w:rPr>
                <w:rFonts w:ascii="Times New Roman" w:hAnsi="Times New Roman" w:cs="Times New Roman"/>
                <w:bCs/>
                <w:lang w:val="fr-FR"/>
              </w:rPr>
              <w:t>0</w:t>
            </w:r>
            <w:r w:rsidRPr="002D3896">
              <w:rPr>
                <w:rFonts w:ascii="Times New Roman" w:hAnsi="Times New Roman" w:cs="Times New Roman"/>
                <w:bCs/>
                <w:lang w:val="fr-FR"/>
              </w:rPr>
              <w:t>.00</w:t>
            </w:r>
            <w:r w:rsidRPr="00B076D9">
              <w:rPr>
                <w:rFonts w:ascii="Times New Roman" w:hAnsi="Times New Roman" w:cs="Times New Roman"/>
                <w:bCs/>
                <w:lang w:val="fr-FR"/>
              </w:rPr>
              <w:t>30)</w:t>
            </w:r>
          </w:p>
        </w:tc>
      </w:tr>
      <w:tr w:rsidR="00D15B5B" w:rsidRPr="00B076D9" w14:paraId="400B6E30" w14:textId="77777777" w:rsidTr="00FF1798">
        <w:tc>
          <w:tcPr>
            <w:tcW w:w="0" w:type="auto"/>
          </w:tcPr>
          <w:p w14:paraId="607B5062" w14:textId="2EAA6F3A"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 xml:space="preserve">Capital </w:t>
            </w:r>
            <w:proofErr w:type="spellStart"/>
            <w:r w:rsidRPr="00B076D9">
              <w:rPr>
                <w:rFonts w:ascii="Times New Roman" w:hAnsi="Times New Roman" w:cs="Times New Roman"/>
                <w:bCs/>
              </w:rPr>
              <w:t>hum</w:t>
            </w:r>
            <w:r w:rsidR="00CC0AF7">
              <w:rPr>
                <w:rFonts w:ascii="Times New Roman" w:hAnsi="Times New Roman" w:cs="Times New Roman"/>
                <w:bCs/>
              </w:rPr>
              <w:t>an</w:t>
            </w:r>
            <w:proofErr w:type="spellEnd"/>
          </w:p>
        </w:tc>
        <w:tc>
          <w:tcPr>
            <w:tcW w:w="0" w:type="auto"/>
            <w:vAlign w:val="center"/>
          </w:tcPr>
          <w:p w14:paraId="75C7BB74" w14:textId="77777777" w:rsidR="00D15B5B" w:rsidRPr="00B076D9" w:rsidRDefault="00D15B5B" w:rsidP="00FF1798">
            <w:pPr>
              <w:spacing w:line="276" w:lineRule="auto"/>
              <w:jc w:val="both"/>
              <w:rPr>
                <w:rFonts w:ascii="Times New Roman" w:hAnsi="Times New Roman" w:cs="Times New Roman"/>
                <w:bCs/>
                <w:lang w:val="fr-FR"/>
              </w:rPr>
            </w:pPr>
            <w:r w:rsidRPr="00B076D9">
              <w:rPr>
                <w:rFonts w:ascii="Times New Roman" w:hAnsi="Times New Roman" w:cs="Times New Roman"/>
                <w:bCs/>
                <w:lang w:val="fr-FR"/>
              </w:rPr>
              <w:t>0</w:t>
            </w:r>
            <w:r w:rsidRPr="00E1683A">
              <w:rPr>
                <w:rFonts w:ascii="Times New Roman" w:hAnsi="Times New Roman" w:cs="Times New Roman"/>
                <w:bCs/>
                <w:lang w:val="fr-FR"/>
              </w:rPr>
              <w:t>.9481</w:t>
            </w:r>
            <w:r w:rsidRPr="00B076D9">
              <w:rPr>
                <w:rFonts w:ascii="Times New Roman" w:hAnsi="Times New Roman" w:cs="Times New Roman"/>
                <w:bCs/>
                <w:lang w:val="fr-FR"/>
              </w:rPr>
              <w:t>*</w:t>
            </w:r>
          </w:p>
          <w:p w14:paraId="0A6F5B03"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r w:rsidRPr="00B076D9">
              <w:rPr>
                <w:rFonts w:ascii="Times New Roman" w:hAnsi="Times New Roman" w:cs="Times New Roman"/>
                <w:bCs/>
                <w:lang w:val="fr-FR"/>
              </w:rPr>
              <w:t>0</w:t>
            </w:r>
            <w:r w:rsidRPr="00E1683A">
              <w:rPr>
                <w:rFonts w:ascii="Times New Roman" w:hAnsi="Times New Roman" w:cs="Times New Roman"/>
                <w:bCs/>
                <w:lang w:val="fr-FR"/>
              </w:rPr>
              <w:t>.3833</w:t>
            </w:r>
            <w:r w:rsidRPr="00B076D9">
              <w:rPr>
                <w:rFonts w:ascii="Times New Roman" w:hAnsi="Times New Roman" w:cs="Times New Roman"/>
                <w:bCs/>
                <w:lang w:val="fr-FR"/>
              </w:rPr>
              <w:t>)</w:t>
            </w:r>
          </w:p>
        </w:tc>
        <w:tc>
          <w:tcPr>
            <w:tcW w:w="0" w:type="auto"/>
            <w:vAlign w:val="center"/>
          </w:tcPr>
          <w:p w14:paraId="6D033DF5" w14:textId="77777777" w:rsidR="00D15B5B" w:rsidRPr="00B076D9" w:rsidRDefault="00D15B5B" w:rsidP="00FF1798">
            <w:pPr>
              <w:spacing w:line="276" w:lineRule="auto"/>
              <w:jc w:val="both"/>
              <w:rPr>
                <w:rFonts w:ascii="Times New Roman" w:hAnsi="Times New Roman" w:cs="Times New Roman"/>
                <w:bCs/>
                <w:lang w:val="fr-FR"/>
              </w:rPr>
            </w:pPr>
            <w:r w:rsidRPr="00534EA4">
              <w:rPr>
                <w:rFonts w:ascii="Times New Roman" w:hAnsi="Times New Roman" w:cs="Times New Roman"/>
                <w:bCs/>
                <w:lang w:val="fr-FR"/>
              </w:rPr>
              <w:t>1.0162</w:t>
            </w:r>
          </w:p>
          <w:p w14:paraId="306CBEDD"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r w:rsidRPr="00B076D9">
              <w:rPr>
                <w:rFonts w:ascii="Times New Roman" w:hAnsi="Times New Roman" w:cs="Times New Roman"/>
                <w:bCs/>
                <w:lang w:val="fr-FR"/>
              </w:rPr>
              <w:t>0</w:t>
            </w:r>
            <w:r w:rsidRPr="00534EA4">
              <w:rPr>
                <w:rFonts w:ascii="Times New Roman" w:hAnsi="Times New Roman" w:cs="Times New Roman"/>
                <w:bCs/>
                <w:lang w:val="fr-FR"/>
              </w:rPr>
              <w:t>.965</w:t>
            </w:r>
            <w:r w:rsidRPr="00B076D9">
              <w:rPr>
                <w:rFonts w:ascii="Times New Roman" w:hAnsi="Times New Roman" w:cs="Times New Roman"/>
                <w:bCs/>
                <w:lang w:val="fr-FR"/>
              </w:rPr>
              <w:t>7)</w:t>
            </w:r>
          </w:p>
        </w:tc>
        <w:tc>
          <w:tcPr>
            <w:tcW w:w="0" w:type="auto"/>
            <w:vAlign w:val="center"/>
          </w:tcPr>
          <w:p w14:paraId="56E2FCA0" w14:textId="77777777" w:rsidR="00D15B5B" w:rsidRPr="00B076D9" w:rsidRDefault="00D15B5B" w:rsidP="00FF1798">
            <w:pPr>
              <w:spacing w:line="276" w:lineRule="auto"/>
              <w:jc w:val="both"/>
              <w:rPr>
                <w:rFonts w:ascii="Times New Roman" w:hAnsi="Times New Roman" w:cs="Times New Roman"/>
                <w:bCs/>
                <w:lang w:val="fr-FR"/>
              </w:rPr>
            </w:pPr>
            <w:r w:rsidRPr="002D3896">
              <w:rPr>
                <w:rFonts w:ascii="Times New Roman" w:hAnsi="Times New Roman" w:cs="Times New Roman"/>
                <w:bCs/>
                <w:lang w:val="fr-FR"/>
              </w:rPr>
              <w:t>5.498</w:t>
            </w:r>
            <w:r w:rsidRPr="00B076D9">
              <w:rPr>
                <w:rFonts w:ascii="Times New Roman" w:hAnsi="Times New Roman" w:cs="Times New Roman"/>
                <w:bCs/>
                <w:lang w:val="fr-FR"/>
              </w:rPr>
              <w:t>5**</w:t>
            </w:r>
          </w:p>
          <w:p w14:paraId="5D0265E2"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r w:rsidRPr="002D3896">
              <w:rPr>
                <w:rFonts w:ascii="Times New Roman" w:hAnsi="Times New Roman" w:cs="Times New Roman"/>
                <w:bCs/>
                <w:lang w:val="fr-FR"/>
              </w:rPr>
              <w:t>1.761</w:t>
            </w:r>
            <w:r w:rsidRPr="00B076D9">
              <w:rPr>
                <w:rFonts w:ascii="Times New Roman" w:hAnsi="Times New Roman" w:cs="Times New Roman"/>
                <w:bCs/>
                <w:lang w:val="fr-FR"/>
              </w:rPr>
              <w:t>6)</w:t>
            </w:r>
          </w:p>
        </w:tc>
      </w:tr>
      <w:tr w:rsidR="00D15B5B" w:rsidRPr="00B076D9" w14:paraId="29F2F1FD" w14:textId="77777777" w:rsidTr="00FF1798">
        <w:tc>
          <w:tcPr>
            <w:tcW w:w="0" w:type="auto"/>
          </w:tcPr>
          <w:p w14:paraId="118EEE2C" w14:textId="62E6EAA4" w:rsidR="00D15B5B" w:rsidRPr="00B076D9" w:rsidRDefault="00CC0AF7" w:rsidP="00FF1798">
            <w:pPr>
              <w:spacing w:line="276" w:lineRule="auto"/>
              <w:jc w:val="both"/>
              <w:rPr>
                <w:rFonts w:ascii="Times New Roman" w:hAnsi="Times New Roman" w:cs="Times New Roman"/>
                <w:bCs/>
              </w:rPr>
            </w:pPr>
            <w:r>
              <w:rPr>
                <w:rFonts w:ascii="Times New Roman" w:hAnsi="Times New Roman" w:cs="Times New Roman"/>
                <w:bCs/>
              </w:rPr>
              <w:t>Net FDI</w:t>
            </w:r>
          </w:p>
        </w:tc>
        <w:tc>
          <w:tcPr>
            <w:tcW w:w="0" w:type="auto"/>
            <w:vAlign w:val="center"/>
          </w:tcPr>
          <w:p w14:paraId="3353D372" w14:textId="77777777" w:rsidR="00D15B5B" w:rsidRPr="00B076D9" w:rsidRDefault="00D15B5B" w:rsidP="00FF1798">
            <w:pPr>
              <w:spacing w:line="276" w:lineRule="auto"/>
              <w:jc w:val="both"/>
              <w:rPr>
                <w:rFonts w:ascii="Times New Roman" w:hAnsi="Times New Roman" w:cs="Times New Roman"/>
                <w:bCs/>
                <w:lang w:val="fr-FR"/>
              </w:rPr>
            </w:pPr>
            <w:r w:rsidRPr="00E1683A">
              <w:rPr>
                <w:rFonts w:ascii="Times New Roman" w:hAnsi="Times New Roman" w:cs="Times New Roman"/>
                <w:bCs/>
                <w:lang w:val="fr-FR"/>
              </w:rPr>
              <w:t>-</w:t>
            </w:r>
            <w:r w:rsidRPr="00B076D9">
              <w:rPr>
                <w:rFonts w:ascii="Times New Roman" w:hAnsi="Times New Roman" w:cs="Times New Roman"/>
                <w:bCs/>
                <w:lang w:val="fr-FR"/>
              </w:rPr>
              <w:t>0</w:t>
            </w:r>
            <w:r w:rsidRPr="00E1683A">
              <w:rPr>
                <w:rFonts w:ascii="Times New Roman" w:hAnsi="Times New Roman" w:cs="Times New Roman"/>
                <w:bCs/>
                <w:lang w:val="fr-FR"/>
              </w:rPr>
              <w:t>.002</w:t>
            </w:r>
            <w:r w:rsidRPr="00B076D9">
              <w:rPr>
                <w:rFonts w:ascii="Times New Roman" w:hAnsi="Times New Roman" w:cs="Times New Roman"/>
                <w:bCs/>
                <w:lang w:val="fr-FR"/>
              </w:rPr>
              <w:t>3</w:t>
            </w:r>
          </w:p>
          <w:p w14:paraId="31E37E81"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r w:rsidRPr="00B076D9">
              <w:rPr>
                <w:rFonts w:ascii="Times New Roman" w:hAnsi="Times New Roman" w:cs="Times New Roman"/>
                <w:bCs/>
                <w:lang w:val="fr-FR"/>
              </w:rPr>
              <w:t>0</w:t>
            </w:r>
            <w:r w:rsidRPr="00E1683A">
              <w:rPr>
                <w:rFonts w:ascii="Times New Roman" w:hAnsi="Times New Roman" w:cs="Times New Roman"/>
                <w:bCs/>
                <w:lang w:val="fr-FR"/>
              </w:rPr>
              <w:t>.0572</w:t>
            </w:r>
            <w:r w:rsidRPr="00B076D9">
              <w:rPr>
                <w:rFonts w:ascii="Times New Roman" w:hAnsi="Times New Roman" w:cs="Times New Roman"/>
                <w:bCs/>
                <w:lang w:val="fr-FR"/>
              </w:rPr>
              <w:t>)</w:t>
            </w:r>
          </w:p>
        </w:tc>
        <w:tc>
          <w:tcPr>
            <w:tcW w:w="0" w:type="auto"/>
            <w:vAlign w:val="center"/>
          </w:tcPr>
          <w:p w14:paraId="7F78D647" w14:textId="77777777" w:rsidR="00D15B5B" w:rsidRPr="00B076D9" w:rsidRDefault="00D15B5B" w:rsidP="00FF1798">
            <w:pPr>
              <w:spacing w:line="276" w:lineRule="auto"/>
              <w:jc w:val="both"/>
              <w:rPr>
                <w:rFonts w:ascii="Times New Roman" w:hAnsi="Times New Roman" w:cs="Times New Roman"/>
                <w:bCs/>
                <w:lang w:val="fr-FR"/>
              </w:rPr>
            </w:pPr>
            <w:r w:rsidRPr="00B076D9">
              <w:rPr>
                <w:rFonts w:ascii="Times New Roman" w:hAnsi="Times New Roman" w:cs="Times New Roman"/>
                <w:bCs/>
                <w:lang w:val="fr-FR"/>
              </w:rPr>
              <w:t>0</w:t>
            </w:r>
            <w:r w:rsidRPr="00534EA4">
              <w:rPr>
                <w:rFonts w:ascii="Times New Roman" w:hAnsi="Times New Roman" w:cs="Times New Roman"/>
                <w:bCs/>
                <w:lang w:val="fr-FR"/>
              </w:rPr>
              <w:t>.0365</w:t>
            </w:r>
          </w:p>
          <w:p w14:paraId="59C16391"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r w:rsidRPr="00B076D9">
              <w:rPr>
                <w:rFonts w:ascii="Times New Roman" w:hAnsi="Times New Roman" w:cs="Times New Roman"/>
                <w:bCs/>
                <w:lang w:val="fr-FR"/>
              </w:rPr>
              <w:t>0</w:t>
            </w:r>
            <w:r w:rsidRPr="00534EA4">
              <w:rPr>
                <w:rFonts w:ascii="Times New Roman" w:hAnsi="Times New Roman" w:cs="Times New Roman"/>
                <w:bCs/>
                <w:lang w:val="fr-FR"/>
              </w:rPr>
              <w:t>.1256</w:t>
            </w:r>
            <w:r w:rsidRPr="00B076D9">
              <w:rPr>
                <w:rFonts w:ascii="Times New Roman" w:hAnsi="Times New Roman" w:cs="Times New Roman"/>
                <w:bCs/>
                <w:lang w:val="fr-FR"/>
              </w:rPr>
              <w:t>)</w:t>
            </w:r>
          </w:p>
        </w:tc>
        <w:tc>
          <w:tcPr>
            <w:tcW w:w="0" w:type="auto"/>
            <w:vAlign w:val="center"/>
          </w:tcPr>
          <w:p w14:paraId="6B15A297" w14:textId="77777777" w:rsidR="00D15B5B" w:rsidRPr="00B076D9" w:rsidRDefault="00D15B5B" w:rsidP="00FF1798">
            <w:pPr>
              <w:spacing w:line="276" w:lineRule="auto"/>
              <w:jc w:val="both"/>
              <w:rPr>
                <w:rFonts w:ascii="Times New Roman" w:hAnsi="Times New Roman" w:cs="Times New Roman"/>
                <w:bCs/>
                <w:lang w:val="fr-FR"/>
              </w:rPr>
            </w:pPr>
            <w:r w:rsidRPr="002D3896">
              <w:rPr>
                <w:rFonts w:ascii="Times New Roman" w:hAnsi="Times New Roman" w:cs="Times New Roman"/>
                <w:bCs/>
                <w:lang w:val="fr-FR"/>
              </w:rPr>
              <w:t>-</w:t>
            </w:r>
            <w:r w:rsidRPr="00B076D9">
              <w:rPr>
                <w:rFonts w:ascii="Times New Roman" w:hAnsi="Times New Roman" w:cs="Times New Roman"/>
                <w:bCs/>
                <w:lang w:val="fr-FR"/>
              </w:rPr>
              <w:t>0</w:t>
            </w:r>
            <w:r w:rsidRPr="002D3896">
              <w:rPr>
                <w:rFonts w:ascii="Times New Roman" w:hAnsi="Times New Roman" w:cs="Times New Roman"/>
                <w:bCs/>
                <w:lang w:val="fr-FR"/>
              </w:rPr>
              <w:t>.0571</w:t>
            </w:r>
          </w:p>
          <w:p w14:paraId="380B70CB"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r w:rsidRPr="00B076D9">
              <w:rPr>
                <w:rFonts w:ascii="Times New Roman" w:hAnsi="Times New Roman" w:cs="Times New Roman"/>
                <w:bCs/>
                <w:lang w:val="fr-FR"/>
              </w:rPr>
              <w:t>0</w:t>
            </w:r>
            <w:r w:rsidRPr="002D3896">
              <w:rPr>
                <w:rFonts w:ascii="Times New Roman" w:hAnsi="Times New Roman" w:cs="Times New Roman"/>
                <w:bCs/>
                <w:lang w:val="fr-FR"/>
              </w:rPr>
              <w:t>.076</w:t>
            </w:r>
            <w:r w:rsidRPr="00B076D9">
              <w:rPr>
                <w:rFonts w:ascii="Times New Roman" w:hAnsi="Times New Roman" w:cs="Times New Roman"/>
                <w:bCs/>
                <w:lang w:val="fr-FR"/>
              </w:rPr>
              <w:t>3)</w:t>
            </w:r>
          </w:p>
        </w:tc>
      </w:tr>
      <w:tr w:rsidR="00D15B5B" w:rsidRPr="00B076D9" w14:paraId="2555853F" w14:textId="77777777" w:rsidTr="00FF1798">
        <w:tc>
          <w:tcPr>
            <w:tcW w:w="0" w:type="auto"/>
          </w:tcPr>
          <w:p w14:paraId="683A535F" w14:textId="43740662" w:rsidR="00D15B5B" w:rsidRPr="00B076D9" w:rsidRDefault="00CC0AF7" w:rsidP="00FF1798">
            <w:pPr>
              <w:spacing w:line="276" w:lineRule="auto"/>
              <w:jc w:val="both"/>
              <w:rPr>
                <w:rFonts w:ascii="Times New Roman" w:hAnsi="Times New Roman" w:cs="Times New Roman"/>
                <w:bCs/>
              </w:rPr>
            </w:pPr>
            <w:r>
              <w:rPr>
                <w:rFonts w:ascii="Times New Roman" w:hAnsi="Times New Roman" w:cs="Times New Roman"/>
                <w:bCs/>
              </w:rPr>
              <w:t xml:space="preserve">Financial </w:t>
            </w:r>
            <w:proofErr w:type="spellStart"/>
            <w:r>
              <w:rPr>
                <w:rFonts w:ascii="Times New Roman" w:hAnsi="Times New Roman" w:cs="Times New Roman"/>
                <w:bCs/>
              </w:rPr>
              <w:t>development</w:t>
            </w:r>
            <w:proofErr w:type="spellEnd"/>
          </w:p>
        </w:tc>
        <w:tc>
          <w:tcPr>
            <w:tcW w:w="0" w:type="auto"/>
            <w:vAlign w:val="center"/>
          </w:tcPr>
          <w:p w14:paraId="209D42E6" w14:textId="77777777" w:rsidR="00D15B5B" w:rsidRPr="00B076D9" w:rsidRDefault="00D15B5B" w:rsidP="00FF1798">
            <w:pPr>
              <w:spacing w:line="276" w:lineRule="auto"/>
              <w:jc w:val="both"/>
              <w:rPr>
                <w:rFonts w:ascii="Times New Roman" w:hAnsi="Times New Roman" w:cs="Times New Roman"/>
                <w:bCs/>
                <w:lang w:val="fr-FR"/>
              </w:rPr>
            </w:pPr>
            <w:r w:rsidRPr="00E1683A">
              <w:rPr>
                <w:rFonts w:ascii="Times New Roman" w:hAnsi="Times New Roman" w:cs="Times New Roman"/>
                <w:bCs/>
                <w:lang w:val="fr-FR"/>
              </w:rPr>
              <w:t>-</w:t>
            </w:r>
            <w:r w:rsidRPr="00B076D9">
              <w:rPr>
                <w:rFonts w:ascii="Times New Roman" w:hAnsi="Times New Roman" w:cs="Times New Roman"/>
                <w:bCs/>
                <w:lang w:val="fr-FR"/>
              </w:rPr>
              <w:t>0</w:t>
            </w:r>
            <w:r w:rsidRPr="00E1683A">
              <w:rPr>
                <w:rFonts w:ascii="Times New Roman" w:hAnsi="Times New Roman" w:cs="Times New Roman"/>
                <w:bCs/>
                <w:lang w:val="fr-FR"/>
              </w:rPr>
              <w:t>.9799</w:t>
            </w:r>
          </w:p>
          <w:p w14:paraId="4C1C2DCC"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r w:rsidRPr="00E1683A">
              <w:rPr>
                <w:rFonts w:ascii="Times New Roman" w:hAnsi="Times New Roman" w:cs="Times New Roman"/>
                <w:bCs/>
                <w:lang w:val="fr-FR"/>
              </w:rPr>
              <w:t>1.111</w:t>
            </w:r>
            <w:r w:rsidRPr="00B076D9">
              <w:rPr>
                <w:rFonts w:ascii="Times New Roman" w:hAnsi="Times New Roman" w:cs="Times New Roman"/>
                <w:bCs/>
                <w:lang w:val="fr-FR"/>
              </w:rPr>
              <w:t>1)</w:t>
            </w:r>
          </w:p>
        </w:tc>
        <w:tc>
          <w:tcPr>
            <w:tcW w:w="0" w:type="auto"/>
            <w:vAlign w:val="center"/>
          </w:tcPr>
          <w:p w14:paraId="7015C672" w14:textId="77777777" w:rsidR="00D15B5B" w:rsidRPr="00B076D9" w:rsidRDefault="00D15B5B" w:rsidP="00FF1798">
            <w:pPr>
              <w:spacing w:line="276" w:lineRule="auto"/>
              <w:jc w:val="both"/>
              <w:rPr>
                <w:rFonts w:ascii="Times New Roman" w:hAnsi="Times New Roman" w:cs="Times New Roman"/>
                <w:bCs/>
                <w:lang w:val="fr-FR"/>
              </w:rPr>
            </w:pPr>
            <w:r w:rsidRPr="00534EA4">
              <w:rPr>
                <w:rFonts w:ascii="Times New Roman" w:hAnsi="Times New Roman" w:cs="Times New Roman"/>
                <w:bCs/>
                <w:lang w:val="fr-FR"/>
              </w:rPr>
              <w:t>-2.5353</w:t>
            </w:r>
          </w:p>
          <w:p w14:paraId="0E6AED5E"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r w:rsidRPr="00534EA4">
              <w:rPr>
                <w:rFonts w:ascii="Times New Roman" w:hAnsi="Times New Roman" w:cs="Times New Roman"/>
                <w:bCs/>
                <w:lang w:val="fr-FR"/>
              </w:rPr>
              <w:t>3.2142</w:t>
            </w:r>
            <w:r w:rsidRPr="00B076D9">
              <w:rPr>
                <w:rFonts w:ascii="Times New Roman" w:hAnsi="Times New Roman" w:cs="Times New Roman"/>
                <w:bCs/>
                <w:lang w:val="fr-FR"/>
              </w:rPr>
              <w:t>)</w:t>
            </w:r>
          </w:p>
        </w:tc>
        <w:tc>
          <w:tcPr>
            <w:tcW w:w="0" w:type="auto"/>
            <w:vAlign w:val="center"/>
          </w:tcPr>
          <w:p w14:paraId="3720DCA1" w14:textId="77777777" w:rsidR="00D15B5B" w:rsidRPr="00B076D9" w:rsidRDefault="00D15B5B" w:rsidP="00FF1798">
            <w:pPr>
              <w:spacing w:line="276" w:lineRule="auto"/>
              <w:jc w:val="both"/>
              <w:rPr>
                <w:rFonts w:ascii="Times New Roman" w:hAnsi="Times New Roman" w:cs="Times New Roman"/>
                <w:bCs/>
                <w:lang w:val="fr-FR"/>
              </w:rPr>
            </w:pPr>
            <w:r w:rsidRPr="002D3896">
              <w:rPr>
                <w:rFonts w:ascii="Times New Roman" w:hAnsi="Times New Roman" w:cs="Times New Roman"/>
                <w:bCs/>
                <w:lang w:val="fr-FR"/>
              </w:rPr>
              <w:t>1.642</w:t>
            </w:r>
            <w:r w:rsidRPr="00B076D9">
              <w:rPr>
                <w:rFonts w:ascii="Times New Roman" w:hAnsi="Times New Roman" w:cs="Times New Roman"/>
                <w:bCs/>
                <w:lang w:val="fr-FR"/>
              </w:rPr>
              <w:t>7</w:t>
            </w:r>
          </w:p>
          <w:p w14:paraId="02BCF026"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r w:rsidRPr="002D3896">
              <w:rPr>
                <w:rFonts w:ascii="Times New Roman" w:hAnsi="Times New Roman" w:cs="Times New Roman"/>
                <w:bCs/>
                <w:lang w:val="fr-FR"/>
              </w:rPr>
              <w:t>2.8192</w:t>
            </w:r>
            <w:r w:rsidRPr="00B076D9">
              <w:rPr>
                <w:rFonts w:ascii="Times New Roman" w:hAnsi="Times New Roman" w:cs="Times New Roman"/>
                <w:bCs/>
                <w:lang w:val="fr-FR"/>
              </w:rPr>
              <w:t>)</w:t>
            </w:r>
          </w:p>
        </w:tc>
      </w:tr>
      <w:tr w:rsidR="00D15B5B" w:rsidRPr="00B076D9" w14:paraId="7FB874A0" w14:textId="77777777" w:rsidTr="00FF1798">
        <w:tc>
          <w:tcPr>
            <w:tcW w:w="0" w:type="auto"/>
          </w:tcPr>
          <w:p w14:paraId="5CE59881" w14:textId="4E49940B" w:rsidR="00D15B5B" w:rsidRPr="00B076D9" w:rsidRDefault="00CC0AF7" w:rsidP="00FF1798">
            <w:pPr>
              <w:spacing w:line="276" w:lineRule="auto"/>
              <w:jc w:val="both"/>
              <w:rPr>
                <w:rFonts w:ascii="Times New Roman" w:hAnsi="Times New Roman" w:cs="Times New Roman"/>
                <w:bCs/>
              </w:rPr>
            </w:pPr>
            <w:r>
              <w:rPr>
                <w:rFonts w:ascii="Times New Roman" w:hAnsi="Times New Roman" w:cs="Times New Roman"/>
                <w:bCs/>
              </w:rPr>
              <w:t xml:space="preserve">Intercept </w:t>
            </w:r>
          </w:p>
        </w:tc>
        <w:tc>
          <w:tcPr>
            <w:tcW w:w="0" w:type="auto"/>
            <w:vAlign w:val="center"/>
          </w:tcPr>
          <w:p w14:paraId="6F187CCE" w14:textId="77777777" w:rsidR="00D15B5B" w:rsidRPr="00B076D9" w:rsidRDefault="00D15B5B" w:rsidP="00FF1798">
            <w:pPr>
              <w:spacing w:line="276" w:lineRule="auto"/>
              <w:jc w:val="both"/>
              <w:rPr>
                <w:rFonts w:ascii="Times New Roman" w:hAnsi="Times New Roman" w:cs="Times New Roman"/>
                <w:bCs/>
                <w:lang w:val="fr-FR"/>
              </w:rPr>
            </w:pPr>
            <w:r w:rsidRPr="00E1683A">
              <w:rPr>
                <w:rFonts w:ascii="Times New Roman" w:hAnsi="Times New Roman" w:cs="Times New Roman"/>
                <w:bCs/>
                <w:lang w:val="fr-FR"/>
              </w:rPr>
              <w:t>-2.271</w:t>
            </w:r>
            <w:r w:rsidRPr="00B076D9">
              <w:rPr>
                <w:rFonts w:ascii="Times New Roman" w:hAnsi="Times New Roman" w:cs="Times New Roman"/>
                <w:bCs/>
                <w:lang w:val="fr-FR"/>
              </w:rPr>
              <w:t>1**</w:t>
            </w:r>
          </w:p>
          <w:p w14:paraId="1978D2EA"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r w:rsidRPr="00B076D9">
              <w:rPr>
                <w:rFonts w:ascii="Times New Roman" w:hAnsi="Times New Roman" w:cs="Times New Roman"/>
                <w:bCs/>
                <w:lang w:val="fr-FR"/>
              </w:rPr>
              <w:t>0</w:t>
            </w:r>
            <w:r w:rsidRPr="00E1683A">
              <w:rPr>
                <w:rFonts w:ascii="Times New Roman" w:hAnsi="Times New Roman" w:cs="Times New Roman"/>
                <w:bCs/>
                <w:lang w:val="fr-FR"/>
              </w:rPr>
              <w:t>.7804</w:t>
            </w:r>
            <w:r w:rsidRPr="00B076D9">
              <w:rPr>
                <w:rFonts w:ascii="Times New Roman" w:hAnsi="Times New Roman" w:cs="Times New Roman"/>
                <w:bCs/>
                <w:lang w:val="fr-FR"/>
              </w:rPr>
              <w:t>)</w:t>
            </w:r>
          </w:p>
        </w:tc>
        <w:tc>
          <w:tcPr>
            <w:tcW w:w="0" w:type="auto"/>
            <w:vAlign w:val="center"/>
          </w:tcPr>
          <w:p w14:paraId="4B401A06" w14:textId="77777777" w:rsidR="00D15B5B" w:rsidRPr="00B076D9" w:rsidRDefault="00D15B5B" w:rsidP="00FF1798">
            <w:pPr>
              <w:spacing w:line="276" w:lineRule="auto"/>
              <w:jc w:val="both"/>
              <w:rPr>
                <w:rFonts w:ascii="Times New Roman" w:hAnsi="Times New Roman" w:cs="Times New Roman"/>
                <w:bCs/>
                <w:lang w:val="fr-FR"/>
              </w:rPr>
            </w:pPr>
            <w:r w:rsidRPr="00534EA4">
              <w:rPr>
                <w:rFonts w:ascii="Times New Roman" w:hAnsi="Times New Roman" w:cs="Times New Roman"/>
                <w:bCs/>
                <w:lang w:val="fr-FR"/>
              </w:rPr>
              <w:t>-2.3303</w:t>
            </w:r>
          </w:p>
          <w:p w14:paraId="753328CD"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r w:rsidRPr="00534EA4">
              <w:rPr>
                <w:rFonts w:ascii="Times New Roman" w:hAnsi="Times New Roman" w:cs="Times New Roman"/>
                <w:bCs/>
                <w:lang w:val="fr-FR"/>
              </w:rPr>
              <w:t>1.9332</w:t>
            </w:r>
            <w:r w:rsidRPr="00B076D9">
              <w:rPr>
                <w:rFonts w:ascii="Times New Roman" w:hAnsi="Times New Roman" w:cs="Times New Roman"/>
                <w:bCs/>
                <w:lang w:val="fr-FR"/>
              </w:rPr>
              <w:t>)</w:t>
            </w:r>
          </w:p>
        </w:tc>
        <w:tc>
          <w:tcPr>
            <w:tcW w:w="0" w:type="auto"/>
            <w:vAlign w:val="center"/>
          </w:tcPr>
          <w:p w14:paraId="46B12B65" w14:textId="77777777" w:rsidR="00D15B5B" w:rsidRPr="00B076D9" w:rsidRDefault="00D15B5B" w:rsidP="00FF1798">
            <w:pPr>
              <w:spacing w:line="276" w:lineRule="auto"/>
              <w:jc w:val="both"/>
              <w:rPr>
                <w:rFonts w:ascii="Times New Roman" w:hAnsi="Times New Roman" w:cs="Times New Roman"/>
                <w:bCs/>
                <w:lang w:val="fr-FR"/>
              </w:rPr>
            </w:pPr>
            <w:r w:rsidRPr="002D3896">
              <w:rPr>
                <w:rFonts w:ascii="Times New Roman" w:hAnsi="Times New Roman" w:cs="Times New Roman"/>
                <w:bCs/>
                <w:lang w:val="fr-FR"/>
              </w:rPr>
              <w:t>-11.9228</w:t>
            </w:r>
            <w:r w:rsidRPr="00B076D9">
              <w:rPr>
                <w:rFonts w:ascii="Times New Roman" w:hAnsi="Times New Roman" w:cs="Times New Roman"/>
                <w:bCs/>
                <w:lang w:val="fr-FR"/>
              </w:rPr>
              <w:t>**</w:t>
            </w:r>
          </w:p>
          <w:p w14:paraId="15DAA353"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w:t>
            </w:r>
            <w:r w:rsidRPr="002D3896">
              <w:rPr>
                <w:rFonts w:ascii="Times New Roman" w:hAnsi="Times New Roman" w:cs="Times New Roman"/>
                <w:bCs/>
                <w:lang w:val="fr-FR"/>
              </w:rPr>
              <w:t>3.445</w:t>
            </w:r>
            <w:r w:rsidRPr="00B076D9">
              <w:rPr>
                <w:rFonts w:ascii="Times New Roman" w:hAnsi="Times New Roman" w:cs="Times New Roman"/>
                <w:bCs/>
                <w:lang w:val="fr-FR"/>
              </w:rPr>
              <w:t>2)</w:t>
            </w:r>
          </w:p>
        </w:tc>
      </w:tr>
      <w:tr w:rsidR="00D15B5B" w:rsidRPr="00B076D9" w14:paraId="1DED18CC" w14:textId="77777777" w:rsidTr="00FF1798">
        <w:tc>
          <w:tcPr>
            <w:tcW w:w="0" w:type="auto"/>
          </w:tcPr>
          <w:p w14:paraId="625F1748"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R²</w:t>
            </w:r>
          </w:p>
        </w:tc>
        <w:tc>
          <w:tcPr>
            <w:tcW w:w="0" w:type="auto"/>
            <w:vAlign w:val="center"/>
          </w:tcPr>
          <w:p w14:paraId="750D1A6B" w14:textId="77777777" w:rsidR="00D15B5B" w:rsidRPr="00B076D9" w:rsidRDefault="00D15B5B" w:rsidP="00FF1798">
            <w:pPr>
              <w:spacing w:line="276" w:lineRule="auto"/>
              <w:jc w:val="both"/>
              <w:rPr>
                <w:rFonts w:ascii="Times New Roman" w:hAnsi="Times New Roman" w:cs="Times New Roman"/>
                <w:bCs/>
                <w:lang w:val="fr-FR"/>
              </w:rPr>
            </w:pPr>
            <w:r w:rsidRPr="00B076D9">
              <w:rPr>
                <w:rFonts w:ascii="Times New Roman" w:hAnsi="Times New Roman" w:cs="Times New Roman"/>
                <w:bCs/>
                <w:lang w:val="fr-FR"/>
              </w:rPr>
              <w:t>0.9968</w:t>
            </w:r>
          </w:p>
        </w:tc>
        <w:tc>
          <w:tcPr>
            <w:tcW w:w="0" w:type="auto"/>
            <w:vAlign w:val="center"/>
          </w:tcPr>
          <w:p w14:paraId="12BB5EFA"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0.9424</w:t>
            </w:r>
          </w:p>
        </w:tc>
        <w:tc>
          <w:tcPr>
            <w:tcW w:w="0" w:type="auto"/>
            <w:vAlign w:val="center"/>
          </w:tcPr>
          <w:p w14:paraId="39376A12" w14:textId="77777777" w:rsidR="00D15B5B" w:rsidRPr="00B076D9" w:rsidRDefault="00D15B5B" w:rsidP="00FF1798">
            <w:pPr>
              <w:spacing w:line="276" w:lineRule="auto"/>
              <w:jc w:val="both"/>
              <w:rPr>
                <w:rFonts w:ascii="Times New Roman" w:hAnsi="Times New Roman" w:cs="Times New Roman"/>
                <w:bCs/>
              </w:rPr>
            </w:pPr>
            <w:r w:rsidRPr="00B076D9">
              <w:rPr>
                <w:rFonts w:ascii="Times New Roman" w:hAnsi="Times New Roman" w:cs="Times New Roman"/>
                <w:bCs/>
              </w:rPr>
              <w:t>0.9906</w:t>
            </w:r>
          </w:p>
        </w:tc>
      </w:tr>
    </w:tbl>
    <w:p w14:paraId="2CDF59FF" w14:textId="0C73B5B5" w:rsidR="00D15B5B" w:rsidRPr="00544A78" w:rsidRDefault="00D15B5B" w:rsidP="00D15B5B">
      <w:pPr>
        <w:spacing w:line="360" w:lineRule="auto"/>
        <w:jc w:val="both"/>
        <w:rPr>
          <w:rFonts w:asciiTheme="majorBidi" w:hAnsiTheme="majorBidi" w:cstheme="majorBidi"/>
          <w:bCs/>
          <w:sz w:val="18"/>
          <w:szCs w:val="18"/>
        </w:rPr>
      </w:pPr>
      <w:r w:rsidRPr="00544A78">
        <w:rPr>
          <w:rFonts w:asciiTheme="majorBidi" w:hAnsiTheme="majorBidi" w:cstheme="majorBidi"/>
          <w:bCs/>
          <w:sz w:val="18"/>
          <w:szCs w:val="18"/>
        </w:rPr>
        <w:lastRenderedPageBreak/>
        <w:t xml:space="preserve">Source: </w:t>
      </w:r>
      <w:proofErr w:type="spellStart"/>
      <w:r w:rsidRPr="00544A78">
        <w:rPr>
          <w:rFonts w:asciiTheme="majorBidi" w:hAnsiTheme="majorBidi" w:cstheme="majorBidi"/>
          <w:bCs/>
          <w:sz w:val="18"/>
          <w:szCs w:val="18"/>
        </w:rPr>
        <w:t>author</w:t>
      </w:r>
      <w:proofErr w:type="spellEnd"/>
      <w:r w:rsidRPr="00544A78">
        <w:rPr>
          <w:rFonts w:asciiTheme="majorBidi" w:hAnsiTheme="majorBidi" w:cstheme="majorBidi"/>
          <w:bCs/>
          <w:sz w:val="18"/>
          <w:szCs w:val="18"/>
        </w:rPr>
        <w:t xml:space="preserve"> </w:t>
      </w:r>
      <w:proofErr w:type="spellStart"/>
      <w:r w:rsidRPr="00544A78">
        <w:rPr>
          <w:rFonts w:asciiTheme="majorBidi" w:hAnsiTheme="majorBidi" w:cstheme="majorBidi"/>
          <w:bCs/>
          <w:sz w:val="18"/>
          <w:szCs w:val="18"/>
        </w:rPr>
        <w:t>based</w:t>
      </w:r>
      <w:proofErr w:type="spellEnd"/>
      <w:r w:rsidRPr="00544A78">
        <w:rPr>
          <w:rFonts w:asciiTheme="majorBidi" w:hAnsiTheme="majorBidi" w:cstheme="majorBidi"/>
          <w:bCs/>
          <w:sz w:val="18"/>
          <w:szCs w:val="18"/>
        </w:rPr>
        <w:t xml:space="preserve"> on</w:t>
      </w:r>
      <w:r w:rsidR="00BC3F3D">
        <w:rPr>
          <w:rFonts w:asciiTheme="majorBidi" w:hAnsiTheme="majorBidi" w:cstheme="majorBidi"/>
          <w:bCs/>
          <w:sz w:val="18"/>
          <w:szCs w:val="18"/>
        </w:rPr>
        <w:t xml:space="preserve"> </w:t>
      </w:r>
      <w:proofErr w:type="spellStart"/>
      <w:r w:rsidR="00BC3F3D">
        <w:rPr>
          <w:rFonts w:asciiTheme="majorBidi" w:hAnsiTheme="majorBidi" w:cstheme="majorBidi"/>
          <w:bCs/>
          <w:sz w:val="18"/>
          <w:szCs w:val="18"/>
        </w:rPr>
        <w:t>UNCTADstat</w:t>
      </w:r>
      <w:proofErr w:type="spellEnd"/>
      <w:r w:rsidR="00BC3F3D">
        <w:rPr>
          <w:rFonts w:asciiTheme="majorBidi" w:hAnsiTheme="majorBidi" w:cstheme="majorBidi"/>
          <w:bCs/>
          <w:sz w:val="18"/>
          <w:szCs w:val="18"/>
        </w:rPr>
        <w:t>,</w:t>
      </w:r>
      <w:r w:rsidRPr="00544A78">
        <w:rPr>
          <w:rFonts w:asciiTheme="majorBidi" w:hAnsiTheme="majorBidi" w:cstheme="majorBidi"/>
          <w:bCs/>
          <w:sz w:val="18"/>
          <w:szCs w:val="18"/>
        </w:rPr>
        <w:t xml:space="preserve"> IMF</w:t>
      </w:r>
      <w:r w:rsidR="00172CE8">
        <w:rPr>
          <w:rFonts w:asciiTheme="majorBidi" w:hAnsiTheme="majorBidi" w:cstheme="majorBidi"/>
          <w:bCs/>
          <w:sz w:val="18"/>
          <w:szCs w:val="18"/>
        </w:rPr>
        <w:t xml:space="preserve">, PWT, </w:t>
      </w:r>
      <w:r w:rsidRPr="00544A78">
        <w:rPr>
          <w:rFonts w:asciiTheme="majorBidi" w:hAnsiTheme="majorBidi" w:cstheme="majorBidi"/>
          <w:bCs/>
          <w:sz w:val="18"/>
          <w:szCs w:val="18"/>
        </w:rPr>
        <w:t xml:space="preserve">and World Bank data </w:t>
      </w:r>
      <w:proofErr w:type="spellStart"/>
      <w:r w:rsidRPr="00544A78">
        <w:rPr>
          <w:rFonts w:asciiTheme="majorBidi" w:hAnsiTheme="majorBidi" w:cstheme="majorBidi"/>
          <w:bCs/>
          <w:sz w:val="18"/>
          <w:szCs w:val="18"/>
        </w:rPr>
        <w:t>from</w:t>
      </w:r>
      <w:proofErr w:type="spellEnd"/>
      <w:r w:rsidRPr="00544A78">
        <w:rPr>
          <w:rFonts w:asciiTheme="majorBidi" w:hAnsiTheme="majorBidi" w:cstheme="majorBidi"/>
          <w:bCs/>
          <w:sz w:val="18"/>
          <w:szCs w:val="18"/>
        </w:rPr>
        <w:t xml:space="preserve"> 20</w:t>
      </w:r>
      <w:r w:rsidR="00BC3F3D">
        <w:rPr>
          <w:rFonts w:asciiTheme="majorBidi" w:hAnsiTheme="majorBidi" w:cstheme="majorBidi"/>
          <w:bCs/>
          <w:sz w:val="18"/>
          <w:szCs w:val="18"/>
        </w:rPr>
        <w:t>08</w:t>
      </w:r>
      <w:r w:rsidRPr="00544A78">
        <w:rPr>
          <w:rFonts w:asciiTheme="majorBidi" w:hAnsiTheme="majorBidi" w:cstheme="majorBidi"/>
          <w:bCs/>
          <w:sz w:val="18"/>
          <w:szCs w:val="18"/>
        </w:rPr>
        <w:t xml:space="preserve"> to 202</w:t>
      </w:r>
      <w:r w:rsidR="00BC3F3D">
        <w:rPr>
          <w:rFonts w:asciiTheme="majorBidi" w:hAnsiTheme="majorBidi" w:cstheme="majorBidi"/>
          <w:bCs/>
          <w:sz w:val="18"/>
          <w:szCs w:val="18"/>
        </w:rPr>
        <w:t>1</w:t>
      </w:r>
      <w:r w:rsidRPr="00544A78">
        <w:rPr>
          <w:rFonts w:asciiTheme="majorBidi" w:hAnsiTheme="majorBidi" w:cstheme="majorBidi"/>
          <w:bCs/>
          <w:sz w:val="18"/>
          <w:szCs w:val="18"/>
        </w:rPr>
        <w:t xml:space="preserve">. </w:t>
      </w:r>
      <w:r w:rsidRPr="00544A78">
        <w:rPr>
          <w:rFonts w:ascii="Times New Roman" w:hAnsi="Times New Roman" w:cs="Times New Roman"/>
          <w:bCs/>
          <w:sz w:val="18"/>
          <w:szCs w:val="18"/>
        </w:rPr>
        <w:t xml:space="preserve">Note : values in </w:t>
      </w:r>
      <w:proofErr w:type="spellStart"/>
      <w:r w:rsidRPr="00544A78">
        <w:rPr>
          <w:rFonts w:ascii="Times New Roman" w:hAnsi="Times New Roman" w:cs="Times New Roman"/>
          <w:bCs/>
          <w:sz w:val="18"/>
          <w:szCs w:val="18"/>
        </w:rPr>
        <w:t>brackets</w:t>
      </w:r>
      <w:proofErr w:type="spellEnd"/>
      <w:r w:rsidRPr="00544A78">
        <w:rPr>
          <w:rFonts w:ascii="Times New Roman" w:hAnsi="Times New Roman" w:cs="Times New Roman"/>
          <w:bCs/>
          <w:sz w:val="18"/>
          <w:szCs w:val="18"/>
        </w:rPr>
        <w:t xml:space="preserve"> are standard </w:t>
      </w:r>
      <w:proofErr w:type="spellStart"/>
      <w:r w:rsidRPr="00544A78">
        <w:rPr>
          <w:rFonts w:ascii="Times New Roman" w:hAnsi="Times New Roman" w:cs="Times New Roman"/>
          <w:bCs/>
          <w:sz w:val="18"/>
          <w:szCs w:val="18"/>
        </w:rPr>
        <w:t>deviations</w:t>
      </w:r>
      <w:proofErr w:type="spellEnd"/>
      <w:r w:rsidRPr="00544A78">
        <w:rPr>
          <w:rFonts w:ascii="Times New Roman" w:hAnsi="Times New Roman" w:cs="Times New Roman"/>
          <w:bCs/>
          <w:sz w:val="18"/>
          <w:szCs w:val="18"/>
        </w:rPr>
        <w:t xml:space="preserve"> of coefficients, *** </w:t>
      </w:r>
      <w:proofErr w:type="spellStart"/>
      <w:r w:rsidRPr="00544A78">
        <w:rPr>
          <w:rFonts w:ascii="Times New Roman" w:hAnsi="Times New Roman" w:cs="Times New Roman"/>
          <w:bCs/>
          <w:sz w:val="18"/>
          <w:szCs w:val="18"/>
        </w:rPr>
        <w:t>indicates</w:t>
      </w:r>
      <w:proofErr w:type="spellEnd"/>
      <w:r w:rsidRPr="00544A78">
        <w:rPr>
          <w:rFonts w:ascii="Times New Roman" w:hAnsi="Times New Roman" w:cs="Times New Roman"/>
          <w:bCs/>
          <w:sz w:val="18"/>
          <w:szCs w:val="18"/>
        </w:rPr>
        <w:t xml:space="preserve"> </w:t>
      </w:r>
      <w:proofErr w:type="spellStart"/>
      <w:r w:rsidRPr="00544A78">
        <w:rPr>
          <w:rFonts w:ascii="Times New Roman" w:hAnsi="Times New Roman" w:cs="Times New Roman"/>
          <w:bCs/>
          <w:sz w:val="18"/>
          <w:szCs w:val="18"/>
        </w:rPr>
        <w:t>significance</w:t>
      </w:r>
      <w:proofErr w:type="spellEnd"/>
      <w:r w:rsidRPr="00544A78">
        <w:rPr>
          <w:rFonts w:ascii="Times New Roman" w:hAnsi="Times New Roman" w:cs="Times New Roman"/>
          <w:bCs/>
          <w:sz w:val="18"/>
          <w:szCs w:val="18"/>
        </w:rPr>
        <w:t xml:space="preserve"> at 1% </w:t>
      </w:r>
      <w:proofErr w:type="spellStart"/>
      <w:r w:rsidRPr="00544A78">
        <w:rPr>
          <w:rFonts w:ascii="Times New Roman" w:hAnsi="Times New Roman" w:cs="Times New Roman"/>
          <w:bCs/>
          <w:sz w:val="18"/>
          <w:szCs w:val="18"/>
        </w:rPr>
        <w:t>level</w:t>
      </w:r>
      <w:proofErr w:type="spellEnd"/>
      <w:r w:rsidRPr="00544A78">
        <w:rPr>
          <w:rFonts w:ascii="Times New Roman" w:hAnsi="Times New Roman" w:cs="Times New Roman"/>
          <w:bCs/>
          <w:sz w:val="18"/>
          <w:szCs w:val="18"/>
        </w:rPr>
        <w:t xml:space="preserve">, ** </w:t>
      </w:r>
      <w:proofErr w:type="spellStart"/>
      <w:r w:rsidRPr="00544A78">
        <w:rPr>
          <w:rFonts w:ascii="Times New Roman" w:hAnsi="Times New Roman" w:cs="Times New Roman"/>
          <w:bCs/>
          <w:sz w:val="18"/>
          <w:szCs w:val="18"/>
        </w:rPr>
        <w:t>indicates</w:t>
      </w:r>
      <w:proofErr w:type="spellEnd"/>
      <w:r w:rsidRPr="00544A78">
        <w:rPr>
          <w:rFonts w:ascii="Times New Roman" w:hAnsi="Times New Roman" w:cs="Times New Roman"/>
          <w:bCs/>
          <w:sz w:val="18"/>
          <w:szCs w:val="18"/>
        </w:rPr>
        <w:t xml:space="preserve"> </w:t>
      </w:r>
      <w:proofErr w:type="spellStart"/>
      <w:r w:rsidRPr="00544A78">
        <w:rPr>
          <w:rFonts w:ascii="Times New Roman" w:hAnsi="Times New Roman" w:cs="Times New Roman"/>
          <w:bCs/>
          <w:sz w:val="18"/>
          <w:szCs w:val="18"/>
        </w:rPr>
        <w:t>significance</w:t>
      </w:r>
      <w:proofErr w:type="spellEnd"/>
      <w:r w:rsidRPr="00544A78">
        <w:rPr>
          <w:rFonts w:ascii="Times New Roman" w:hAnsi="Times New Roman" w:cs="Times New Roman"/>
          <w:bCs/>
          <w:sz w:val="18"/>
          <w:szCs w:val="18"/>
        </w:rPr>
        <w:t xml:space="preserve"> at 5% </w:t>
      </w:r>
      <w:proofErr w:type="spellStart"/>
      <w:r w:rsidRPr="00544A78">
        <w:rPr>
          <w:rFonts w:ascii="Times New Roman" w:hAnsi="Times New Roman" w:cs="Times New Roman"/>
          <w:bCs/>
          <w:sz w:val="18"/>
          <w:szCs w:val="18"/>
        </w:rPr>
        <w:t>level</w:t>
      </w:r>
      <w:proofErr w:type="spellEnd"/>
      <w:r w:rsidRPr="00544A78">
        <w:rPr>
          <w:rFonts w:ascii="Times New Roman" w:hAnsi="Times New Roman" w:cs="Times New Roman"/>
          <w:bCs/>
          <w:sz w:val="18"/>
          <w:szCs w:val="18"/>
        </w:rPr>
        <w:t xml:space="preserve">, * </w:t>
      </w:r>
      <w:proofErr w:type="spellStart"/>
      <w:r w:rsidRPr="00544A78">
        <w:rPr>
          <w:rFonts w:ascii="Times New Roman" w:hAnsi="Times New Roman" w:cs="Times New Roman"/>
          <w:bCs/>
          <w:sz w:val="18"/>
          <w:szCs w:val="18"/>
        </w:rPr>
        <w:t>indicates</w:t>
      </w:r>
      <w:proofErr w:type="spellEnd"/>
      <w:r w:rsidRPr="00544A78">
        <w:rPr>
          <w:rFonts w:ascii="Times New Roman" w:hAnsi="Times New Roman" w:cs="Times New Roman"/>
          <w:bCs/>
          <w:sz w:val="18"/>
          <w:szCs w:val="18"/>
        </w:rPr>
        <w:t xml:space="preserve"> </w:t>
      </w:r>
      <w:proofErr w:type="spellStart"/>
      <w:r w:rsidRPr="00544A78">
        <w:rPr>
          <w:rFonts w:ascii="Times New Roman" w:hAnsi="Times New Roman" w:cs="Times New Roman"/>
          <w:bCs/>
          <w:sz w:val="18"/>
          <w:szCs w:val="18"/>
        </w:rPr>
        <w:t>significance</w:t>
      </w:r>
      <w:proofErr w:type="spellEnd"/>
      <w:r w:rsidRPr="00544A78">
        <w:rPr>
          <w:rFonts w:ascii="Times New Roman" w:hAnsi="Times New Roman" w:cs="Times New Roman"/>
          <w:bCs/>
          <w:sz w:val="18"/>
          <w:szCs w:val="18"/>
        </w:rPr>
        <w:t xml:space="preserve"> at 10% </w:t>
      </w:r>
      <w:proofErr w:type="spellStart"/>
      <w:r w:rsidRPr="00544A78">
        <w:rPr>
          <w:rFonts w:ascii="Times New Roman" w:hAnsi="Times New Roman" w:cs="Times New Roman"/>
          <w:bCs/>
          <w:sz w:val="18"/>
          <w:szCs w:val="18"/>
        </w:rPr>
        <w:t>level</w:t>
      </w:r>
      <w:proofErr w:type="spellEnd"/>
      <w:r w:rsidRPr="00544A78">
        <w:rPr>
          <w:rFonts w:ascii="Times New Roman" w:hAnsi="Times New Roman" w:cs="Times New Roman"/>
          <w:bCs/>
          <w:sz w:val="18"/>
          <w:szCs w:val="18"/>
        </w:rPr>
        <w:t>.</w:t>
      </w:r>
    </w:p>
    <w:p w14:paraId="32A647E9" w14:textId="58DDFECF" w:rsidR="00355F98" w:rsidRDefault="00262B55" w:rsidP="00355F98">
      <w:pPr>
        <w:spacing w:line="360" w:lineRule="auto"/>
        <w:jc w:val="both"/>
        <w:rPr>
          <w:rFonts w:asciiTheme="majorBidi" w:hAnsiTheme="majorBidi" w:cstheme="majorBidi"/>
          <w:sz w:val="24"/>
          <w:szCs w:val="24"/>
        </w:rPr>
      </w:pPr>
      <w:proofErr w:type="spellStart"/>
      <w:r w:rsidRPr="00262B55">
        <w:rPr>
          <w:rFonts w:asciiTheme="majorBidi" w:hAnsiTheme="majorBidi" w:cstheme="majorBidi"/>
          <w:sz w:val="24"/>
          <w:szCs w:val="24"/>
        </w:rPr>
        <w:t>These</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estimates</w:t>
      </w:r>
      <w:proofErr w:type="spellEnd"/>
      <w:r w:rsidRPr="00262B55">
        <w:rPr>
          <w:rFonts w:asciiTheme="majorBidi" w:hAnsiTheme="majorBidi" w:cstheme="majorBidi"/>
          <w:sz w:val="24"/>
          <w:szCs w:val="24"/>
        </w:rPr>
        <w:t xml:space="preserve"> show </w:t>
      </w:r>
      <w:proofErr w:type="spellStart"/>
      <w:r w:rsidRPr="00262B55">
        <w:rPr>
          <w:rFonts w:asciiTheme="majorBidi" w:hAnsiTheme="majorBidi" w:cstheme="majorBidi"/>
          <w:sz w:val="24"/>
          <w:szCs w:val="24"/>
        </w:rPr>
        <w:t>that</w:t>
      </w:r>
      <w:proofErr w:type="spellEnd"/>
      <w:r w:rsidRPr="00262B55">
        <w:rPr>
          <w:rFonts w:asciiTheme="majorBidi" w:hAnsiTheme="majorBidi" w:cstheme="majorBidi"/>
          <w:sz w:val="24"/>
          <w:szCs w:val="24"/>
        </w:rPr>
        <w:t xml:space="preserve"> the </w:t>
      </w:r>
      <w:proofErr w:type="spellStart"/>
      <w:r w:rsidRPr="00262B55">
        <w:rPr>
          <w:rFonts w:asciiTheme="majorBidi" w:hAnsiTheme="majorBidi" w:cstheme="majorBidi"/>
          <w:sz w:val="24"/>
          <w:szCs w:val="24"/>
        </w:rPr>
        <w:t>three</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institutional</w:t>
      </w:r>
      <w:proofErr w:type="spellEnd"/>
      <w:r w:rsidRPr="00262B55">
        <w:rPr>
          <w:rFonts w:asciiTheme="majorBidi" w:hAnsiTheme="majorBidi" w:cstheme="majorBidi"/>
          <w:sz w:val="24"/>
          <w:szCs w:val="24"/>
        </w:rPr>
        <w:t xml:space="preserve"> variables have a </w:t>
      </w:r>
      <w:proofErr w:type="spellStart"/>
      <w:r w:rsidRPr="00262B55">
        <w:rPr>
          <w:rFonts w:asciiTheme="majorBidi" w:hAnsiTheme="majorBidi" w:cstheme="majorBidi"/>
          <w:sz w:val="24"/>
          <w:szCs w:val="24"/>
        </w:rPr>
        <w:t>significant</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negative</w:t>
      </w:r>
      <w:proofErr w:type="spellEnd"/>
      <w:r w:rsidRPr="00262B55">
        <w:rPr>
          <w:rFonts w:asciiTheme="majorBidi" w:hAnsiTheme="majorBidi" w:cstheme="majorBidi"/>
          <w:sz w:val="24"/>
          <w:szCs w:val="24"/>
        </w:rPr>
        <w:t xml:space="preserve"> impact on </w:t>
      </w:r>
      <w:proofErr w:type="spellStart"/>
      <w:r w:rsidRPr="00262B55">
        <w:rPr>
          <w:rFonts w:asciiTheme="majorBidi" w:hAnsiTheme="majorBidi" w:cstheme="majorBidi"/>
          <w:sz w:val="24"/>
          <w:szCs w:val="24"/>
        </w:rPr>
        <w:t>technological</w:t>
      </w:r>
      <w:proofErr w:type="spellEnd"/>
      <w:r w:rsidRPr="00262B55">
        <w:rPr>
          <w:rFonts w:asciiTheme="majorBidi" w:hAnsiTheme="majorBidi" w:cstheme="majorBidi"/>
          <w:sz w:val="24"/>
          <w:szCs w:val="24"/>
        </w:rPr>
        <w:t xml:space="preserve"> innovation. Following a one-unit </w:t>
      </w:r>
      <w:proofErr w:type="spellStart"/>
      <w:r w:rsidRPr="00262B55">
        <w:rPr>
          <w:rFonts w:asciiTheme="majorBidi" w:hAnsiTheme="majorBidi" w:cstheme="majorBidi"/>
          <w:sz w:val="24"/>
          <w:szCs w:val="24"/>
        </w:rPr>
        <w:t>increase</w:t>
      </w:r>
      <w:proofErr w:type="spellEnd"/>
      <w:r w:rsidRPr="00262B55">
        <w:rPr>
          <w:rFonts w:asciiTheme="majorBidi" w:hAnsiTheme="majorBidi" w:cstheme="majorBidi"/>
          <w:sz w:val="24"/>
          <w:szCs w:val="24"/>
        </w:rPr>
        <w:t xml:space="preserve"> in corruption control, the </w:t>
      </w:r>
      <w:proofErr w:type="spellStart"/>
      <w:r w:rsidRPr="00262B55">
        <w:rPr>
          <w:rFonts w:asciiTheme="majorBidi" w:hAnsiTheme="majorBidi" w:cstheme="majorBidi"/>
          <w:sz w:val="24"/>
          <w:szCs w:val="24"/>
        </w:rPr>
        <w:t>rule</w:t>
      </w:r>
      <w:proofErr w:type="spellEnd"/>
      <w:r w:rsidRPr="00262B55">
        <w:rPr>
          <w:rFonts w:asciiTheme="majorBidi" w:hAnsiTheme="majorBidi" w:cstheme="majorBidi"/>
          <w:sz w:val="24"/>
          <w:szCs w:val="24"/>
        </w:rPr>
        <w:t xml:space="preserve"> of </w:t>
      </w:r>
      <w:proofErr w:type="spellStart"/>
      <w:r w:rsidRPr="00262B55">
        <w:rPr>
          <w:rFonts w:asciiTheme="majorBidi" w:hAnsiTheme="majorBidi" w:cstheme="majorBidi"/>
          <w:sz w:val="24"/>
          <w:szCs w:val="24"/>
        </w:rPr>
        <w:t>law</w:t>
      </w:r>
      <w:proofErr w:type="spellEnd"/>
      <w:r w:rsidRPr="00262B55">
        <w:rPr>
          <w:rFonts w:asciiTheme="majorBidi" w:hAnsiTheme="majorBidi" w:cstheme="majorBidi"/>
          <w:sz w:val="24"/>
          <w:szCs w:val="24"/>
        </w:rPr>
        <w:t xml:space="preserve"> and </w:t>
      </w:r>
      <w:proofErr w:type="spellStart"/>
      <w:r w:rsidRPr="00262B55">
        <w:rPr>
          <w:rFonts w:asciiTheme="majorBidi" w:hAnsiTheme="majorBidi" w:cstheme="majorBidi"/>
          <w:sz w:val="24"/>
          <w:szCs w:val="24"/>
        </w:rPr>
        <w:t>voice</w:t>
      </w:r>
      <w:proofErr w:type="spellEnd"/>
      <w:r w:rsidRPr="00262B55">
        <w:rPr>
          <w:rFonts w:asciiTheme="majorBidi" w:hAnsiTheme="majorBidi" w:cstheme="majorBidi"/>
          <w:sz w:val="24"/>
          <w:szCs w:val="24"/>
        </w:rPr>
        <w:t xml:space="preserve"> and </w:t>
      </w:r>
      <w:proofErr w:type="spellStart"/>
      <w:r w:rsidRPr="00262B55">
        <w:rPr>
          <w:rFonts w:asciiTheme="majorBidi" w:hAnsiTheme="majorBidi" w:cstheme="majorBidi"/>
          <w:sz w:val="24"/>
          <w:szCs w:val="24"/>
        </w:rPr>
        <w:t>accountability</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technological</w:t>
      </w:r>
      <w:proofErr w:type="spellEnd"/>
      <w:r w:rsidRPr="00262B55">
        <w:rPr>
          <w:rFonts w:asciiTheme="majorBidi" w:hAnsiTheme="majorBidi" w:cstheme="majorBidi"/>
          <w:sz w:val="24"/>
          <w:szCs w:val="24"/>
        </w:rPr>
        <w:t xml:space="preserve"> innovation </w:t>
      </w:r>
      <w:proofErr w:type="spellStart"/>
      <w:r w:rsidRPr="00262B55">
        <w:rPr>
          <w:rFonts w:asciiTheme="majorBidi" w:hAnsiTheme="majorBidi" w:cstheme="majorBidi"/>
          <w:sz w:val="24"/>
          <w:szCs w:val="24"/>
        </w:rPr>
        <w:t>falls</w:t>
      </w:r>
      <w:proofErr w:type="spellEnd"/>
      <w:r w:rsidRPr="00262B55">
        <w:rPr>
          <w:rFonts w:asciiTheme="majorBidi" w:hAnsiTheme="majorBidi" w:cstheme="majorBidi"/>
          <w:sz w:val="24"/>
          <w:szCs w:val="24"/>
        </w:rPr>
        <w:t xml:space="preserve"> by 0.3058, 0.2702 and 1.0797 </w:t>
      </w:r>
      <w:proofErr w:type="spellStart"/>
      <w:r w:rsidRPr="00262B55">
        <w:rPr>
          <w:rFonts w:asciiTheme="majorBidi" w:hAnsiTheme="majorBidi" w:cstheme="majorBidi"/>
          <w:sz w:val="24"/>
          <w:szCs w:val="24"/>
        </w:rPr>
        <w:t>units</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respectively</w:t>
      </w:r>
      <w:proofErr w:type="spellEnd"/>
      <w:r w:rsidRPr="00262B55">
        <w:rPr>
          <w:rFonts w:asciiTheme="majorBidi" w:hAnsiTheme="majorBidi" w:cstheme="majorBidi"/>
          <w:sz w:val="24"/>
          <w:szCs w:val="24"/>
        </w:rPr>
        <w:t xml:space="preserve">, </w:t>
      </w:r>
      <w:proofErr w:type="spellStart"/>
      <w:r>
        <w:rPr>
          <w:rFonts w:asciiTheme="majorBidi" w:hAnsiTheme="majorBidi" w:cstheme="majorBidi"/>
          <w:sz w:val="24"/>
          <w:szCs w:val="24"/>
        </w:rPr>
        <w:t>ceteris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paribus</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Given</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that</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we</w:t>
      </w:r>
      <w:proofErr w:type="spellEnd"/>
      <w:r w:rsidRPr="00262B55">
        <w:rPr>
          <w:rFonts w:asciiTheme="majorBidi" w:hAnsiTheme="majorBidi" w:cstheme="majorBidi"/>
          <w:sz w:val="24"/>
          <w:szCs w:val="24"/>
        </w:rPr>
        <w:t xml:space="preserve"> have </w:t>
      </w:r>
      <w:proofErr w:type="spellStart"/>
      <w:r w:rsidR="00042412">
        <w:rPr>
          <w:rFonts w:asciiTheme="majorBidi" w:hAnsiTheme="majorBidi" w:cstheme="majorBidi"/>
          <w:sz w:val="24"/>
          <w:szCs w:val="24"/>
        </w:rPr>
        <w:t>considered</w:t>
      </w:r>
      <w:proofErr w:type="spellEnd"/>
      <w:r w:rsidRPr="00262B55">
        <w:rPr>
          <w:rFonts w:asciiTheme="majorBidi" w:hAnsiTheme="majorBidi" w:cstheme="majorBidi"/>
          <w:sz w:val="24"/>
          <w:szCs w:val="24"/>
        </w:rPr>
        <w:t xml:space="preserve"> long-</w:t>
      </w:r>
      <w:r w:rsidR="00042412">
        <w:rPr>
          <w:rFonts w:asciiTheme="majorBidi" w:hAnsiTheme="majorBidi" w:cstheme="majorBidi"/>
          <w:sz w:val="24"/>
          <w:szCs w:val="24"/>
        </w:rPr>
        <w:t>run</w:t>
      </w:r>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dynamics</w:t>
      </w:r>
      <w:proofErr w:type="spellEnd"/>
      <w:r w:rsidRPr="00262B55">
        <w:rPr>
          <w:rFonts w:asciiTheme="majorBidi" w:hAnsiTheme="majorBidi" w:cstheme="majorBidi"/>
          <w:sz w:val="24"/>
          <w:szCs w:val="24"/>
        </w:rPr>
        <w:t xml:space="preserve">, by </w:t>
      </w:r>
      <w:proofErr w:type="spellStart"/>
      <w:r w:rsidR="00235E9F">
        <w:rPr>
          <w:rFonts w:asciiTheme="majorBidi" w:hAnsiTheme="majorBidi" w:cstheme="majorBidi"/>
          <w:sz w:val="24"/>
          <w:szCs w:val="24"/>
        </w:rPr>
        <w:t>lagging</w:t>
      </w:r>
      <w:proofErr w:type="spellEnd"/>
      <w:r w:rsidRPr="00262B55">
        <w:rPr>
          <w:rFonts w:asciiTheme="majorBidi" w:hAnsiTheme="majorBidi" w:cstheme="majorBidi"/>
          <w:sz w:val="24"/>
          <w:szCs w:val="24"/>
        </w:rPr>
        <w:t xml:space="preserve"> all the </w:t>
      </w:r>
      <w:proofErr w:type="spellStart"/>
      <w:r w:rsidRPr="00262B55">
        <w:rPr>
          <w:rFonts w:asciiTheme="majorBidi" w:hAnsiTheme="majorBidi" w:cstheme="majorBidi"/>
          <w:sz w:val="24"/>
          <w:szCs w:val="24"/>
        </w:rPr>
        <w:t>explanatory</w:t>
      </w:r>
      <w:proofErr w:type="spellEnd"/>
      <w:r w:rsidRPr="00262B55">
        <w:rPr>
          <w:rFonts w:asciiTheme="majorBidi" w:hAnsiTheme="majorBidi" w:cstheme="majorBidi"/>
          <w:sz w:val="24"/>
          <w:szCs w:val="24"/>
        </w:rPr>
        <w:t xml:space="preserve"> variables by one </w:t>
      </w:r>
      <w:proofErr w:type="spellStart"/>
      <w:r w:rsidRPr="00262B55">
        <w:rPr>
          <w:rFonts w:asciiTheme="majorBidi" w:hAnsiTheme="majorBidi" w:cstheme="majorBidi"/>
          <w:sz w:val="24"/>
          <w:szCs w:val="24"/>
        </w:rPr>
        <w:t>period</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these</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results</w:t>
      </w:r>
      <w:proofErr w:type="spellEnd"/>
      <w:r w:rsidRPr="00262B55">
        <w:rPr>
          <w:rFonts w:asciiTheme="majorBidi" w:hAnsiTheme="majorBidi" w:cstheme="majorBidi"/>
          <w:sz w:val="24"/>
          <w:szCs w:val="24"/>
        </w:rPr>
        <w:t xml:space="preserve"> are </w:t>
      </w:r>
      <w:proofErr w:type="spellStart"/>
      <w:r w:rsidRPr="00262B55">
        <w:rPr>
          <w:rFonts w:asciiTheme="majorBidi" w:hAnsiTheme="majorBidi" w:cstheme="majorBidi"/>
          <w:sz w:val="24"/>
          <w:szCs w:val="24"/>
        </w:rPr>
        <w:t>therefore</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valid</w:t>
      </w:r>
      <w:proofErr w:type="spellEnd"/>
      <w:r w:rsidRPr="00262B55">
        <w:rPr>
          <w:rFonts w:asciiTheme="majorBidi" w:hAnsiTheme="majorBidi" w:cstheme="majorBidi"/>
          <w:sz w:val="24"/>
          <w:szCs w:val="24"/>
        </w:rPr>
        <w:t xml:space="preserve"> in the long </w:t>
      </w:r>
      <w:r w:rsidR="00235E9F">
        <w:rPr>
          <w:rFonts w:asciiTheme="majorBidi" w:hAnsiTheme="majorBidi" w:cstheme="majorBidi"/>
          <w:sz w:val="24"/>
          <w:szCs w:val="24"/>
        </w:rPr>
        <w:t>run</w:t>
      </w:r>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These</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results</w:t>
      </w:r>
      <w:proofErr w:type="spellEnd"/>
      <w:r w:rsidRPr="00262B55">
        <w:rPr>
          <w:rFonts w:asciiTheme="majorBidi" w:hAnsiTheme="majorBidi" w:cstheme="majorBidi"/>
          <w:sz w:val="24"/>
          <w:szCs w:val="24"/>
        </w:rPr>
        <w:t xml:space="preserve"> are </w:t>
      </w:r>
      <w:proofErr w:type="spellStart"/>
      <w:r w:rsidRPr="00262B55">
        <w:rPr>
          <w:rFonts w:asciiTheme="majorBidi" w:hAnsiTheme="majorBidi" w:cstheme="majorBidi"/>
          <w:sz w:val="24"/>
          <w:szCs w:val="24"/>
        </w:rPr>
        <w:t>contrary</w:t>
      </w:r>
      <w:proofErr w:type="spellEnd"/>
      <w:r w:rsidRPr="00262B55">
        <w:rPr>
          <w:rFonts w:asciiTheme="majorBidi" w:hAnsiTheme="majorBidi" w:cstheme="majorBidi"/>
          <w:sz w:val="24"/>
          <w:szCs w:val="24"/>
        </w:rPr>
        <w:t xml:space="preserve"> to </w:t>
      </w:r>
      <w:proofErr w:type="spellStart"/>
      <w:r w:rsidRPr="00262B55">
        <w:rPr>
          <w:rFonts w:asciiTheme="majorBidi" w:hAnsiTheme="majorBidi" w:cstheme="majorBidi"/>
          <w:sz w:val="24"/>
          <w:szCs w:val="24"/>
        </w:rPr>
        <w:t>our</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expected</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results</w:t>
      </w:r>
      <w:proofErr w:type="spellEnd"/>
      <w:r w:rsidRPr="00262B55">
        <w:rPr>
          <w:rFonts w:asciiTheme="majorBidi" w:hAnsiTheme="majorBidi" w:cstheme="majorBidi"/>
          <w:sz w:val="24"/>
          <w:szCs w:val="24"/>
        </w:rPr>
        <w:t xml:space="preserve"> and </w:t>
      </w:r>
      <w:proofErr w:type="spellStart"/>
      <w:r w:rsidRPr="00262B55">
        <w:rPr>
          <w:rFonts w:asciiTheme="majorBidi" w:hAnsiTheme="majorBidi" w:cstheme="majorBidi"/>
          <w:sz w:val="24"/>
          <w:szCs w:val="24"/>
        </w:rPr>
        <w:t>those</w:t>
      </w:r>
      <w:proofErr w:type="spellEnd"/>
      <w:r w:rsidRPr="00262B55">
        <w:rPr>
          <w:rFonts w:asciiTheme="majorBidi" w:hAnsiTheme="majorBidi" w:cstheme="majorBidi"/>
          <w:sz w:val="24"/>
          <w:szCs w:val="24"/>
        </w:rPr>
        <w:t xml:space="preserve"> of Levine et al. (2017) and </w:t>
      </w:r>
      <w:proofErr w:type="spellStart"/>
      <w:r w:rsidRPr="00262B55">
        <w:rPr>
          <w:rFonts w:asciiTheme="majorBidi" w:hAnsiTheme="majorBidi" w:cstheme="majorBidi"/>
          <w:sz w:val="24"/>
          <w:szCs w:val="24"/>
        </w:rPr>
        <w:t>Rodríguez</w:t>
      </w:r>
      <w:proofErr w:type="spellEnd"/>
      <w:r w:rsidRPr="00262B55">
        <w:rPr>
          <w:rFonts w:asciiTheme="majorBidi" w:hAnsiTheme="majorBidi" w:cstheme="majorBidi"/>
          <w:sz w:val="24"/>
          <w:szCs w:val="24"/>
        </w:rPr>
        <w:t xml:space="preserve">-Pose and Zhang (2013). </w:t>
      </w:r>
      <w:proofErr w:type="spellStart"/>
      <w:r w:rsidRPr="00262B55">
        <w:rPr>
          <w:rFonts w:asciiTheme="majorBidi" w:hAnsiTheme="majorBidi" w:cstheme="majorBidi"/>
          <w:sz w:val="24"/>
          <w:szCs w:val="24"/>
        </w:rPr>
        <w:t>However</w:t>
      </w:r>
      <w:proofErr w:type="spellEnd"/>
      <w:r w:rsidRPr="00262B55">
        <w:rPr>
          <w:rFonts w:asciiTheme="majorBidi" w:hAnsiTheme="majorBidi" w:cstheme="majorBidi"/>
          <w:sz w:val="24"/>
          <w:szCs w:val="24"/>
        </w:rPr>
        <w:t xml:space="preserve">, Heath and Mace (2020) </w:t>
      </w:r>
      <w:proofErr w:type="spellStart"/>
      <w:r w:rsidRPr="00262B55">
        <w:rPr>
          <w:rFonts w:asciiTheme="majorBidi" w:hAnsiTheme="majorBidi" w:cstheme="majorBidi"/>
          <w:sz w:val="24"/>
          <w:szCs w:val="24"/>
        </w:rPr>
        <w:t>find</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similar</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results</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revealing</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that</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firms</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benefiting</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from</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stronger</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legal</w:t>
      </w:r>
      <w:proofErr w:type="spellEnd"/>
      <w:r w:rsidRPr="00262B55">
        <w:rPr>
          <w:rFonts w:asciiTheme="majorBidi" w:hAnsiTheme="majorBidi" w:cstheme="majorBidi"/>
          <w:sz w:val="24"/>
          <w:szCs w:val="24"/>
        </w:rPr>
        <w:t xml:space="preserve"> protection of US </w:t>
      </w:r>
      <w:proofErr w:type="spellStart"/>
      <w:r w:rsidRPr="00262B55">
        <w:rPr>
          <w:rFonts w:asciiTheme="majorBidi" w:hAnsiTheme="majorBidi" w:cstheme="majorBidi"/>
          <w:sz w:val="24"/>
          <w:szCs w:val="24"/>
        </w:rPr>
        <w:t>trademarks</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reduced</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their</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R</w:t>
      </w:r>
      <w:r w:rsidR="00235E9F">
        <w:rPr>
          <w:rFonts w:asciiTheme="majorBidi" w:hAnsiTheme="majorBidi" w:cstheme="majorBidi"/>
          <w:sz w:val="24"/>
          <w:szCs w:val="24"/>
        </w:rPr>
        <w:t>esearch</w:t>
      </w:r>
      <w:proofErr w:type="spellEnd"/>
      <w:r w:rsidR="00235E9F">
        <w:rPr>
          <w:rFonts w:asciiTheme="majorBidi" w:hAnsiTheme="majorBidi" w:cstheme="majorBidi"/>
          <w:sz w:val="24"/>
          <w:szCs w:val="24"/>
        </w:rPr>
        <w:t xml:space="preserve"> and </w:t>
      </w:r>
      <w:proofErr w:type="spellStart"/>
      <w:r w:rsidR="00235E9F">
        <w:rPr>
          <w:rFonts w:asciiTheme="majorBidi" w:hAnsiTheme="majorBidi" w:cstheme="majorBidi"/>
          <w:sz w:val="24"/>
          <w:szCs w:val="24"/>
        </w:rPr>
        <w:t>Development</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spending</w:t>
      </w:r>
      <w:proofErr w:type="spellEnd"/>
      <w:r w:rsidRPr="00262B55">
        <w:rPr>
          <w:rFonts w:asciiTheme="majorBidi" w:hAnsiTheme="majorBidi" w:cstheme="majorBidi"/>
          <w:sz w:val="24"/>
          <w:szCs w:val="24"/>
        </w:rPr>
        <w:t xml:space="preserve"> and </w:t>
      </w:r>
      <w:proofErr w:type="spellStart"/>
      <w:r w:rsidRPr="00262B55">
        <w:rPr>
          <w:rFonts w:asciiTheme="majorBidi" w:hAnsiTheme="majorBidi" w:cstheme="majorBidi"/>
          <w:sz w:val="24"/>
          <w:szCs w:val="24"/>
        </w:rPr>
        <w:t>filed</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fewer</w:t>
      </w:r>
      <w:proofErr w:type="spellEnd"/>
      <w:r w:rsidRPr="00262B55">
        <w:rPr>
          <w:rFonts w:asciiTheme="majorBidi" w:hAnsiTheme="majorBidi" w:cstheme="majorBidi"/>
          <w:sz w:val="24"/>
          <w:szCs w:val="24"/>
        </w:rPr>
        <w:t xml:space="preserve"> patents and new </w:t>
      </w:r>
      <w:proofErr w:type="spellStart"/>
      <w:r w:rsidRPr="00262B55">
        <w:rPr>
          <w:rFonts w:asciiTheme="majorBidi" w:hAnsiTheme="majorBidi" w:cstheme="majorBidi"/>
          <w:sz w:val="24"/>
          <w:szCs w:val="24"/>
        </w:rPr>
        <w:t>products</w:t>
      </w:r>
      <w:proofErr w:type="spellEnd"/>
      <w:r w:rsidRPr="00262B55">
        <w:rPr>
          <w:rFonts w:asciiTheme="majorBidi" w:hAnsiTheme="majorBidi" w:cstheme="majorBidi"/>
          <w:sz w:val="24"/>
          <w:szCs w:val="24"/>
        </w:rPr>
        <w:t xml:space="preserve">. This drop in </w:t>
      </w:r>
      <w:proofErr w:type="spellStart"/>
      <w:r w:rsidRPr="00262B55">
        <w:rPr>
          <w:rFonts w:asciiTheme="majorBidi" w:hAnsiTheme="majorBidi" w:cstheme="majorBidi"/>
          <w:sz w:val="24"/>
          <w:szCs w:val="24"/>
        </w:rPr>
        <w:t>technological</w:t>
      </w:r>
      <w:proofErr w:type="spellEnd"/>
      <w:r w:rsidRPr="00262B55">
        <w:rPr>
          <w:rFonts w:asciiTheme="majorBidi" w:hAnsiTheme="majorBidi" w:cstheme="majorBidi"/>
          <w:sz w:val="24"/>
          <w:szCs w:val="24"/>
        </w:rPr>
        <w:t xml:space="preserve"> innovation </w:t>
      </w:r>
      <w:proofErr w:type="spellStart"/>
      <w:r w:rsidRPr="00262B55">
        <w:rPr>
          <w:rFonts w:asciiTheme="majorBidi" w:hAnsiTheme="majorBidi" w:cstheme="majorBidi"/>
          <w:sz w:val="24"/>
          <w:szCs w:val="24"/>
        </w:rPr>
        <w:t>following</w:t>
      </w:r>
      <w:proofErr w:type="spellEnd"/>
      <w:r w:rsidRPr="00262B55">
        <w:rPr>
          <w:rFonts w:asciiTheme="majorBidi" w:hAnsiTheme="majorBidi" w:cstheme="majorBidi"/>
          <w:sz w:val="24"/>
          <w:szCs w:val="24"/>
        </w:rPr>
        <w:t xml:space="preserve"> the </w:t>
      </w:r>
      <w:proofErr w:type="spellStart"/>
      <w:r w:rsidRPr="00262B55">
        <w:rPr>
          <w:rFonts w:asciiTheme="majorBidi" w:hAnsiTheme="majorBidi" w:cstheme="majorBidi"/>
          <w:sz w:val="24"/>
          <w:szCs w:val="24"/>
        </w:rPr>
        <w:t>legal</w:t>
      </w:r>
      <w:proofErr w:type="spellEnd"/>
      <w:r w:rsidRPr="00262B55">
        <w:rPr>
          <w:rFonts w:asciiTheme="majorBidi" w:hAnsiTheme="majorBidi" w:cstheme="majorBidi"/>
          <w:sz w:val="24"/>
          <w:szCs w:val="24"/>
        </w:rPr>
        <w:t xml:space="preserve"> protection of </w:t>
      </w:r>
      <w:proofErr w:type="spellStart"/>
      <w:r w:rsidRPr="00262B55">
        <w:rPr>
          <w:rFonts w:asciiTheme="majorBidi" w:hAnsiTheme="majorBidi" w:cstheme="majorBidi"/>
          <w:sz w:val="24"/>
          <w:szCs w:val="24"/>
        </w:rPr>
        <w:t>trademarks</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was</w:t>
      </w:r>
      <w:proofErr w:type="spellEnd"/>
      <w:r w:rsidRPr="00262B55">
        <w:rPr>
          <w:rFonts w:asciiTheme="majorBidi" w:hAnsiTheme="majorBidi" w:cstheme="majorBidi"/>
          <w:sz w:val="24"/>
          <w:szCs w:val="24"/>
        </w:rPr>
        <w:t xml:space="preserve"> due to an </w:t>
      </w:r>
      <w:proofErr w:type="spellStart"/>
      <w:r w:rsidRPr="00262B55">
        <w:rPr>
          <w:rFonts w:asciiTheme="majorBidi" w:hAnsiTheme="majorBidi" w:cstheme="majorBidi"/>
          <w:sz w:val="24"/>
          <w:szCs w:val="24"/>
        </w:rPr>
        <w:t>increase</w:t>
      </w:r>
      <w:proofErr w:type="spellEnd"/>
      <w:r w:rsidRPr="00262B55">
        <w:rPr>
          <w:rFonts w:asciiTheme="majorBidi" w:hAnsiTheme="majorBidi" w:cstheme="majorBidi"/>
          <w:sz w:val="24"/>
          <w:szCs w:val="24"/>
        </w:rPr>
        <w:t xml:space="preserve"> in </w:t>
      </w:r>
      <w:proofErr w:type="spellStart"/>
      <w:r w:rsidRPr="00262B55">
        <w:rPr>
          <w:rFonts w:asciiTheme="majorBidi" w:hAnsiTheme="majorBidi" w:cstheme="majorBidi"/>
          <w:sz w:val="24"/>
          <w:szCs w:val="24"/>
        </w:rPr>
        <w:t>legal</w:t>
      </w:r>
      <w:proofErr w:type="spellEnd"/>
      <w:r w:rsidRPr="00262B55">
        <w:rPr>
          <w:rFonts w:asciiTheme="majorBidi" w:hAnsiTheme="majorBidi" w:cstheme="majorBidi"/>
          <w:sz w:val="24"/>
          <w:szCs w:val="24"/>
        </w:rPr>
        <w:t xml:space="preserve"> actions </w:t>
      </w:r>
      <w:proofErr w:type="spellStart"/>
      <w:r w:rsidRPr="00262B55">
        <w:rPr>
          <w:rFonts w:asciiTheme="majorBidi" w:hAnsiTheme="majorBidi" w:cstheme="majorBidi"/>
          <w:sz w:val="24"/>
          <w:szCs w:val="24"/>
        </w:rPr>
        <w:t>relating</w:t>
      </w:r>
      <w:proofErr w:type="spellEnd"/>
      <w:r w:rsidRPr="00262B55">
        <w:rPr>
          <w:rFonts w:asciiTheme="majorBidi" w:hAnsiTheme="majorBidi" w:cstheme="majorBidi"/>
          <w:sz w:val="24"/>
          <w:szCs w:val="24"/>
        </w:rPr>
        <w:t xml:space="preserve"> to </w:t>
      </w:r>
      <w:proofErr w:type="spellStart"/>
      <w:r w:rsidRPr="00262B55">
        <w:rPr>
          <w:rFonts w:asciiTheme="majorBidi" w:hAnsiTheme="majorBidi" w:cstheme="majorBidi"/>
          <w:sz w:val="24"/>
          <w:szCs w:val="24"/>
        </w:rPr>
        <w:t>trademarks</w:t>
      </w:r>
      <w:proofErr w:type="spellEnd"/>
      <w:r w:rsidRPr="00262B55">
        <w:rPr>
          <w:rFonts w:asciiTheme="majorBidi" w:hAnsiTheme="majorBidi" w:cstheme="majorBidi"/>
          <w:sz w:val="24"/>
          <w:szCs w:val="24"/>
        </w:rPr>
        <w:t xml:space="preserve"> and a </w:t>
      </w:r>
      <w:proofErr w:type="spellStart"/>
      <w:r w:rsidRPr="00262B55">
        <w:rPr>
          <w:rFonts w:asciiTheme="majorBidi" w:hAnsiTheme="majorBidi" w:cstheme="majorBidi"/>
          <w:sz w:val="24"/>
          <w:szCs w:val="24"/>
        </w:rPr>
        <w:t>decrease</w:t>
      </w:r>
      <w:proofErr w:type="spellEnd"/>
      <w:r w:rsidRPr="00262B55">
        <w:rPr>
          <w:rFonts w:asciiTheme="majorBidi" w:hAnsiTheme="majorBidi" w:cstheme="majorBidi"/>
          <w:sz w:val="24"/>
          <w:szCs w:val="24"/>
        </w:rPr>
        <w:t xml:space="preserve"> in entries and exits on the </w:t>
      </w:r>
      <w:proofErr w:type="spellStart"/>
      <w:r w:rsidRPr="00262B55">
        <w:rPr>
          <w:rFonts w:asciiTheme="majorBidi" w:hAnsiTheme="majorBidi" w:cstheme="majorBidi"/>
          <w:sz w:val="24"/>
          <w:szCs w:val="24"/>
        </w:rPr>
        <w:t>markets</w:t>
      </w:r>
      <w:proofErr w:type="spellEnd"/>
      <w:r w:rsidRPr="00262B55">
        <w:rPr>
          <w:rFonts w:asciiTheme="majorBidi" w:hAnsiTheme="majorBidi" w:cstheme="majorBidi"/>
          <w:sz w:val="24"/>
          <w:szCs w:val="24"/>
        </w:rPr>
        <w:t xml:space="preserve"> for the </w:t>
      </w:r>
      <w:proofErr w:type="spellStart"/>
      <w:r w:rsidRPr="00262B55">
        <w:rPr>
          <w:rFonts w:asciiTheme="majorBidi" w:hAnsiTheme="majorBidi" w:cstheme="majorBidi"/>
          <w:sz w:val="24"/>
          <w:szCs w:val="24"/>
        </w:rPr>
        <w:t>products</w:t>
      </w:r>
      <w:proofErr w:type="spellEnd"/>
      <w:r w:rsidRPr="00262B55">
        <w:rPr>
          <w:rFonts w:asciiTheme="majorBidi" w:hAnsiTheme="majorBidi" w:cstheme="majorBidi"/>
          <w:sz w:val="24"/>
          <w:szCs w:val="24"/>
        </w:rPr>
        <w:t xml:space="preserve"> </w:t>
      </w:r>
      <w:proofErr w:type="spellStart"/>
      <w:r w:rsidRPr="00262B55">
        <w:rPr>
          <w:rFonts w:asciiTheme="majorBidi" w:hAnsiTheme="majorBidi" w:cstheme="majorBidi"/>
          <w:sz w:val="24"/>
          <w:szCs w:val="24"/>
        </w:rPr>
        <w:t>concerned</w:t>
      </w:r>
      <w:proofErr w:type="spellEnd"/>
      <w:r w:rsidRPr="00262B55">
        <w:rPr>
          <w:rFonts w:asciiTheme="majorBidi" w:hAnsiTheme="majorBidi" w:cstheme="majorBidi"/>
          <w:sz w:val="24"/>
          <w:szCs w:val="24"/>
        </w:rPr>
        <w:t>, Heath and Mace (2020).</w:t>
      </w:r>
    </w:p>
    <w:p w14:paraId="5DDBE7E8" w14:textId="0EEAE734" w:rsidR="00834389" w:rsidRDefault="00A54E59" w:rsidP="00355F98">
      <w:pPr>
        <w:spacing w:line="360" w:lineRule="auto"/>
        <w:jc w:val="both"/>
        <w:rPr>
          <w:rFonts w:asciiTheme="majorBidi" w:hAnsiTheme="majorBidi" w:cstheme="majorBidi"/>
          <w:sz w:val="24"/>
          <w:szCs w:val="24"/>
        </w:rPr>
      </w:pPr>
      <w:r w:rsidRPr="00A54E59">
        <w:rPr>
          <w:rFonts w:asciiTheme="majorBidi" w:hAnsiTheme="majorBidi" w:cstheme="majorBidi"/>
          <w:sz w:val="24"/>
          <w:szCs w:val="24"/>
        </w:rPr>
        <w:t xml:space="preserve">As </w:t>
      </w:r>
      <w:proofErr w:type="spellStart"/>
      <w:r w:rsidRPr="00A54E59">
        <w:rPr>
          <w:rFonts w:asciiTheme="majorBidi" w:hAnsiTheme="majorBidi" w:cstheme="majorBidi"/>
          <w:sz w:val="24"/>
          <w:szCs w:val="24"/>
        </w:rPr>
        <w:t>we</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expected</w:t>
      </w:r>
      <w:proofErr w:type="spellEnd"/>
      <w:r w:rsidRPr="00A54E59">
        <w:rPr>
          <w:rFonts w:asciiTheme="majorBidi" w:hAnsiTheme="majorBidi" w:cstheme="majorBidi"/>
          <w:sz w:val="24"/>
          <w:szCs w:val="24"/>
        </w:rPr>
        <w:t xml:space="preserve">, an </w:t>
      </w:r>
      <w:proofErr w:type="spellStart"/>
      <w:r w:rsidRPr="00A54E59">
        <w:rPr>
          <w:rFonts w:asciiTheme="majorBidi" w:hAnsiTheme="majorBidi" w:cstheme="majorBidi"/>
          <w:sz w:val="24"/>
          <w:szCs w:val="24"/>
        </w:rPr>
        <w:t>increase</w:t>
      </w:r>
      <w:proofErr w:type="spellEnd"/>
      <w:r w:rsidRPr="00A54E59">
        <w:rPr>
          <w:rFonts w:asciiTheme="majorBidi" w:hAnsiTheme="majorBidi" w:cstheme="majorBidi"/>
          <w:sz w:val="24"/>
          <w:szCs w:val="24"/>
        </w:rPr>
        <w:t xml:space="preserve"> in </w:t>
      </w:r>
      <w:proofErr w:type="spellStart"/>
      <w:r w:rsidRPr="00A54E59">
        <w:rPr>
          <w:rFonts w:asciiTheme="majorBidi" w:hAnsiTheme="majorBidi" w:cstheme="majorBidi"/>
          <w:sz w:val="24"/>
          <w:szCs w:val="24"/>
        </w:rPr>
        <w:t>institutional</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quality</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should</w:t>
      </w:r>
      <w:proofErr w:type="spellEnd"/>
      <w:r w:rsidRPr="00A54E59">
        <w:rPr>
          <w:rFonts w:asciiTheme="majorBidi" w:hAnsiTheme="majorBidi" w:cstheme="majorBidi"/>
          <w:sz w:val="24"/>
          <w:szCs w:val="24"/>
        </w:rPr>
        <w:t xml:space="preserve"> encourage </w:t>
      </w:r>
      <w:proofErr w:type="spellStart"/>
      <w:r w:rsidRPr="00A54E59">
        <w:rPr>
          <w:rFonts w:asciiTheme="majorBidi" w:hAnsiTheme="majorBidi" w:cstheme="majorBidi"/>
          <w:sz w:val="24"/>
          <w:szCs w:val="24"/>
        </w:rPr>
        <w:t>technological</w:t>
      </w:r>
      <w:proofErr w:type="spellEnd"/>
      <w:r w:rsidRPr="00A54E59">
        <w:rPr>
          <w:rFonts w:asciiTheme="majorBidi" w:hAnsiTheme="majorBidi" w:cstheme="majorBidi"/>
          <w:sz w:val="24"/>
          <w:szCs w:val="24"/>
        </w:rPr>
        <w:t xml:space="preserve"> innovation, </w:t>
      </w:r>
      <w:proofErr w:type="spellStart"/>
      <w:r w:rsidRPr="00A54E59">
        <w:rPr>
          <w:rFonts w:asciiTheme="majorBidi" w:hAnsiTheme="majorBidi" w:cstheme="majorBidi"/>
          <w:sz w:val="24"/>
          <w:szCs w:val="24"/>
        </w:rPr>
        <w:t>because</w:t>
      </w:r>
      <w:proofErr w:type="spellEnd"/>
      <w:r w:rsidRPr="00A54E59">
        <w:rPr>
          <w:rFonts w:asciiTheme="majorBidi" w:hAnsiTheme="majorBidi" w:cstheme="majorBidi"/>
          <w:sz w:val="24"/>
          <w:szCs w:val="24"/>
        </w:rPr>
        <w:t xml:space="preserve"> a country </w:t>
      </w:r>
      <w:proofErr w:type="spellStart"/>
      <w:r w:rsidRPr="00A54E59">
        <w:rPr>
          <w:rFonts w:asciiTheme="majorBidi" w:hAnsiTheme="majorBidi" w:cstheme="majorBidi"/>
          <w:sz w:val="24"/>
          <w:szCs w:val="24"/>
        </w:rPr>
        <w:t>with</w:t>
      </w:r>
      <w:proofErr w:type="spellEnd"/>
      <w:r w:rsidRPr="00A54E59">
        <w:rPr>
          <w:rFonts w:asciiTheme="majorBidi" w:hAnsiTheme="majorBidi" w:cstheme="majorBidi"/>
          <w:sz w:val="24"/>
          <w:szCs w:val="24"/>
        </w:rPr>
        <w:t xml:space="preserve"> reliable institutions </w:t>
      </w:r>
      <w:proofErr w:type="spellStart"/>
      <w:r w:rsidRPr="00A54E59">
        <w:rPr>
          <w:rFonts w:asciiTheme="majorBidi" w:hAnsiTheme="majorBidi" w:cstheme="majorBidi"/>
          <w:sz w:val="24"/>
          <w:szCs w:val="24"/>
        </w:rPr>
        <w:t>stimulates</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technological</w:t>
      </w:r>
      <w:proofErr w:type="spellEnd"/>
      <w:r w:rsidRPr="00A54E59">
        <w:rPr>
          <w:rFonts w:asciiTheme="majorBidi" w:hAnsiTheme="majorBidi" w:cstheme="majorBidi"/>
          <w:sz w:val="24"/>
          <w:szCs w:val="24"/>
        </w:rPr>
        <w:t xml:space="preserve"> innovation </w:t>
      </w:r>
      <w:proofErr w:type="spellStart"/>
      <w:r w:rsidRPr="00A54E59">
        <w:rPr>
          <w:rFonts w:asciiTheme="majorBidi" w:hAnsiTheme="majorBidi" w:cstheme="majorBidi"/>
          <w:sz w:val="24"/>
          <w:szCs w:val="24"/>
        </w:rPr>
        <w:t>among</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young</w:t>
      </w:r>
      <w:proofErr w:type="spellEnd"/>
      <w:r w:rsidRPr="00A54E59">
        <w:rPr>
          <w:rFonts w:asciiTheme="majorBidi" w:hAnsiTheme="majorBidi" w:cstheme="majorBidi"/>
          <w:sz w:val="24"/>
          <w:szCs w:val="24"/>
        </w:rPr>
        <w:t xml:space="preserve"> people and </w:t>
      </w:r>
      <w:proofErr w:type="spellStart"/>
      <w:r w:rsidRPr="00A54E59">
        <w:rPr>
          <w:rFonts w:asciiTheme="majorBidi" w:hAnsiTheme="majorBidi" w:cstheme="majorBidi"/>
          <w:sz w:val="24"/>
          <w:szCs w:val="24"/>
        </w:rPr>
        <w:t>attracts</w:t>
      </w:r>
      <w:proofErr w:type="spellEnd"/>
      <w:r w:rsidRPr="00A54E59">
        <w:rPr>
          <w:rFonts w:asciiTheme="majorBidi" w:hAnsiTheme="majorBidi" w:cstheme="majorBidi"/>
          <w:sz w:val="24"/>
          <w:szCs w:val="24"/>
        </w:rPr>
        <w:t xml:space="preserve"> innovative </w:t>
      </w:r>
      <w:proofErr w:type="spellStart"/>
      <w:r w:rsidRPr="00A54E59">
        <w:rPr>
          <w:rFonts w:asciiTheme="majorBidi" w:hAnsiTheme="majorBidi" w:cstheme="majorBidi"/>
          <w:sz w:val="24"/>
          <w:szCs w:val="24"/>
        </w:rPr>
        <w:t>companies</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looking</w:t>
      </w:r>
      <w:proofErr w:type="spellEnd"/>
      <w:r w:rsidRPr="00A54E59">
        <w:rPr>
          <w:rFonts w:asciiTheme="majorBidi" w:hAnsiTheme="majorBidi" w:cstheme="majorBidi"/>
          <w:sz w:val="24"/>
          <w:szCs w:val="24"/>
        </w:rPr>
        <w:t xml:space="preserve"> for new </w:t>
      </w:r>
      <w:proofErr w:type="spellStart"/>
      <w:r w:rsidRPr="00A54E59">
        <w:rPr>
          <w:rFonts w:asciiTheme="majorBidi" w:hAnsiTheme="majorBidi" w:cstheme="majorBidi"/>
          <w:sz w:val="24"/>
          <w:szCs w:val="24"/>
        </w:rPr>
        <w:t>markets</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However</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our</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results</w:t>
      </w:r>
      <w:proofErr w:type="spellEnd"/>
      <w:r w:rsidRPr="00A54E59">
        <w:rPr>
          <w:rFonts w:asciiTheme="majorBidi" w:hAnsiTheme="majorBidi" w:cstheme="majorBidi"/>
          <w:sz w:val="24"/>
          <w:szCs w:val="24"/>
        </w:rPr>
        <w:t xml:space="preserve"> show the opposite. </w:t>
      </w:r>
      <w:proofErr w:type="spellStart"/>
      <w:r w:rsidRPr="00A54E59">
        <w:rPr>
          <w:rFonts w:asciiTheme="majorBidi" w:hAnsiTheme="majorBidi" w:cstheme="majorBidi"/>
          <w:sz w:val="24"/>
          <w:szCs w:val="24"/>
        </w:rPr>
        <w:t>These</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results</w:t>
      </w:r>
      <w:proofErr w:type="spellEnd"/>
      <w:r w:rsidRPr="00A54E59">
        <w:rPr>
          <w:rFonts w:asciiTheme="majorBidi" w:hAnsiTheme="majorBidi" w:cstheme="majorBidi"/>
          <w:sz w:val="24"/>
          <w:szCs w:val="24"/>
        </w:rPr>
        <w:t xml:space="preserve"> show </w:t>
      </w:r>
      <w:proofErr w:type="spellStart"/>
      <w:r w:rsidRPr="00A54E59">
        <w:rPr>
          <w:rFonts w:asciiTheme="majorBidi" w:hAnsiTheme="majorBidi" w:cstheme="majorBidi"/>
          <w:sz w:val="24"/>
          <w:szCs w:val="24"/>
        </w:rPr>
        <w:t>that</w:t>
      </w:r>
      <w:proofErr w:type="spellEnd"/>
      <w:r w:rsidRPr="00A54E59">
        <w:rPr>
          <w:rFonts w:asciiTheme="majorBidi" w:hAnsiTheme="majorBidi" w:cstheme="majorBidi"/>
          <w:sz w:val="24"/>
          <w:szCs w:val="24"/>
        </w:rPr>
        <w:t xml:space="preserve"> in Côte d'Ivoire, as </w:t>
      </w:r>
      <w:proofErr w:type="spellStart"/>
      <w:r w:rsidRPr="00A54E59">
        <w:rPr>
          <w:rFonts w:asciiTheme="majorBidi" w:hAnsiTheme="majorBidi" w:cstheme="majorBidi"/>
          <w:sz w:val="24"/>
          <w:szCs w:val="24"/>
        </w:rPr>
        <w:t>is</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generally</w:t>
      </w:r>
      <w:proofErr w:type="spellEnd"/>
      <w:r w:rsidRPr="00A54E59">
        <w:rPr>
          <w:rFonts w:asciiTheme="majorBidi" w:hAnsiTheme="majorBidi" w:cstheme="majorBidi"/>
          <w:sz w:val="24"/>
          <w:szCs w:val="24"/>
        </w:rPr>
        <w:t xml:space="preserve"> the case in </w:t>
      </w:r>
      <w:proofErr w:type="spellStart"/>
      <w:r w:rsidRPr="00A54E59">
        <w:rPr>
          <w:rFonts w:asciiTheme="majorBidi" w:hAnsiTheme="majorBidi" w:cstheme="majorBidi"/>
          <w:sz w:val="24"/>
          <w:szCs w:val="24"/>
        </w:rPr>
        <w:t>developing</w:t>
      </w:r>
      <w:proofErr w:type="spellEnd"/>
      <w:r w:rsidRPr="00A54E59">
        <w:rPr>
          <w:rFonts w:asciiTheme="majorBidi" w:hAnsiTheme="majorBidi" w:cstheme="majorBidi"/>
          <w:sz w:val="24"/>
          <w:szCs w:val="24"/>
        </w:rPr>
        <w:t xml:space="preserve"> countries, innovative </w:t>
      </w:r>
      <w:proofErr w:type="spellStart"/>
      <w:r w:rsidRPr="00A54E59">
        <w:rPr>
          <w:rFonts w:asciiTheme="majorBidi" w:hAnsiTheme="majorBidi" w:cstheme="majorBidi"/>
          <w:sz w:val="24"/>
          <w:szCs w:val="24"/>
        </w:rPr>
        <w:t>companies</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pay</w:t>
      </w:r>
      <w:proofErr w:type="spellEnd"/>
      <w:r w:rsidRPr="00A54E59">
        <w:rPr>
          <w:rFonts w:asciiTheme="majorBidi" w:hAnsiTheme="majorBidi" w:cstheme="majorBidi"/>
          <w:sz w:val="24"/>
          <w:szCs w:val="24"/>
        </w:rPr>
        <w:t xml:space="preserve"> more bribes </w:t>
      </w:r>
      <w:proofErr w:type="spellStart"/>
      <w:r w:rsidRPr="00A54E59">
        <w:rPr>
          <w:rFonts w:asciiTheme="majorBidi" w:hAnsiTheme="majorBidi" w:cstheme="majorBidi"/>
          <w:sz w:val="24"/>
          <w:szCs w:val="24"/>
        </w:rPr>
        <w:t>than</w:t>
      </w:r>
      <w:proofErr w:type="spellEnd"/>
      <w:r w:rsidRPr="00A54E59">
        <w:rPr>
          <w:rFonts w:asciiTheme="majorBidi" w:hAnsiTheme="majorBidi" w:cstheme="majorBidi"/>
          <w:sz w:val="24"/>
          <w:szCs w:val="24"/>
        </w:rPr>
        <w:t xml:space="preserve"> non-innovative </w:t>
      </w:r>
      <w:proofErr w:type="spellStart"/>
      <w:r w:rsidRPr="00A54E59">
        <w:rPr>
          <w:rFonts w:asciiTheme="majorBidi" w:hAnsiTheme="majorBidi" w:cstheme="majorBidi"/>
          <w:sz w:val="24"/>
          <w:szCs w:val="24"/>
        </w:rPr>
        <w:t>companies</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without</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benefiting</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from</w:t>
      </w:r>
      <w:proofErr w:type="spellEnd"/>
      <w:r w:rsidRPr="00A54E59">
        <w:rPr>
          <w:rFonts w:asciiTheme="majorBidi" w:hAnsiTheme="majorBidi" w:cstheme="majorBidi"/>
          <w:sz w:val="24"/>
          <w:szCs w:val="24"/>
        </w:rPr>
        <w:t xml:space="preserve"> certain </w:t>
      </w:r>
      <w:proofErr w:type="spellStart"/>
      <w:r w:rsidRPr="00A54E59">
        <w:rPr>
          <w:rFonts w:asciiTheme="majorBidi" w:hAnsiTheme="majorBidi" w:cstheme="majorBidi"/>
          <w:sz w:val="24"/>
          <w:szCs w:val="24"/>
        </w:rPr>
        <w:t>advantages</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such</w:t>
      </w:r>
      <w:proofErr w:type="spellEnd"/>
      <w:r w:rsidRPr="00A54E59">
        <w:rPr>
          <w:rFonts w:asciiTheme="majorBidi" w:hAnsiTheme="majorBidi" w:cstheme="majorBidi"/>
          <w:sz w:val="24"/>
          <w:szCs w:val="24"/>
        </w:rPr>
        <w:t xml:space="preserve"> as public </w:t>
      </w:r>
      <w:proofErr w:type="spellStart"/>
      <w:r w:rsidRPr="00A54E59">
        <w:rPr>
          <w:rFonts w:asciiTheme="majorBidi" w:hAnsiTheme="majorBidi" w:cstheme="majorBidi"/>
          <w:sz w:val="24"/>
          <w:szCs w:val="24"/>
        </w:rPr>
        <w:t>contracts</w:t>
      </w:r>
      <w:proofErr w:type="spellEnd"/>
      <w:r w:rsidRPr="00A54E59">
        <w:rPr>
          <w:rFonts w:asciiTheme="majorBidi" w:hAnsiTheme="majorBidi" w:cstheme="majorBidi"/>
          <w:sz w:val="24"/>
          <w:szCs w:val="24"/>
        </w:rPr>
        <w:t xml:space="preserve">, Ayyagari et al. (2014). This </w:t>
      </w:r>
      <w:proofErr w:type="spellStart"/>
      <w:r w:rsidRPr="00A54E59">
        <w:rPr>
          <w:rFonts w:asciiTheme="majorBidi" w:hAnsiTheme="majorBidi" w:cstheme="majorBidi"/>
          <w:sz w:val="24"/>
          <w:szCs w:val="24"/>
        </w:rPr>
        <w:t>therefore</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discourages</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technological</w:t>
      </w:r>
      <w:proofErr w:type="spellEnd"/>
      <w:r w:rsidRPr="00A54E59">
        <w:rPr>
          <w:rFonts w:asciiTheme="majorBidi" w:hAnsiTheme="majorBidi" w:cstheme="majorBidi"/>
          <w:sz w:val="24"/>
          <w:szCs w:val="24"/>
        </w:rPr>
        <w:t xml:space="preserve"> innovation in Côte d'Ivoire. </w:t>
      </w:r>
      <w:proofErr w:type="spellStart"/>
      <w:r w:rsidRPr="00A54E59">
        <w:rPr>
          <w:rFonts w:asciiTheme="majorBidi" w:hAnsiTheme="majorBidi" w:cstheme="majorBidi"/>
          <w:sz w:val="24"/>
          <w:szCs w:val="24"/>
        </w:rPr>
        <w:t>Thus</w:t>
      </w:r>
      <w:proofErr w:type="spellEnd"/>
      <w:r w:rsidRPr="00A54E59">
        <w:rPr>
          <w:rFonts w:asciiTheme="majorBidi" w:hAnsiTheme="majorBidi" w:cstheme="majorBidi"/>
          <w:sz w:val="24"/>
          <w:szCs w:val="24"/>
        </w:rPr>
        <w:t xml:space="preserve">, the </w:t>
      </w:r>
      <w:proofErr w:type="spellStart"/>
      <w:r w:rsidRPr="00A54E59">
        <w:rPr>
          <w:rFonts w:asciiTheme="majorBidi" w:hAnsiTheme="majorBidi" w:cstheme="majorBidi"/>
          <w:sz w:val="24"/>
          <w:szCs w:val="24"/>
        </w:rPr>
        <w:t>poor</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institutional</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quality</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marked</w:t>
      </w:r>
      <w:proofErr w:type="spellEnd"/>
      <w:r w:rsidRPr="00A54E59">
        <w:rPr>
          <w:rFonts w:asciiTheme="majorBidi" w:hAnsiTheme="majorBidi" w:cstheme="majorBidi"/>
          <w:sz w:val="24"/>
          <w:szCs w:val="24"/>
        </w:rPr>
        <w:t xml:space="preserve"> by the </w:t>
      </w:r>
      <w:proofErr w:type="spellStart"/>
      <w:r w:rsidRPr="00A54E59">
        <w:rPr>
          <w:rFonts w:asciiTheme="majorBidi" w:hAnsiTheme="majorBidi" w:cstheme="majorBidi"/>
          <w:sz w:val="24"/>
          <w:szCs w:val="24"/>
        </w:rPr>
        <w:t>rent-seeking</w:t>
      </w:r>
      <w:proofErr w:type="spellEnd"/>
      <w:r w:rsidRPr="00A54E59">
        <w:rPr>
          <w:rFonts w:asciiTheme="majorBidi" w:hAnsiTheme="majorBidi" w:cstheme="majorBidi"/>
          <w:sz w:val="24"/>
          <w:szCs w:val="24"/>
        </w:rPr>
        <w:t xml:space="preserve"> of public </w:t>
      </w:r>
      <w:proofErr w:type="spellStart"/>
      <w:r w:rsidRPr="00A54E59">
        <w:rPr>
          <w:rFonts w:asciiTheme="majorBidi" w:hAnsiTheme="majorBidi" w:cstheme="majorBidi"/>
          <w:sz w:val="24"/>
          <w:szCs w:val="24"/>
        </w:rPr>
        <w:t>officials</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towards</w:t>
      </w:r>
      <w:proofErr w:type="spellEnd"/>
      <w:r w:rsidRPr="00A54E59">
        <w:rPr>
          <w:rFonts w:asciiTheme="majorBidi" w:hAnsiTheme="majorBidi" w:cstheme="majorBidi"/>
          <w:sz w:val="24"/>
          <w:szCs w:val="24"/>
        </w:rPr>
        <w:t xml:space="preserve"> innovative </w:t>
      </w:r>
      <w:proofErr w:type="spellStart"/>
      <w:r w:rsidRPr="00A54E59">
        <w:rPr>
          <w:rFonts w:asciiTheme="majorBidi" w:hAnsiTheme="majorBidi" w:cstheme="majorBidi"/>
          <w:sz w:val="24"/>
          <w:szCs w:val="24"/>
        </w:rPr>
        <w:t>companies</w:t>
      </w:r>
      <w:proofErr w:type="spellEnd"/>
      <w:r w:rsidRPr="00A54E59">
        <w:rPr>
          <w:rFonts w:asciiTheme="majorBidi" w:hAnsiTheme="majorBidi" w:cstheme="majorBidi"/>
          <w:sz w:val="24"/>
          <w:szCs w:val="24"/>
        </w:rPr>
        <w:t xml:space="preserve">, Ayyagari et al. (2014), the </w:t>
      </w:r>
      <w:proofErr w:type="spellStart"/>
      <w:r w:rsidRPr="00A54E59">
        <w:rPr>
          <w:rFonts w:asciiTheme="majorBidi" w:hAnsiTheme="majorBidi" w:cstheme="majorBidi"/>
          <w:sz w:val="24"/>
          <w:szCs w:val="24"/>
        </w:rPr>
        <w:t>lack</w:t>
      </w:r>
      <w:proofErr w:type="spellEnd"/>
      <w:r w:rsidRPr="00A54E59">
        <w:rPr>
          <w:rFonts w:asciiTheme="majorBidi" w:hAnsiTheme="majorBidi" w:cstheme="majorBidi"/>
          <w:sz w:val="24"/>
          <w:szCs w:val="24"/>
        </w:rPr>
        <w:t xml:space="preserve"> of </w:t>
      </w:r>
      <w:proofErr w:type="spellStart"/>
      <w:r w:rsidRPr="00A54E59">
        <w:rPr>
          <w:rFonts w:asciiTheme="majorBidi" w:hAnsiTheme="majorBidi" w:cstheme="majorBidi"/>
          <w:sz w:val="24"/>
          <w:szCs w:val="24"/>
        </w:rPr>
        <w:t>regulations</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adapted</w:t>
      </w:r>
      <w:proofErr w:type="spellEnd"/>
      <w:r w:rsidRPr="00A54E59">
        <w:rPr>
          <w:rFonts w:asciiTheme="majorBidi" w:hAnsiTheme="majorBidi" w:cstheme="majorBidi"/>
          <w:sz w:val="24"/>
          <w:szCs w:val="24"/>
        </w:rPr>
        <w:t xml:space="preserve"> to </w:t>
      </w:r>
      <w:proofErr w:type="spellStart"/>
      <w:r w:rsidRPr="00A54E59">
        <w:rPr>
          <w:rFonts w:asciiTheme="majorBidi" w:hAnsiTheme="majorBidi" w:cstheme="majorBidi"/>
          <w:sz w:val="24"/>
          <w:szCs w:val="24"/>
        </w:rPr>
        <w:t>technological</w:t>
      </w:r>
      <w:proofErr w:type="spellEnd"/>
      <w:r w:rsidRPr="00A54E59">
        <w:rPr>
          <w:rFonts w:asciiTheme="majorBidi" w:hAnsiTheme="majorBidi" w:cstheme="majorBidi"/>
          <w:sz w:val="24"/>
          <w:szCs w:val="24"/>
        </w:rPr>
        <w:t xml:space="preserve"> innovation, </w:t>
      </w:r>
      <w:proofErr w:type="spellStart"/>
      <w:r w:rsidRPr="00A54E59">
        <w:rPr>
          <w:rFonts w:asciiTheme="majorBidi" w:hAnsiTheme="majorBidi" w:cstheme="majorBidi"/>
          <w:sz w:val="24"/>
          <w:szCs w:val="24"/>
        </w:rPr>
        <w:t>discourage</w:t>
      </w:r>
      <w:proofErr w:type="spellEnd"/>
      <w:r w:rsidRPr="00A54E59">
        <w:rPr>
          <w:rFonts w:asciiTheme="majorBidi" w:hAnsiTheme="majorBidi" w:cstheme="majorBidi"/>
          <w:sz w:val="24"/>
          <w:szCs w:val="24"/>
        </w:rPr>
        <w:t xml:space="preserve"> innovative </w:t>
      </w:r>
      <w:proofErr w:type="spellStart"/>
      <w:r w:rsidRPr="00A54E59">
        <w:rPr>
          <w:rFonts w:asciiTheme="majorBidi" w:hAnsiTheme="majorBidi" w:cstheme="majorBidi"/>
          <w:sz w:val="24"/>
          <w:szCs w:val="24"/>
        </w:rPr>
        <w:t>companies</w:t>
      </w:r>
      <w:proofErr w:type="spellEnd"/>
      <w:r w:rsidRPr="00A54E59">
        <w:rPr>
          <w:rFonts w:asciiTheme="majorBidi" w:hAnsiTheme="majorBidi" w:cstheme="majorBidi"/>
          <w:sz w:val="24"/>
          <w:szCs w:val="24"/>
        </w:rPr>
        <w:t>.</w:t>
      </w:r>
    </w:p>
    <w:p w14:paraId="47833D51" w14:textId="77777777" w:rsidR="004F7DA8" w:rsidRDefault="00A54E59" w:rsidP="009160D1">
      <w:pPr>
        <w:spacing w:line="360" w:lineRule="auto"/>
        <w:jc w:val="both"/>
        <w:rPr>
          <w:rFonts w:asciiTheme="majorBidi" w:hAnsiTheme="majorBidi" w:cstheme="majorBidi"/>
          <w:sz w:val="24"/>
          <w:szCs w:val="24"/>
        </w:rPr>
      </w:pPr>
      <w:proofErr w:type="spellStart"/>
      <w:r w:rsidRPr="00A54E59">
        <w:rPr>
          <w:rFonts w:asciiTheme="majorBidi" w:hAnsiTheme="majorBidi" w:cstheme="majorBidi"/>
          <w:sz w:val="24"/>
          <w:szCs w:val="24"/>
        </w:rPr>
        <w:t>Regarding</w:t>
      </w:r>
      <w:proofErr w:type="spellEnd"/>
      <w:r w:rsidRPr="00A54E59">
        <w:rPr>
          <w:rFonts w:asciiTheme="majorBidi" w:hAnsiTheme="majorBidi" w:cstheme="majorBidi"/>
          <w:sz w:val="24"/>
          <w:szCs w:val="24"/>
        </w:rPr>
        <w:t xml:space="preserve"> the control variables, the </w:t>
      </w:r>
      <w:proofErr w:type="spellStart"/>
      <w:r w:rsidRPr="00A54E59">
        <w:rPr>
          <w:rFonts w:asciiTheme="majorBidi" w:hAnsiTheme="majorBidi" w:cstheme="majorBidi"/>
          <w:sz w:val="24"/>
          <w:szCs w:val="24"/>
        </w:rPr>
        <w:t>results</w:t>
      </w:r>
      <w:proofErr w:type="spellEnd"/>
      <w:r w:rsidRPr="00A54E59">
        <w:rPr>
          <w:rFonts w:asciiTheme="majorBidi" w:hAnsiTheme="majorBidi" w:cstheme="majorBidi"/>
          <w:sz w:val="24"/>
          <w:szCs w:val="24"/>
        </w:rPr>
        <w:t xml:space="preserve"> are in line </w:t>
      </w:r>
      <w:proofErr w:type="spellStart"/>
      <w:r w:rsidRPr="00A54E59">
        <w:rPr>
          <w:rFonts w:asciiTheme="majorBidi" w:hAnsiTheme="majorBidi" w:cstheme="majorBidi"/>
          <w:sz w:val="24"/>
          <w:szCs w:val="24"/>
        </w:rPr>
        <w:t>with</w:t>
      </w:r>
      <w:proofErr w:type="spellEnd"/>
      <w:r w:rsidRPr="00A54E59">
        <w:rPr>
          <w:rFonts w:asciiTheme="majorBidi" w:hAnsiTheme="majorBidi" w:cstheme="majorBidi"/>
          <w:sz w:val="24"/>
          <w:szCs w:val="24"/>
        </w:rPr>
        <w:t xml:space="preserve"> </w:t>
      </w:r>
      <w:proofErr w:type="spellStart"/>
      <w:r w:rsidRPr="00A54E59">
        <w:rPr>
          <w:rFonts w:asciiTheme="majorBidi" w:hAnsiTheme="majorBidi" w:cstheme="majorBidi"/>
          <w:sz w:val="24"/>
          <w:szCs w:val="24"/>
        </w:rPr>
        <w:t>our</w:t>
      </w:r>
      <w:proofErr w:type="spellEnd"/>
      <w:r w:rsidRPr="00A54E59">
        <w:rPr>
          <w:rFonts w:asciiTheme="majorBidi" w:hAnsiTheme="majorBidi" w:cstheme="majorBidi"/>
          <w:sz w:val="24"/>
          <w:szCs w:val="24"/>
        </w:rPr>
        <w:t xml:space="preserve"> expectations. </w:t>
      </w:r>
      <w:r w:rsidR="004F7DA8" w:rsidRPr="004F7DA8">
        <w:rPr>
          <w:rFonts w:asciiTheme="majorBidi" w:hAnsiTheme="majorBidi" w:cstheme="majorBidi"/>
          <w:sz w:val="24"/>
          <w:szCs w:val="24"/>
        </w:rPr>
        <w:t xml:space="preserve">Population </w:t>
      </w:r>
      <w:proofErr w:type="spellStart"/>
      <w:r w:rsidR="004F7DA8" w:rsidRPr="004F7DA8">
        <w:rPr>
          <w:rFonts w:asciiTheme="majorBidi" w:hAnsiTheme="majorBidi" w:cstheme="majorBidi"/>
          <w:sz w:val="24"/>
          <w:szCs w:val="24"/>
        </w:rPr>
        <w:t>growth</w:t>
      </w:r>
      <w:proofErr w:type="spellEnd"/>
      <w:r w:rsidR="004F7DA8" w:rsidRPr="004F7DA8">
        <w:rPr>
          <w:rFonts w:asciiTheme="majorBidi" w:hAnsiTheme="majorBidi" w:cstheme="majorBidi"/>
          <w:sz w:val="24"/>
          <w:szCs w:val="24"/>
        </w:rPr>
        <w:t xml:space="preserve"> and </w:t>
      </w:r>
      <w:proofErr w:type="spellStart"/>
      <w:r w:rsidR="004F7DA8" w:rsidRPr="004F7DA8">
        <w:rPr>
          <w:rFonts w:asciiTheme="majorBidi" w:hAnsiTheme="majorBidi" w:cstheme="majorBidi"/>
          <w:sz w:val="24"/>
          <w:szCs w:val="24"/>
        </w:rPr>
        <w:t>human</w:t>
      </w:r>
      <w:proofErr w:type="spellEnd"/>
      <w:r w:rsidR="004F7DA8" w:rsidRPr="004F7DA8">
        <w:rPr>
          <w:rFonts w:asciiTheme="majorBidi" w:hAnsiTheme="majorBidi" w:cstheme="majorBidi"/>
          <w:sz w:val="24"/>
          <w:szCs w:val="24"/>
        </w:rPr>
        <w:t xml:space="preserve"> capital </w:t>
      </w:r>
      <w:proofErr w:type="spellStart"/>
      <w:r w:rsidR="004F7DA8" w:rsidRPr="004F7DA8">
        <w:rPr>
          <w:rFonts w:asciiTheme="majorBidi" w:hAnsiTheme="majorBidi" w:cstheme="majorBidi"/>
          <w:sz w:val="24"/>
          <w:szCs w:val="24"/>
        </w:rPr>
        <w:t>positively</w:t>
      </w:r>
      <w:proofErr w:type="spellEnd"/>
      <w:r w:rsidR="004F7DA8" w:rsidRPr="004F7DA8">
        <w:rPr>
          <w:rFonts w:asciiTheme="majorBidi" w:hAnsiTheme="majorBidi" w:cstheme="majorBidi"/>
          <w:sz w:val="24"/>
          <w:szCs w:val="24"/>
        </w:rPr>
        <w:t xml:space="preserve"> and </w:t>
      </w:r>
      <w:proofErr w:type="spellStart"/>
      <w:r w:rsidR="004F7DA8" w:rsidRPr="004F7DA8">
        <w:rPr>
          <w:rFonts w:asciiTheme="majorBidi" w:hAnsiTheme="majorBidi" w:cstheme="majorBidi"/>
          <w:sz w:val="24"/>
          <w:szCs w:val="24"/>
        </w:rPr>
        <w:t>significantly</w:t>
      </w:r>
      <w:proofErr w:type="spellEnd"/>
      <w:r w:rsidR="004F7DA8" w:rsidRPr="004F7DA8">
        <w:rPr>
          <w:rFonts w:asciiTheme="majorBidi" w:hAnsiTheme="majorBidi" w:cstheme="majorBidi"/>
          <w:sz w:val="24"/>
          <w:szCs w:val="24"/>
        </w:rPr>
        <w:t xml:space="preserve"> affect </w:t>
      </w:r>
      <w:proofErr w:type="spellStart"/>
      <w:r w:rsidR="004F7DA8" w:rsidRPr="004F7DA8">
        <w:rPr>
          <w:rFonts w:asciiTheme="majorBidi" w:hAnsiTheme="majorBidi" w:cstheme="majorBidi"/>
          <w:sz w:val="24"/>
          <w:szCs w:val="24"/>
        </w:rPr>
        <w:t>technological</w:t>
      </w:r>
      <w:proofErr w:type="spellEnd"/>
      <w:r w:rsidR="004F7DA8" w:rsidRPr="004F7DA8">
        <w:rPr>
          <w:rFonts w:asciiTheme="majorBidi" w:hAnsiTheme="majorBidi" w:cstheme="majorBidi"/>
          <w:sz w:val="24"/>
          <w:szCs w:val="24"/>
        </w:rPr>
        <w:t xml:space="preserve"> innovation, </w:t>
      </w:r>
      <w:proofErr w:type="spellStart"/>
      <w:r w:rsidR="004F7DA8" w:rsidRPr="004F7DA8">
        <w:rPr>
          <w:rFonts w:asciiTheme="majorBidi" w:hAnsiTheme="majorBidi" w:cstheme="majorBidi"/>
          <w:sz w:val="24"/>
          <w:szCs w:val="24"/>
        </w:rPr>
        <w:t>indicating</w:t>
      </w:r>
      <w:proofErr w:type="spellEnd"/>
      <w:r w:rsidR="004F7DA8" w:rsidRPr="004F7DA8">
        <w:rPr>
          <w:rFonts w:asciiTheme="majorBidi" w:hAnsiTheme="majorBidi" w:cstheme="majorBidi"/>
          <w:sz w:val="24"/>
          <w:szCs w:val="24"/>
        </w:rPr>
        <w:t xml:space="preserve"> the </w:t>
      </w:r>
      <w:proofErr w:type="spellStart"/>
      <w:r w:rsidR="004F7DA8" w:rsidRPr="004F7DA8">
        <w:rPr>
          <w:rFonts w:asciiTheme="majorBidi" w:hAnsiTheme="majorBidi" w:cstheme="majorBidi"/>
          <w:sz w:val="24"/>
          <w:szCs w:val="24"/>
        </w:rPr>
        <w:t>need</w:t>
      </w:r>
      <w:proofErr w:type="spellEnd"/>
      <w:r w:rsidR="004F7DA8" w:rsidRPr="004F7DA8">
        <w:rPr>
          <w:rFonts w:asciiTheme="majorBidi" w:hAnsiTheme="majorBidi" w:cstheme="majorBidi"/>
          <w:sz w:val="24"/>
          <w:szCs w:val="24"/>
        </w:rPr>
        <w:t xml:space="preserve"> for a </w:t>
      </w:r>
      <w:proofErr w:type="spellStart"/>
      <w:r w:rsidR="004F7DA8" w:rsidRPr="004F7DA8">
        <w:rPr>
          <w:rFonts w:asciiTheme="majorBidi" w:hAnsiTheme="majorBidi" w:cstheme="majorBidi"/>
          <w:sz w:val="24"/>
          <w:szCs w:val="24"/>
        </w:rPr>
        <w:t>young</w:t>
      </w:r>
      <w:proofErr w:type="spellEnd"/>
      <w:r w:rsidR="004F7DA8" w:rsidRPr="004F7DA8">
        <w:rPr>
          <w:rFonts w:asciiTheme="majorBidi" w:hAnsiTheme="majorBidi" w:cstheme="majorBidi"/>
          <w:sz w:val="24"/>
          <w:szCs w:val="24"/>
        </w:rPr>
        <w:t xml:space="preserve"> and </w:t>
      </w:r>
      <w:proofErr w:type="spellStart"/>
      <w:r w:rsidR="004F7DA8" w:rsidRPr="004F7DA8">
        <w:rPr>
          <w:rFonts w:asciiTheme="majorBidi" w:hAnsiTheme="majorBidi" w:cstheme="majorBidi"/>
          <w:sz w:val="24"/>
          <w:szCs w:val="24"/>
        </w:rPr>
        <w:t>educated</w:t>
      </w:r>
      <w:proofErr w:type="spellEnd"/>
      <w:r w:rsidR="004F7DA8" w:rsidRPr="004F7DA8">
        <w:rPr>
          <w:rFonts w:asciiTheme="majorBidi" w:hAnsiTheme="majorBidi" w:cstheme="majorBidi"/>
          <w:sz w:val="24"/>
          <w:szCs w:val="24"/>
        </w:rPr>
        <w:t xml:space="preserve"> population to serve </w:t>
      </w:r>
      <w:proofErr w:type="spellStart"/>
      <w:r w:rsidR="004F7DA8" w:rsidRPr="004F7DA8">
        <w:rPr>
          <w:rFonts w:asciiTheme="majorBidi" w:hAnsiTheme="majorBidi" w:cstheme="majorBidi"/>
          <w:sz w:val="24"/>
          <w:szCs w:val="24"/>
        </w:rPr>
        <w:t>technological</w:t>
      </w:r>
      <w:proofErr w:type="spellEnd"/>
      <w:r w:rsidR="004F7DA8" w:rsidRPr="004F7DA8">
        <w:rPr>
          <w:rFonts w:asciiTheme="majorBidi" w:hAnsiTheme="majorBidi" w:cstheme="majorBidi"/>
          <w:sz w:val="24"/>
          <w:szCs w:val="24"/>
        </w:rPr>
        <w:t xml:space="preserve"> innovation, Derrien et al (2023), </w:t>
      </w:r>
      <w:proofErr w:type="spellStart"/>
      <w:r w:rsidR="004F7DA8" w:rsidRPr="004F7DA8">
        <w:rPr>
          <w:rFonts w:asciiTheme="majorBidi" w:hAnsiTheme="majorBidi" w:cstheme="majorBidi"/>
          <w:sz w:val="24"/>
          <w:szCs w:val="24"/>
        </w:rPr>
        <w:t>Meierrieks</w:t>
      </w:r>
      <w:proofErr w:type="spellEnd"/>
      <w:r w:rsidR="004F7DA8" w:rsidRPr="004F7DA8">
        <w:rPr>
          <w:rFonts w:asciiTheme="majorBidi" w:hAnsiTheme="majorBidi" w:cstheme="majorBidi"/>
          <w:sz w:val="24"/>
          <w:szCs w:val="24"/>
        </w:rPr>
        <w:t xml:space="preserve"> (2014).</w:t>
      </w:r>
    </w:p>
    <w:p w14:paraId="7A6C170D" w14:textId="0A8265AC" w:rsidR="009160D1" w:rsidRPr="009160D1" w:rsidRDefault="009160D1" w:rsidP="000B7E5C">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CONCLUSION</w:t>
      </w:r>
    </w:p>
    <w:p w14:paraId="4F2F2AC2" w14:textId="1008A526" w:rsidR="009160D1" w:rsidRDefault="000B7E5C" w:rsidP="000B7E5C">
      <w:pPr>
        <w:spacing w:line="360" w:lineRule="auto"/>
        <w:jc w:val="both"/>
        <w:rPr>
          <w:rFonts w:asciiTheme="majorBidi" w:hAnsiTheme="majorBidi" w:cstheme="majorBidi"/>
          <w:sz w:val="24"/>
          <w:szCs w:val="24"/>
        </w:rPr>
      </w:pPr>
      <w:r w:rsidRPr="000B7E5C">
        <w:rPr>
          <w:rFonts w:asciiTheme="majorBidi" w:hAnsiTheme="majorBidi" w:cstheme="majorBidi"/>
          <w:sz w:val="24"/>
          <w:szCs w:val="24"/>
        </w:rPr>
        <w:t xml:space="preserve">This </w:t>
      </w:r>
      <w:proofErr w:type="spellStart"/>
      <w:r w:rsidRPr="000B7E5C">
        <w:rPr>
          <w:rFonts w:asciiTheme="majorBidi" w:hAnsiTheme="majorBidi" w:cstheme="majorBidi"/>
          <w:sz w:val="24"/>
          <w:szCs w:val="24"/>
        </w:rPr>
        <w:t>study</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analysed</w:t>
      </w:r>
      <w:proofErr w:type="spellEnd"/>
      <w:r w:rsidRPr="000B7E5C">
        <w:rPr>
          <w:rFonts w:asciiTheme="majorBidi" w:hAnsiTheme="majorBidi" w:cstheme="majorBidi"/>
          <w:sz w:val="24"/>
          <w:szCs w:val="24"/>
        </w:rPr>
        <w:t xml:space="preserve"> the </w:t>
      </w:r>
      <w:proofErr w:type="spellStart"/>
      <w:r w:rsidRPr="000B7E5C">
        <w:rPr>
          <w:rFonts w:asciiTheme="majorBidi" w:hAnsiTheme="majorBidi" w:cstheme="majorBidi"/>
          <w:sz w:val="24"/>
          <w:szCs w:val="24"/>
        </w:rPr>
        <w:t>link</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between</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institutional</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quality</w:t>
      </w:r>
      <w:proofErr w:type="spellEnd"/>
      <w:r w:rsidRPr="000B7E5C">
        <w:rPr>
          <w:rFonts w:asciiTheme="majorBidi" w:hAnsiTheme="majorBidi" w:cstheme="majorBidi"/>
          <w:sz w:val="24"/>
          <w:szCs w:val="24"/>
        </w:rPr>
        <w:t xml:space="preserve"> and </w:t>
      </w:r>
      <w:proofErr w:type="spellStart"/>
      <w:r w:rsidRPr="000B7E5C">
        <w:rPr>
          <w:rFonts w:asciiTheme="majorBidi" w:hAnsiTheme="majorBidi" w:cstheme="majorBidi"/>
          <w:sz w:val="24"/>
          <w:szCs w:val="24"/>
        </w:rPr>
        <w:t>technological</w:t>
      </w:r>
      <w:proofErr w:type="spellEnd"/>
      <w:r w:rsidRPr="000B7E5C">
        <w:rPr>
          <w:rFonts w:asciiTheme="majorBidi" w:hAnsiTheme="majorBidi" w:cstheme="majorBidi"/>
          <w:sz w:val="24"/>
          <w:szCs w:val="24"/>
        </w:rPr>
        <w:t xml:space="preserve"> innovation in Côte d'Ivoire. To </w:t>
      </w:r>
      <w:proofErr w:type="spellStart"/>
      <w:r w:rsidRPr="000B7E5C">
        <w:rPr>
          <w:rFonts w:asciiTheme="majorBidi" w:hAnsiTheme="majorBidi" w:cstheme="majorBidi"/>
          <w:sz w:val="24"/>
          <w:szCs w:val="24"/>
        </w:rPr>
        <w:t>achieve</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this</w:t>
      </w:r>
      <w:proofErr w:type="spellEnd"/>
      <w:r w:rsidRPr="000B7E5C">
        <w:rPr>
          <w:rFonts w:asciiTheme="majorBidi" w:hAnsiTheme="majorBidi" w:cstheme="majorBidi"/>
          <w:sz w:val="24"/>
          <w:szCs w:val="24"/>
        </w:rPr>
        <w:t xml:space="preserve"> objective, </w:t>
      </w:r>
      <w:proofErr w:type="spellStart"/>
      <w:r w:rsidRPr="000B7E5C">
        <w:rPr>
          <w:rFonts w:asciiTheme="majorBidi" w:hAnsiTheme="majorBidi" w:cstheme="majorBidi"/>
          <w:sz w:val="24"/>
          <w:szCs w:val="24"/>
        </w:rPr>
        <w:t>we</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carried</w:t>
      </w:r>
      <w:proofErr w:type="spellEnd"/>
      <w:r w:rsidRPr="000B7E5C">
        <w:rPr>
          <w:rFonts w:asciiTheme="majorBidi" w:hAnsiTheme="majorBidi" w:cstheme="majorBidi"/>
          <w:sz w:val="24"/>
          <w:szCs w:val="24"/>
        </w:rPr>
        <w:t xml:space="preserve"> out </w:t>
      </w:r>
      <w:proofErr w:type="spellStart"/>
      <w:r w:rsidRPr="000B7E5C">
        <w:rPr>
          <w:rFonts w:asciiTheme="majorBidi" w:hAnsiTheme="majorBidi" w:cstheme="majorBidi"/>
          <w:sz w:val="24"/>
          <w:szCs w:val="24"/>
        </w:rPr>
        <w:t>three</w:t>
      </w:r>
      <w:proofErr w:type="spellEnd"/>
      <w:r w:rsidRPr="000B7E5C">
        <w:rPr>
          <w:rFonts w:asciiTheme="majorBidi" w:hAnsiTheme="majorBidi" w:cstheme="majorBidi"/>
          <w:sz w:val="24"/>
          <w:szCs w:val="24"/>
        </w:rPr>
        <w:t xml:space="preserve"> estimations </w:t>
      </w:r>
      <w:proofErr w:type="spellStart"/>
      <w:r w:rsidRPr="000B7E5C">
        <w:rPr>
          <w:rFonts w:asciiTheme="majorBidi" w:hAnsiTheme="majorBidi" w:cstheme="majorBidi"/>
          <w:sz w:val="24"/>
          <w:szCs w:val="24"/>
        </w:rPr>
        <w:t>using</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Ordinary</w:t>
      </w:r>
      <w:proofErr w:type="spellEnd"/>
      <w:r w:rsidRPr="000B7E5C">
        <w:rPr>
          <w:rFonts w:asciiTheme="majorBidi" w:hAnsiTheme="majorBidi" w:cstheme="majorBidi"/>
          <w:sz w:val="24"/>
          <w:szCs w:val="24"/>
        </w:rPr>
        <w:t xml:space="preserve"> Least </w:t>
      </w:r>
      <w:r w:rsidRPr="000B7E5C">
        <w:rPr>
          <w:rFonts w:asciiTheme="majorBidi" w:hAnsiTheme="majorBidi" w:cstheme="majorBidi"/>
          <w:sz w:val="24"/>
          <w:szCs w:val="24"/>
        </w:rPr>
        <w:lastRenderedPageBreak/>
        <w:t xml:space="preserve">Squares (OLS), </w:t>
      </w:r>
      <w:proofErr w:type="spellStart"/>
      <w:r w:rsidRPr="000B7E5C">
        <w:rPr>
          <w:rFonts w:asciiTheme="majorBidi" w:hAnsiTheme="majorBidi" w:cstheme="majorBidi"/>
          <w:sz w:val="24"/>
          <w:szCs w:val="24"/>
        </w:rPr>
        <w:t>considering</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three</w:t>
      </w:r>
      <w:proofErr w:type="spellEnd"/>
      <w:r w:rsidRPr="000B7E5C">
        <w:rPr>
          <w:rFonts w:asciiTheme="majorBidi" w:hAnsiTheme="majorBidi" w:cstheme="majorBidi"/>
          <w:sz w:val="24"/>
          <w:szCs w:val="24"/>
        </w:rPr>
        <w:t xml:space="preserve"> World Bank </w:t>
      </w:r>
      <w:proofErr w:type="spellStart"/>
      <w:r w:rsidRPr="000B7E5C">
        <w:rPr>
          <w:rFonts w:asciiTheme="majorBidi" w:hAnsiTheme="majorBidi" w:cstheme="majorBidi"/>
          <w:sz w:val="24"/>
          <w:szCs w:val="24"/>
        </w:rPr>
        <w:t>institutional</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indicators</w:t>
      </w:r>
      <w:proofErr w:type="spellEnd"/>
      <w:r w:rsidRPr="000B7E5C">
        <w:rPr>
          <w:rFonts w:asciiTheme="majorBidi" w:hAnsiTheme="majorBidi" w:cstheme="majorBidi"/>
          <w:sz w:val="24"/>
          <w:szCs w:val="24"/>
        </w:rPr>
        <w:t xml:space="preserve"> over the </w:t>
      </w:r>
      <w:proofErr w:type="spellStart"/>
      <w:r w:rsidRPr="000B7E5C">
        <w:rPr>
          <w:rFonts w:asciiTheme="majorBidi" w:hAnsiTheme="majorBidi" w:cstheme="majorBidi"/>
          <w:sz w:val="24"/>
          <w:szCs w:val="24"/>
        </w:rPr>
        <w:t>period</w:t>
      </w:r>
      <w:proofErr w:type="spellEnd"/>
      <w:r w:rsidRPr="000B7E5C">
        <w:rPr>
          <w:rFonts w:asciiTheme="majorBidi" w:hAnsiTheme="majorBidi" w:cstheme="majorBidi"/>
          <w:sz w:val="24"/>
          <w:szCs w:val="24"/>
        </w:rPr>
        <w:t xml:space="preserve"> 2008-2021. The </w:t>
      </w:r>
      <w:proofErr w:type="spellStart"/>
      <w:r w:rsidRPr="000B7E5C">
        <w:rPr>
          <w:rFonts w:asciiTheme="majorBidi" w:hAnsiTheme="majorBidi" w:cstheme="majorBidi"/>
          <w:sz w:val="24"/>
          <w:szCs w:val="24"/>
        </w:rPr>
        <w:t>results</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revealed</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that</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institutional</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factors</w:t>
      </w:r>
      <w:proofErr w:type="spellEnd"/>
      <w:r w:rsidRPr="000B7E5C">
        <w:rPr>
          <w:rFonts w:asciiTheme="majorBidi" w:hAnsiTheme="majorBidi" w:cstheme="majorBidi"/>
          <w:sz w:val="24"/>
          <w:szCs w:val="24"/>
        </w:rPr>
        <w:t xml:space="preserve"> have a </w:t>
      </w:r>
      <w:proofErr w:type="spellStart"/>
      <w:r w:rsidRPr="000B7E5C">
        <w:rPr>
          <w:rFonts w:asciiTheme="majorBidi" w:hAnsiTheme="majorBidi" w:cstheme="majorBidi"/>
          <w:sz w:val="24"/>
          <w:szCs w:val="24"/>
        </w:rPr>
        <w:t>negative</w:t>
      </w:r>
      <w:proofErr w:type="spellEnd"/>
      <w:r w:rsidRPr="000B7E5C">
        <w:rPr>
          <w:rFonts w:asciiTheme="majorBidi" w:hAnsiTheme="majorBidi" w:cstheme="majorBidi"/>
          <w:sz w:val="24"/>
          <w:szCs w:val="24"/>
        </w:rPr>
        <w:t xml:space="preserve"> and </w:t>
      </w:r>
      <w:proofErr w:type="spellStart"/>
      <w:r w:rsidRPr="000B7E5C">
        <w:rPr>
          <w:rFonts w:asciiTheme="majorBidi" w:hAnsiTheme="majorBidi" w:cstheme="majorBidi"/>
          <w:sz w:val="24"/>
          <w:szCs w:val="24"/>
        </w:rPr>
        <w:t>significant</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effect</w:t>
      </w:r>
      <w:proofErr w:type="spellEnd"/>
      <w:r w:rsidRPr="000B7E5C">
        <w:rPr>
          <w:rFonts w:asciiTheme="majorBidi" w:hAnsiTheme="majorBidi" w:cstheme="majorBidi"/>
          <w:sz w:val="24"/>
          <w:szCs w:val="24"/>
        </w:rPr>
        <w:t xml:space="preserve"> on </w:t>
      </w:r>
      <w:proofErr w:type="spellStart"/>
      <w:r w:rsidRPr="000B7E5C">
        <w:rPr>
          <w:rFonts w:asciiTheme="majorBidi" w:hAnsiTheme="majorBidi" w:cstheme="majorBidi"/>
          <w:sz w:val="24"/>
          <w:szCs w:val="24"/>
        </w:rPr>
        <w:t>technological</w:t>
      </w:r>
      <w:proofErr w:type="spellEnd"/>
      <w:r w:rsidRPr="000B7E5C">
        <w:rPr>
          <w:rFonts w:asciiTheme="majorBidi" w:hAnsiTheme="majorBidi" w:cstheme="majorBidi"/>
          <w:sz w:val="24"/>
          <w:szCs w:val="24"/>
        </w:rPr>
        <w:t xml:space="preserve"> innovation. This </w:t>
      </w:r>
      <w:proofErr w:type="spellStart"/>
      <w:r w:rsidRPr="000B7E5C">
        <w:rPr>
          <w:rFonts w:asciiTheme="majorBidi" w:hAnsiTheme="majorBidi" w:cstheme="majorBidi"/>
          <w:sz w:val="24"/>
          <w:szCs w:val="24"/>
        </w:rPr>
        <w:t>result</w:t>
      </w:r>
      <w:proofErr w:type="spellEnd"/>
      <w:r w:rsidRPr="000B7E5C">
        <w:rPr>
          <w:rFonts w:asciiTheme="majorBidi" w:hAnsiTheme="majorBidi" w:cstheme="majorBidi"/>
          <w:sz w:val="24"/>
          <w:szCs w:val="24"/>
        </w:rPr>
        <w:t xml:space="preserve"> highlights the </w:t>
      </w:r>
      <w:proofErr w:type="spellStart"/>
      <w:r w:rsidRPr="000B7E5C">
        <w:rPr>
          <w:rFonts w:asciiTheme="majorBidi" w:hAnsiTheme="majorBidi" w:cstheme="majorBidi"/>
          <w:sz w:val="24"/>
          <w:szCs w:val="24"/>
        </w:rPr>
        <w:t>poor</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institutional</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quality</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marked</w:t>
      </w:r>
      <w:proofErr w:type="spellEnd"/>
      <w:r w:rsidRPr="000B7E5C">
        <w:rPr>
          <w:rFonts w:asciiTheme="majorBidi" w:hAnsiTheme="majorBidi" w:cstheme="majorBidi"/>
          <w:sz w:val="24"/>
          <w:szCs w:val="24"/>
        </w:rPr>
        <w:t xml:space="preserve"> by </w:t>
      </w:r>
      <w:proofErr w:type="spellStart"/>
      <w:r w:rsidRPr="000B7E5C">
        <w:rPr>
          <w:rFonts w:asciiTheme="majorBidi" w:hAnsiTheme="majorBidi" w:cstheme="majorBidi"/>
          <w:sz w:val="24"/>
          <w:szCs w:val="24"/>
        </w:rPr>
        <w:t>rent-seeking</w:t>
      </w:r>
      <w:proofErr w:type="spellEnd"/>
      <w:r w:rsidRPr="000B7E5C">
        <w:rPr>
          <w:rFonts w:asciiTheme="majorBidi" w:hAnsiTheme="majorBidi" w:cstheme="majorBidi"/>
          <w:sz w:val="24"/>
          <w:szCs w:val="24"/>
        </w:rPr>
        <w:t xml:space="preserve"> (bribes) by public </w:t>
      </w:r>
      <w:proofErr w:type="spellStart"/>
      <w:r w:rsidRPr="000B7E5C">
        <w:rPr>
          <w:rFonts w:asciiTheme="majorBidi" w:hAnsiTheme="majorBidi" w:cstheme="majorBidi"/>
          <w:sz w:val="24"/>
          <w:szCs w:val="24"/>
        </w:rPr>
        <w:t>officials</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towards</w:t>
      </w:r>
      <w:proofErr w:type="spellEnd"/>
      <w:r w:rsidRPr="000B7E5C">
        <w:rPr>
          <w:rFonts w:asciiTheme="majorBidi" w:hAnsiTheme="majorBidi" w:cstheme="majorBidi"/>
          <w:sz w:val="24"/>
          <w:szCs w:val="24"/>
        </w:rPr>
        <w:t xml:space="preserve"> innovative </w:t>
      </w:r>
      <w:proofErr w:type="spellStart"/>
      <w:r w:rsidRPr="000B7E5C">
        <w:rPr>
          <w:rFonts w:asciiTheme="majorBidi" w:hAnsiTheme="majorBidi" w:cstheme="majorBidi"/>
          <w:sz w:val="24"/>
          <w:szCs w:val="24"/>
        </w:rPr>
        <w:t>companies</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combined</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with</w:t>
      </w:r>
      <w:proofErr w:type="spellEnd"/>
      <w:r w:rsidRPr="000B7E5C">
        <w:rPr>
          <w:rFonts w:asciiTheme="majorBidi" w:hAnsiTheme="majorBidi" w:cstheme="majorBidi"/>
          <w:sz w:val="24"/>
          <w:szCs w:val="24"/>
        </w:rPr>
        <w:t xml:space="preserve"> a </w:t>
      </w:r>
      <w:proofErr w:type="spellStart"/>
      <w:r w:rsidRPr="000B7E5C">
        <w:rPr>
          <w:rFonts w:asciiTheme="majorBidi" w:hAnsiTheme="majorBidi" w:cstheme="majorBidi"/>
          <w:sz w:val="24"/>
          <w:szCs w:val="24"/>
        </w:rPr>
        <w:t>lack</w:t>
      </w:r>
      <w:proofErr w:type="spellEnd"/>
      <w:r w:rsidRPr="000B7E5C">
        <w:rPr>
          <w:rFonts w:asciiTheme="majorBidi" w:hAnsiTheme="majorBidi" w:cstheme="majorBidi"/>
          <w:sz w:val="24"/>
          <w:szCs w:val="24"/>
        </w:rPr>
        <w:t xml:space="preserve"> of respect for </w:t>
      </w:r>
      <w:proofErr w:type="spellStart"/>
      <w:r w:rsidRPr="000B7E5C">
        <w:rPr>
          <w:rFonts w:asciiTheme="majorBidi" w:hAnsiTheme="majorBidi" w:cstheme="majorBidi"/>
          <w:sz w:val="24"/>
          <w:szCs w:val="24"/>
        </w:rPr>
        <w:t>established</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rules</w:t>
      </w:r>
      <w:proofErr w:type="spellEnd"/>
      <w:r w:rsidRPr="000B7E5C">
        <w:rPr>
          <w:rFonts w:asciiTheme="majorBidi" w:hAnsiTheme="majorBidi" w:cstheme="majorBidi"/>
          <w:sz w:val="24"/>
          <w:szCs w:val="24"/>
        </w:rPr>
        <w:t xml:space="preserve"> and a </w:t>
      </w:r>
      <w:proofErr w:type="spellStart"/>
      <w:r w:rsidRPr="000B7E5C">
        <w:rPr>
          <w:rFonts w:asciiTheme="majorBidi" w:hAnsiTheme="majorBidi" w:cstheme="majorBidi"/>
          <w:sz w:val="24"/>
          <w:szCs w:val="24"/>
        </w:rPr>
        <w:t>tense</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electoral</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atmosphere</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which</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discourage</w:t>
      </w:r>
      <w:proofErr w:type="spellEnd"/>
      <w:r w:rsidRPr="000B7E5C">
        <w:rPr>
          <w:rFonts w:asciiTheme="majorBidi" w:hAnsiTheme="majorBidi" w:cstheme="majorBidi"/>
          <w:sz w:val="24"/>
          <w:szCs w:val="24"/>
        </w:rPr>
        <w:t xml:space="preserve"> innovative </w:t>
      </w:r>
      <w:proofErr w:type="spellStart"/>
      <w:r w:rsidRPr="000B7E5C">
        <w:rPr>
          <w:rFonts w:asciiTheme="majorBidi" w:hAnsiTheme="majorBidi" w:cstheme="majorBidi"/>
          <w:sz w:val="24"/>
          <w:szCs w:val="24"/>
        </w:rPr>
        <w:t>companies</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Other</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striking</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results</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also</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emerge</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from</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this</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study</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These</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include</w:t>
      </w:r>
      <w:proofErr w:type="spellEnd"/>
      <w:r w:rsidRPr="000B7E5C">
        <w:rPr>
          <w:rFonts w:asciiTheme="majorBidi" w:hAnsiTheme="majorBidi" w:cstheme="majorBidi"/>
          <w:sz w:val="24"/>
          <w:szCs w:val="24"/>
        </w:rPr>
        <w:t xml:space="preserve"> the positive and </w:t>
      </w:r>
      <w:proofErr w:type="spellStart"/>
      <w:r w:rsidRPr="000B7E5C">
        <w:rPr>
          <w:rFonts w:asciiTheme="majorBidi" w:hAnsiTheme="majorBidi" w:cstheme="majorBidi"/>
          <w:sz w:val="24"/>
          <w:szCs w:val="24"/>
        </w:rPr>
        <w:t>significant</w:t>
      </w:r>
      <w:proofErr w:type="spellEnd"/>
      <w:r w:rsidRPr="000B7E5C">
        <w:rPr>
          <w:rFonts w:asciiTheme="majorBidi" w:hAnsiTheme="majorBidi" w:cstheme="majorBidi"/>
          <w:sz w:val="24"/>
          <w:szCs w:val="24"/>
        </w:rPr>
        <w:t xml:space="preserve"> </w:t>
      </w:r>
      <w:proofErr w:type="spellStart"/>
      <w:r w:rsidRPr="000B7E5C">
        <w:rPr>
          <w:rFonts w:asciiTheme="majorBidi" w:hAnsiTheme="majorBidi" w:cstheme="majorBidi"/>
          <w:sz w:val="24"/>
          <w:szCs w:val="24"/>
        </w:rPr>
        <w:t>effect</w:t>
      </w:r>
      <w:proofErr w:type="spellEnd"/>
      <w:r w:rsidRPr="000B7E5C">
        <w:rPr>
          <w:rFonts w:asciiTheme="majorBidi" w:hAnsiTheme="majorBidi" w:cstheme="majorBidi"/>
          <w:sz w:val="24"/>
          <w:szCs w:val="24"/>
        </w:rPr>
        <w:t xml:space="preserve"> of population </w:t>
      </w:r>
      <w:proofErr w:type="spellStart"/>
      <w:r w:rsidRPr="000B7E5C">
        <w:rPr>
          <w:rFonts w:asciiTheme="majorBidi" w:hAnsiTheme="majorBidi" w:cstheme="majorBidi"/>
          <w:sz w:val="24"/>
          <w:szCs w:val="24"/>
        </w:rPr>
        <w:t>growth</w:t>
      </w:r>
      <w:proofErr w:type="spellEnd"/>
      <w:r w:rsidRPr="000B7E5C">
        <w:rPr>
          <w:rFonts w:asciiTheme="majorBidi" w:hAnsiTheme="majorBidi" w:cstheme="majorBidi"/>
          <w:sz w:val="24"/>
          <w:szCs w:val="24"/>
        </w:rPr>
        <w:t xml:space="preserve"> and </w:t>
      </w:r>
      <w:proofErr w:type="spellStart"/>
      <w:r w:rsidRPr="000B7E5C">
        <w:rPr>
          <w:rFonts w:asciiTheme="majorBidi" w:hAnsiTheme="majorBidi" w:cstheme="majorBidi"/>
          <w:sz w:val="24"/>
          <w:szCs w:val="24"/>
        </w:rPr>
        <w:t>human</w:t>
      </w:r>
      <w:proofErr w:type="spellEnd"/>
      <w:r w:rsidRPr="000B7E5C">
        <w:rPr>
          <w:rFonts w:asciiTheme="majorBidi" w:hAnsiTheme="majorBidi" w:cstheme="majorBidi"/>
          <w:sz w:val="24"/>
          <w:szCs w:val="24"/>
        </w:rPr>
        <w:t xml:space="preserve"> capital on </w:t>
      </w:r>
      <w:proofErr w:type="spellStart"/>
      <w:r w:rsidRPr="000B7E5C">
        <w:rPr>
          <w:rFonts w:asciiTheme="majorBidi" w:hAnsiTheme="majorBidi" w:cstheme="majorBidi"/>
          <w:sz w:val="24"/>
          <w:szCs w:val="24"/>
        </w:rPr>
        <w:t>technological</w:t>
      </w:r>
      <w:proofErr w:type="spellEnd"/>
      <w:r w:rsidRPr="000B7E5C">
        <w:rPr>
          <w:rFonts w:asciiTheme="majorBidi" w:hAnsiTheme="majorBidi" w:cstheme="majorBidi"/>
          <w:sz w:val="24"/>
          <w:szCs w:val="24"/>
        </w:rPr>
        <w:t xml:space="preserve"> innovation, </w:t>
      </w:r>
      <w:proofErr w:type="spellStart"/>
      <w:r w:rsidRPr="000B7E5C">
        <w:rPr>
          <w:rFonts w:asciiTheme="majorBidi" w:hAnsiTheme="majorBidi" w:cstheme="majorBidi"/>
          <w:sz w:val="24"/>
          <w:szCs w:val="24"/>
        </w:rPr>
        <w:t>indicating</w:t>
      </w:r>
      <w:proofErr w:type="spellEnd"/>
      <w:r w:rsidRPr="000B7E5C">
        <w:rPr>
          <w:rFonts w:asciiTheme="majorBidi" w:hAnsiTheme="majorBidi" w:cstheme="majorBidi"/>
          <w:sz w:val="24"/>
          <w:szCs w:val="24"/>
        </w:rPr>
        <w:t xml:space="preserve"> the </w:t>
      </w:r>
      <w:proofErr w:type="spellStart"/>
      <w:r w:rsidRPr="000B7E5C">
        <w:rPr>
          <w:rFonts w:asciiTheme="majorBidi" w:hAnsiTheme="majorBidi" w:cstheme="majorBidi"/>
          <w:sz w:val="24"/>
          <w:szCs w:val="24"/>
        </w:rPr>
        <w:t>need</w:t>
      </w:r>
      <w:proofErr w:type="spellEnd"/>
      <w:r w:rsidRPr="000B7E5C">
        <w:rPr>
          <w:rFonts w:asciiTheme="majorBidi" w:hAnsiTheme="majorBidi" w:cstheme="majorBidi"/>
          <w:sz w:val="24"/>
          <w:szCs w:val="24"/>
        </w:rPr>
        <w:t xml:space="preserve"> to have a </w:t>
      </w:r>
      <w:proofErr w:type="spellStart"/>
      <w:r w:rsidRPr="000B7E5C">
        <w:rPr>
          <w:rFonts w:asciiTheme="majorBidi" w:hAnsiTheme="majorBidi" w:cstheme="majorBidi"/>
          <w:sz w:val="24"/>
          <w:szCs w:val="24"/>
        </w:rPr>
        <w:t>young</w:t>
      </w:r>
      <w:proofErr w:type="spellEnd"/>
      <w:r w:rsidRPr="000B7E5C">
        <w:rPr>
          <w:rFonts w:asciiTheme="majorBidi" w:hAnsiTheme="majorBidi" w:cstheme="majorBidi"/>
          <w:sz w:val="24"/>
          <w:szCs w:val="24"/>
        </w:rPr>
        <w:t xml:space="preserve"> and </w:t>
      </w:r>
      <w:proofErr w:type="spellStart"/>
      <w:r w:rsidRPr="000B7E5C">
        <w:rPr>
          <w:rFonts w:asciiTheme="majorBidi" w:hAnsiTheme="majorBidi" w:cstheme="majorBidi"/>
          <w:sz w:val="24"/>
          <w:szCs w:val="24"/>
        </w:rPr>
        <w:t>educated</w:t>
      </w:r>
      <w:proofErr w:type="spellEnd"/>
      <w:r w:rsidRPr="000B7E5C">
        <w:rPr>
          <w:rFonts w:asciiTheme="majorBidi" w:hAnsiTheme="majorBidi" w:cstheme="majorBidi"/>
          <w:sz w:val="24"/>
          <w:szCs w:val="24"/>
        </w:rPr>
        <w:t xml:space="preserve"> population at the service of </w:t>
      </w:r>
      <w:proofErr w:type="spellStart"/>
      <w:r w:rsidRPr="000B7E5C">
        <w:rPr>
          <w:rFonts w:asciiTheme="majorBidi" w:hAnsiTheme="majorBidi" w:cstheme="majorBidi"/>
          <w:sz w:val="24"/>
          <w:szCs w:val="24"/>
        </w:rPr>
        <w:t>technological</w:t>
      </w:r>
      <w:proofErr w:type="spellEnd"/>
      <w:r w:rsidRPr="000B7E5C">
        <w:rPr>
          <w:rFonts w:asciiTheme="majorBidi" w:hAnsiTheme="majorBidi" w:cstheme="majorBidi"/>
          <w:sz w:val="24"/>
          <w:szCs w:val="24"/>
        </w:rPr>
        <w:t xml:space="preserve"> innovation.</w:t>
      </w:r>
    </w:p>
    <w:p w14:paraId="6AD2CCA7" w14:textId="0C5BD432" w:rsidR="000B7E5C" w:rsidRDefault="00930E32" w:rsidP="000B7E5C">
      <w:p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Then</w:t>
      </w:r>
      <w:proofErr w:type="spellEnd"/>
      <w:r w:rsidR="005457B3">
        <w:rPr>
          <w:rFonts w:asciiTheme="majorBidi" w:hAnsiTheme="majorBidi" w:cstheme="majorBidi"/>
          <w:sz w:val="24"/>
          <w:szCs w:val="24"/>
        </w:rPr>
        <w:t>,</w:t>
      </w:r>
      <w:r w:rsidRPr="00930E32">
        <w:rPr>
          <w:rFonts w:asciiTheme="majorBidi" w:hAnsiTheme="majorBidi" w:cstheme="majorBidi"/>
          <w:sz w:val="24"/>
          <w:szCs w:val="24"/>
        </w:rPr>
        <w:t xml:space="preserve"> as </w:t>
      </w:r>
      <w:proofErr w:type="spellStart"/>
      <w:r w:rsidRPr="00930E32">
        <w:rPr>
          <w:rFonts w:asciiTheme="majorBidi" w:hAnsiTheme="majorBidi" w:cstheme="majorBidi"/>
          <w:sz w:val="24"/>
          <w:szCs w:val="24"/>
        </w:rPr>
        <w:t>economic</w:t>
      </w:r>
      <w:proofErr w:type="spellEnd"/>
      <w:r w:rsidRPr="00930E32">
        <w:rPr>
          <w:rFonts w:asciiTheme="majorBidi" w:hAnsiTheme="majorBidi" w:cstheme="majorBidi"/>
          <w:sz w:val="24"/>
          <w:szCs w:val="24"/>
        </w:rPr>
        <w:t xml:space="preserve"> </w:t>
      </w:r>
      <w:proofErr w:type="spellStart"/>
      <w:r w:rsidRPr="00930E32">
        <w:rPr>
          <w:rFonts w:asciiTheme="majorBidi" w:hAnsiTheme="majorBidi" w:cstheme="majorBidi"/>
          <w:sz w:val="24"/>
          <w:szCs w:val="24"/>
        </w:rPr>
        <w:t>policy</w:t>
      </w:r>
      <w:proofErr w:type="spellEnd"/>
      <w:r w:rsidRPr="00930E32">
        <w:rPr>
          <w:rFonts w:asciiTheme="majorBidi" w:hAnsiTheme="majorBidi" w:cstheme="majorBidi"/>
          <w:sz w:val="24"/>
          <w:szCs w:val="24"/>
        </w:rPr>
        <w:t xml:space="preserve"> implications, </w:t>
      </w:r>
      <w:proofErr w:type="spellStart"/>
      <w:r w:rsidRPr="00930E32">
        <w:rPr>
          <w:rFonts w:asciiTheme="majorBidi" w:hAnsiTheme="majorBidi" w:cstheme="majorBidi"/>
          <w:sz w:val="24"/>
          <w:szCs w:val="24"/>
        </w:rPr>
        <w:t>we</w:t>
      </w:r>
      <w:proofErr w:type="spellEnd"/>
      <w:r w:rsidRPr="00930E32">
        <w:rPr>
          <w:rFonts w:asciiTheme="majorBidi" w:hAnsiTheme="majorBidi" w:cstheme="majorBidi"/>
          <w:sz w:val="24"/>
          <w:szCs w:val="24"/>
        </w:rPr>
        <w:t xml:space="preserve"> </w:t>
      </w:r>
      <w:proofErr w:type="spellStart"/>
      <w:r w:rsidRPr="00930E32">
        <w:rPr>
          <w:rFonts w:asciiTheme="majorBidi" w:hAnsiTheme="majorBidi" w:cstheme="majorBidi"/>
          <w:sz w:val="24"/>
          <w:szCs w:val="24"/>
        </w:rPr>
        <w:t>suggest</w:t>
      </w:r>
      <w:proofErr w:type="spellEnd"/>
      <w:r w:rsidRPr="00930E32">
        <w:rPr>
          <w:rFonts w:asciiTheme="majorBidi" w:hAnsiTheme="majorBidi" w:cstheme="majorBidi"/>
          <w:sz w:val="24"/>
          <w:szCs w:val="24"/>
        </w:rPr>
        <w:t xml:space="preserve"> </w:t>
      </w:r>
      <w:proofErr w:type="spellStart"/>
      <w:r w:rsidRPr="00930E32">
        <w:rPr>
          <w:rFonts w:asciiTheme="majorBidi" w:hAnsiTheme="majorBidi" w:cstheme="majorBidi"/>
          <w:sz w:val="24"/>
          <w:szCs w:val="24"/>
        </w:rPr>
        <w:t>strengthening</w:t>
      </w:r>
      <w:proofErr w:type="spellEnd"/>
      <w:r w:rsidRPr="00930E32">
        <w:rPr>
          <w:rFonts w:asciiTheme="majorBidi" w:hAnsiTheme="majorBidi" w:cstheme="majorBidi"/>
          <w:sz w:val="24"/>
          <w:szCs w:val="24"/>
        </w:rPr>
        <w:t xml:space="preserve"> Côte d'</w:t>
      </w:r>
      <w:proofErr w:type="spellStart"/>
      <w:r w:rsidRPr="00930E32">
        <w:rPr>
          <w:rFonts w:asciiTheme="majorBidi" w:hAnsiTheme="majorBidi" w:cstheme="majorBidi"/>
          <w:sz w:val="24"/>
          <w:szCs w:val="24"/>
        </w:rPr>
        <w:t>Ivoire's</w:t>
      </w:r>
      <w:proofErr w:type="spellEnd"/>
      <w:r w:rsidRPr="00930E32">
        <w:rPr>
          <w:rFonts w:asciiTheme="majorBidi" w:hAnsiTheme="majorBidi" w:cstheme="majorBidi"/>
          <w:sz w:val="24"/>
          <w:szCs w:val="24"/>
        </w:rPr>
        <w:t xml:space="preserve"> institutions by </w:t>
      </w:r>
      <w:proofErr w:type="spellStart"/>
      <w:r w:rsidRPr="00930E32">
        <w:rPr>
          <w:rFonts w:asciiTheme="majorBidi" w:hAnsiTheme="majorBidi" w:cstheme="majorBidi"/>
          <w:sz w:val="24"/>
          <w:szCs w:val="24"/>
        </w:rPr>
        <w:t>promoting</w:t>
      </w:r>
      <w:proofErr w:type="spellEnd"/>
      <w:r w:rsidRPr="00930E32">
        <w:rPr>
          <w:rFonts w:asciiTheme="majorBidi" w:hAnsiTheme="majorBidi" w:cstheme="majorBidi"/>
          <w:sz w:val="24"/>
          <w:szCs w:val="24"/>
        </w:rPr>
        <w:t xml:space="preserve"> compliance </w:t>
      </w:r>
      <w:proofErr w:type="spellStart"/>
      <w:r w:rsidRPr="00930E32">
        <w:rPr>
          <w:rFonts w:asciiTheme="majorBidi" w:hAnsiTheme="majorBidi" w:cstheme="majorBidi"/>
          <w:sz w:val="24"/>
          <w:szCs w:val="24"/>
        </w:rPr>
        <w:t>with</w:t>
      </w:r>
      <w:proofErr w:type="spellEnd"/>
      <w:r w:rsidRPr="00930E32">
        <w:rPr>
          <w:rFonts w:asciiTheme="majorBidi" w:hAnsiTheme="majorBidi" w:cstheme="majorBidi"/>
          <w:sz w:val="24"/>
          <w:szCs w:val="24"/>
        </w:rPr>
        <w:t xml:space="preserve"> </w:t>
      </w:r>
      <w:proofErr w:type="spellStart"/>
      <w:r w:rsidRPr="00930E32">
        <w:rPr>
          <w:rFonts w:asciiTheme="majorBidi" w:hAnsiTheme="majorBidi" w:cstheme="majorBidi"/>
          <w:sz w:val="24"/>
          <w:szCs w:val="24"/>
        </w:rPr>
        <w:t>established</w:t>
      </w:r>
      <w:proofErr w:type="spellEnd"/>
      <w:r w:rsidRPr="00930E32">
        <w:rPr>
          <w:rFonts w:asciiTheme="majorBidi" w:hAnsiTheme="majorBidi" w:cstheme="majorBidi"/>
          <w:sz w:val="24"/>
          <w:szCs w:val="24"/>
        </w:rPr>
        <w:t xml:space="preserve"> </w:t>
      </w:r>
      <w:proofErr w:type="spellStart"/>
      <w:r w:rsidRPr="00930E32">
        <w:rPr>
          <w:rFonts w:asciiTheme="majorBidi" w:hAnsiTheme="majorBidi" w:cstheme="majorBidi"/>
          <w:sz w:val="24"/>
          <w:szCs w:val="24"/>
        </w:rPr>
        <w:t>rules</w:t>
      </w:r>
      <w:proofErr w:type="spellEnd"/>
      <w:r w:rsidRPr="00930E32">
        <w:rPr>
          <w:rFonts w:asciiTheme="majorBidi" w:hAnsiTheme="majorBidi" w:cstheme="majorBidi"/>
          <w:sz w:val="24"/>
          <w:szCs w:val="24"/>
        </w:rPr>
        <w:t xml:space="preserve"> and </w:t>
      </w:r>
      <w:proofErr w:type="spellStart"/>
      <w:r w:rsidRPr="00930E32">
        <w:rPr>
          <w:rFonts w:asciiTheme="majorBidi" w:hAnsiTheme="majorBidi" w:cstheme="majorBidi"/>
          <w:sz w:val="24"/>
          <w:szCs w:val="24"/>
        </w:rPr>
        <w:t>punishing</w:t>
      </w:r>
      <w:proofErr w:type="spellEnd"/>
      <w:r w:rsidRPr="00930E32">
        <w:rPr>
          <w:rFonts w:asciiTheme="majorBidi" w:hAnsiTheme="majorBidi" w:cstheme="majorBidi"/>
          <w:sz w:val="24"/>
          <w:szCs w:val="24"/>
        </w:rPr>
        <w:t xml:space="preserve"> </w:t>
      </w:r>
      <w:proofErr w:type="spellStart"/>
      <w:r w:rsidRPr="00930E32">
        <w:rPr>
          <w:rFonts w:asciiTheme="majorBidi" w:hAnsiTheme="majorBidi" w:cstheme="majorBidi"/>
          <w:sz w:val="24"/>
          <w:szCs w:val="24"/>
        </w:rPr>
        <w:t>offenders</w:t>
      </w:r>
      <w:proofErr w:type="spellEnd"/>
      <w:r w:rsidRPr="00930E32">
        <w:rPr>
          <w:rFonts w:asciiTheme="majorBidi" w:hAnsiTheme="majorBidi" w:cstheme="majorBidi"/>
          <w:sz w:val="24"/>
          <w:szCs w:val="24"/>
        </w:rPr>
        <w:t xml:space="preserve">. </w:t>
      </w:r>
      <w:proofErr w:type="spellStart"/>
      <w:r w:rsidRPr="00930E32">
        <w:rPr>
          <w:rFonts w:asciiTheme="majorBidi" w:hAnsiTheme="majorBidi" w:cstheme="majorBidi"/>
          <w:sz w:val="24"/>
          <w:szCs w:val="24"/>
        </w:rPr>
        <w:t>Given</w:t>
      </w:r>
      <w:proofErr w:type="spellEnd"/>
      <w:r w:rsidRPr="00930E32">
        <w:rPr>
          <w:rFonts w:asciiTheme="majorBidi" w:hAnsiTheme="majorBidi" w:cstheme="majorBidi"/>
          <w:sz w:val="24"/>
          <w:szCs w:val="24"/>
        </w:rPr>
        <w:t xml:space="preserve"> the </w:t>
      </w:r>
      <w:proofErr w:type="spellStart"/>
      <w:r w:rsidRPr="00930E32">
        <w:rPr>
          <w:rFonts w:asciiTheme="majorBidi" w:hAnsiTheme="majorBidi" w:cstheme="majorBidi"/>
          <w:sz w:val="24"/>
          <w:szCs w:val="24"/>
        </w:rPr>
        <w:t>progress</w:t>
      </w:r>
      <w:proofErr w:type="spellEnd"/>
      <w:r w:rsidRPr="00930E32">
        <w:rPr>
          <w:rFonts w:asciiTheme="majorBidi" w:hAnsiTheme="majorBidi" w:cstheme="majorBidi"/>
          <w:sz w:val="24"/>
          <w:szCs w:val="24"/>
        </w:rPr>
        <w:t xml:space="preserve"> of </w:t>
      </w:r>
      <w:proofErr w:type="spellStart"/>
      <w:r w:rsidRPr="00930E32">
        <w:rPr>
          <w:rFonts w:asciiTheme="majorBidi" w:hAnsiTheme="majorBidi" w:cstheme="majorBidi"/>
          <w:sz w:val="24"/>
          <w:szCs w:val="24"/>
        </w:rPr>
        <w:t>artificial</w:t>
      </w:r>
      <w:proofErr w:type="spellEnd"/>
      <w:r w:rsidRPr="00930E32">
        <w:rPr>
          <w:rFonts w:asciiTheme="majorBidi" w:hAnsiTheme="majorBidi" w:cstheme="majorBidi"/>
          <w:sz w:val="24"/>
          <w:szCs w:val="24"/>
        </w:rPr>
        <w:t xml:space="preserve"> intelligence, </w:t>
      </w:r>
      <w:proofErr w:type="spellStart"/>
      <w:r w:rsidRPr="00930E32">
        <w:rPr>
          <w:rFonts w:asciiTheme="majorBidi" w:hAnsiTheme="majorBidi" w:cstheme="majorBidi"/>
          <w:sz w:val="24"/>
          <w:szCs w:val="24"/>
        </w:rPr>
        <w:t>it</w:t>
      </w:r>
      <w:proofErr w:type="spellEnd"/>
      <w:r w:rsidRPr="00930E32">
        <w:rPr>
          <w:rFonts w:asciiTheme="majorBidi" w:hAnsiTheme="majorBidi" w:cstheme="majorBidi"/>
          <w:sz w:val="24"/>
          <w:szCs w:val="24"/>
        </w:rPr>
        <w:t xml:space="preserve"> </w:t>
      </w:r>
      <w:proofErr w:type="spellStart"/>
      <w:r w:rsidRPr="00930E32">
        <w:rPr>
          <w:rFonts w:asciiTheme="majorBidi" w:hAnsiTheme="majorBidi" w:cstheme="majorBidi"/>
          <w:sz w:val="24"/>
          <w:szCs w:val="24"/>
        </w:rPr>
        <w:t>is</w:t>
      </w:r>
      <w:proofErr w:type="spellEnd"/>
      <w:r w:rsidRPr="00930E32">
        <w:rPr>
          <w:rFonts w:asciiTheme="majorBidi" w:hAnsiTheme="majorBidi" w:cstheme="majorBidi"/>
          <w:sz w:val="24"/>
          <w:szCs w:val="24"/>
        </w:rPr>
        <w:t xml:space="preserve"> </w:t>
      </w:r>
      <w:proofErr w:type="spellStart"/>
      <w:r w:rsidRPr="00930E32">
        <w:rPr>
          <w:rFonts w:asciiTheme="majorBidi" w:hAnsiTheme="majorBidi" w:cstheme="majorBidi"/>
          <w:sz w:val="24"/>
          <w:szCs w:val="24"/>
        </w:rPr>
        <w:t>also</w:t>
      </w:r>
      <w:proofErr w:type="spellEnd"/>
      <w:r w:rsidRPr="00930E32">
        <w:rPr>
          <w:rFonts w:asciiTheme="majorBidi" w:hAnsiTheme="majorBidi" w:cstheme="majorBidi"/>
          <w:sz w:val="24"/>
          <w:szCs w:val="24"/>
        </w:rPr>
        <w:t xml:space="preserve"> important for Côte d'Ivoire to </w:t>
      </w:r>
      <w:proofErr w:type="spellStart"/>
      <w:r w:rsidRPr="00930E32">
        <w:rPr>
          <w:rFonts w:asciiTheme="majorBidi" w:hAnsiTheme="majorBidi" w:cstheme="majorBidi"/>
          <w:sz w:val="24"/>
          <w:szCs w:val="24"/>
        </w:rPr>
        <w:t>equip</w:t>
      </w:r>
      <w:proofErr w:type="spellEnd"/>
      <w:r w:rsidRPr="00930E32">
        <w:rPr>
          <w:rFonts w:asciiTheme="majorBidi" w:hAnsiTheme="majorBidi" w:cstheme="majorBidi"/>
          <w:sz w:val="24"/>
          <w:szCs w:val="24"/>
        </w:rPr>
        <w:t xml:space="preserve"> </w:t>
      </w:r>
      <w:proofErr w:type="spellStart"/>
      <w:r w:rsidRPr="00930E32">
        <w:rPr>
          <w:rFonts w:asciiTheme="majorBidi" w:hAnsiTheme="majorBidi" w:cstheme="majorBidi"/>
          <w:sz w:val="24"/>
          <w:szCs w:val="24"/>
        </w:rPr>
        <w:t>itself</w:t>
      </w:r>
      <w:proofErr w:type="spellEnd"/>
      <w:r w:rsidRPr="00930E32">
        <w:rPr>
          <w:rFonts w:asciiTheme="majorBidi" w:hAnsiTheme="majorBidi" w:cstheme="majorBidi"/>
          <w:sz w:val="24"/>
          <w:szCs w:val="24"/>
        </w:rPr>
        <w:t xml:space="preserve"> </w:t>
      </w:r>
      <w:proofErr w:type="spellStart"/>
      <w:r w:rsidRPr="00930E32">
        <w:rPr>
          <w:rFonts w:asciiTheme="majorBidi" w:hAnsiTheme="majorBidi" w:cstheme="majorBidi"/>
          <w:sz w:val="24"/>
          <w:szCs w:val="24"/>
        </w:rPr>
        <w:t>with</w:t>
      </w:r>
      <w:proofErr w:type="spellEnd"/>
      <w:r w:rsidRPr="00930E32">
        <w:rPr>
          <w:rFonts w:asciiTheme="majorBidi" w:hAnsiTheme="majorBidi" w:cstheme="majorBidi"/>
          <w:sz w:val="24"/>
          <w:szCs w:val="24"/>
        </w:rPr>
        <w:t xml:space="preserve"> </w:t>
      </w:r>
      <w:proofErr w:type="spellStart"/>
      <w:r w:rsidRPr="00930E32">
        <w:rPr>
          <w:rFonts w:asciiTheme="majorBidi" w:hAnsiTheme="majorBidi" w:cstheme="majorBidi"/>
          <w:sz w:val="24"/>
          <w:szCs w:val="24"/>
        </w:rPr>
        <w:t>regulations</w:t>
      </w:r>
      <w:proofErr w:type="spellEnd"/>
      <w:r w:rsidRPr="00930E32">
        <w:rPr>
          <w:rFonts w:asciiTheme="majorBidi" w:hAnsiTheme="majorBidi" w:cstheme="majorBidi"/>
          <w:sz w:val="24"/>
          <w:szCs w:val="24"/>
        </w:rPr>
        <w:t xml:space="preserve"> </w:t>
      </w:r>
      <w:proofErr w:type="spellStart"/>
      <w:r w:rsidRPr="00930E32">
        <w:rPr>
          <w:rFonts w:asciiTheme="majorBidi" w:hAnsiTheme="majorBidi" w:cstheme="majorBidi"/>
          <w:sz w:val="24"/>
          <w:szCs w:val="24"/>
        </w:rPr>
        <w:t>adapted</w:t>
      </w:r>
      <w:proofErr w:type="spellEnd"/>
      <w:r w:rsidRPr="00930E32">
        <w:rPr>
          <w:rFonts w:asciiTheme="majorBidi" w:hAnsiTheme="majorBidi" w:cstheme="majorBidi"/>
          <w:sz w:val="24"/>
          <w:szCs w:val="24"/>
        </w:rPr>
        <w:t xml:space="preserve"> to </w:t>
      </w:r>
      <w:proofErr w:type="spellStart"/>
      <w:r w:rsidRPr="00930E32">
        <w:rPr>
          <w:rFonts w:asciiTheme="majorBidi" w:hAnsiTheme="majorBidi" w:cstheme="majorBidi"/>
          <w:sz w:val="24"/>
          <w:szCs w:val="24"/>
        </w:rPr>
        <w:t>technological</w:t>
      </w:r>
      <w:proofErr w:type="spellEnd"/>
      <w:r w:rsidRPr="00930E32">
        <w:rPr>
          <w:rFonts w:asciiTheme="majorBidi" w:hAnsiTheme="majorBidi" w:cstheme="majorBidi"/>
          <w:sz w:val="24"/>
          <w:szCs w:val="24"/>
        </w:rPr>
        <w:t xml:space="preserve"> innovation</w:t>
      </w:r>
      <w:r w:rsidR="005313E7">
        <w:rPr>
          <w:rFonts w:asciiTheme="majorBidi" w:hAnsiTheme="majorBidi" w:cstheme="majorBidi"/>
          <w:sz w:val="24"/>
          <w:szCs w:val="24"/>
        </w:rPr>
        <w:t xml:space="preserve">, </w:t>
      </w:r>
      <w:r w:rsidR="005313E7" w:rsidRPr="005313E7">
        <w:rPr>
          <w:rFonts w:asciiTheme="majorBidi" w:hAnsiTheme="majorBidi" w:cstheme="majorBidi"/>
          <w:sz w:val="24"/>
          <w:szCs w:val="24"/>
        </w:rPr>
        <w:t xml:space="preserve">to </w:t>
      </w:r>
      <w:proofErr w:type="spellStart"/>
      <w:r w:rsidR="005313E7" w:rsidRPr="005313E7">
        <w:rPr>
          <w:rFonts w:asciiTheme="majorBidi" w:hAnsiTheme="majorBidi" w:cstheme="majorBidi"/>
          <w:sz w:val="24"/>
          <w:szCs w:val="24"/>
        </w:rPr>
        <w:t>develop</w:t>
      </w:r>
      <w:proofErr w:type="spellEnd"/>
      <w:r w:rsidR="005313E7" w:rsidRPr="005313E7">
        <w:rPr>
          <w:rFonts w:asciiTheme="majorBidi" w:hAnsiTheme="majorBidi" w:cstheme="majorBidi"/>
          <w:sz w:val="24"/>
          <w:szCs w:val="24"/>
        </w:rPr>
        <w:t xml:space="preserve"> more </w:t>
      </w:r>
      <w:proofErr w:type="spellStart"/>
      <w:r w:rsidR="005313E7" w:rsidRPr="005313E7">
        <w:rPr>
          <w:rFonts w:asciiTheme="majorBidi" w:hAnsiTheme="majorBidi" w:cstheme="majorBidi"/>
          <w:sz w:val="24"/>
          <w:szCs w:val="24"/>
        </w:rPr>
        <w:t>specialities</w:t>
      </w:r>
      <w:proofErr w:type="spellEnd"/>
      <w:r w:rsidR="005313E7" w:rsidRPr="005313E7">
        <w:rPr>
          <w:rFonts w:asciiTheme="majorBidi" w:hAnsiTheme="majorBidi" w:cstheme="majorBidi"/>
          <w:sz w:val="24"/>
          <w:szCs w:val="24"/>
        </w:rPr>
        <w:t xml:space="preserve"> in </w:t>
      </w:r>
      <w:proofErr w:type="spellStart"/>
      <w:r w:rsidR="005313E7" w:rsidRPr="005313E7">
        <w:rPr>
          <w:rFonts w:asciiTheme="majorBidi" w:hAnsiTheme="majorBidi" w:cstheme="majorBidi"/>
          <w:sz w:val="24"/>
          <w:szCs w:val="24"/>
        </w:rPr>
        <w:t>technological</w:t>
      </w:r>
      <w:proofErr w:type="spellEnd"/>
      <w:r w:rsidR="005313E7" w:rsidRPr="005313E7">
        <w:rPr>
          <w:rFonts w:asciiTheme="majorBidi" w:hAnsiTheme="majorBidi" w:cstheme="majorBidi"/>
          <w:sz w:val="24"/>
          <w:szCs w:val="24"/>
        </w:rPr>
        <w:t xml:space="preserve"> </w:t>
      </w:r>
      <w:proofErr w:type="spellStart"/>
      <w:r w:rsidR="005313E7" w:rsidRPr="005313E7">
        <w:rPr>
          <w:rFonts w:asciiTheme="majorBidi" w:hAnsiTheme="majorBidi" w:cstheme="majorBidi"/>
          <w:sz w:val="24"/>
          <w:szCs w:val="24"/>
        </w:rPr>
        <w:t>fields</w:t>
      </w:r>
      <w:proofErr w:type="spellEnd"/>
      <w:r w:rsidR="005313E7" w:rsidRPr="005313E7">
        <w:rPr>
          <w:rFonts w:asciiTheme="majorBidi" w:hAnsiTheme="majorBidi" w:cstheme="majorBidi"/>
          <w:sz w:val="24"/>
          <w:szCs w:val="24"/>
        </w:rPr>
        <w:t xml:space="preserve"> and to encourage </w:t>
      </w:r>
      <w:proofErr w:type="spellStart"/>
      <w:r w:rsidR="005313E7" w:rsidRPr="005313E7">
        <w:rPr>
          <w:rFonts w:asciiTheme="majorBidi" w:hAnsiTheme="majorBidi" w:cstheme="majorBidi"/>
          <w:sz w:val="24"/>
          <w:szCs w:val="24"/>
        </w:rPr>
        <w:t>young</w:t>
      </w:r>
      <w:proofErr w:type="spellEnd"/>
      <w:r w:rsidR="005313E7" w:rsidRPr="005313E7">
        <w:rPr>
          <w:rFonts w:asciiTheme="majorBidi" w:hAnsiTheme="majorBidi" w:cstheme="majorBidi"/>
          <w:sz w:val="24"/>
          <w:szCs w:val="24"/>
        </w:rPr>
        <w:t xml:space="preserve"> people to </w:t>
      </w:r>
      <w:proofErr w:type="spellStart"/>
      <w:r w:rsidR="005313E7" w:rsidRPr="005313E7">
        <w:rPr>
          <w:rFonts w:asciiTheme="majorBidi" w:hAnsiTheme="majorBidi" w:cstheme="majorBidi"/>
          <w:sz w:val="24"/>
          <w:szCs w:val="24"/>
        </w:rPr>
        <w:t>take</w:t>
      </w:r>
      <w:proofErr w:type="spellEnd"/>
      <w:r w:rsidR="005313E7" w:rsidRPr="005313E7">
        <w:rPr>
          <w:rFonts w:asciiTheme="majorBidi" w:hAnsiTheme="majorBidi" w:cstheme="majorBidi"/>
          <w:sz w:val="24"/>
          <w:szCs w:val="24"/>
        </w:rPr>
        <w:t xml:space="preserve"> an </w:t>
      </w:r>
      <w:proofErr w:type="spellStart"/>
      <w:r w:rsidR="005313E7" w:rsidRPr="005313E7">
        <w:rPr>
          <w:rFonts w:asciiTheme="majorBidi" w:hAnsiTheme="majorBidi" w:cstheme="majorBidi"/>
          <w:sz w:val="24"/>
          <w:szCs w:val="24"/>
        </w:rPr>
        <w:t>interest</w:t>
      </w:r>
      <w:proofErr w:type="spellEnd"/>
      <w:r w:rsidRPr="00930E32">
        <w:rPr>
          <w:rFonts w:asciiTheme="majorBidi" w:hAnsiTheme="majorBidi" w:cstheme="majorBidi"/>
          <w:sz w:val="24"/>
          <w:szCs w:val="24"/>
        </w:rPr>
        <w:t xml:space="preserve">. </w:t>
      </w:r>
      <w:proofErr w:type="spellStart"/>
      <w:r w:rsidRPr="00930E32">
        <w:rPr>
          <w:rFonts w:asciiTheme="majorBidi" w:hAnsiTheme="majorBidi" w:cstheme="majorBidi"/>
          <w:sz w:val="24"/>
          <w:szCs w:val="24"/>
        </w:rPr>
        <w:t>Lastly</w:t>
      </w:r>
      <w:proofErr w:type="spellEnd"/>
      <w:r w:rsidRPr="00930E32">
        <w:rPr>
          <w:rFonts w:asciiTheme="majorBidi" w:hAnsiTheme="majorBidi" w:cstheme="majorBidi"/>
          <w:sz w:val="24"/>
          <w:szCs w:val="24"/>
        </w:rPr>
        <w:t xml:space="preserve">, </w:t>
      </w:r>
      <w:proofErr w:type="spellStart"/>
      <w:r w:rsidRPr="00930E32">
        <w:rPr>
          <w:rFonts w:asciiTheme="majorBidi" w:hAnsiTheme="majorBidi" w:cstheme="majorBidi"/>
          <w:sz w:val="24"/>
          <w:szCs w:val="24"/>
        </w:rPr>
        <w:t>it</w:t>
      </w:r>
      <w:proofErr w:type="spellEnd"/>
      <w:r w:rsidRPr="00930E32">
        <w:rPr>
          <w:rFonts w:asciiTheme="majorBidi" w:hAnsiTheme="majorBidi" w:cstheme="majorBidi"/>
          <w:sz w:val="24"/>
          <w:szCs w:val="24"/>
        </w:rPr>
        <w:t xml:space="preserve"> </w:t>
      </w:r>
      <w:proofErr w:type="spellStart"/>
      <w:r w:rsidRPr="00930E32">
        <w:rPr>
          <w:rFonts w:asciiTheme="majorBidi" w:hAnsiTheme="majorBidi" w:cstheme="majorBidi"/>
          <w:sz w:val="24"/>
          <w:szCs w:val="24"/>
        </w:rPr>
        <w:t>seems</w:t>
      </w:r>
      <w:proofErr w:type="spellEnd"/>
      <w:r w:rsidRPr="00930E32">
        <w:rPr>
          <w:rFonts w:asciiTheme="majorBidi" w:hAnsiTheme="majorBidi" w:cstheme="majorBidi"/>
          <w:sz w:val="24"/>
          <w:szCs w:val="24"/>
        </w:rPr>
        <w:t xml:space="preserve"> </w:t>
      </w:r>
      <w:proofErr w:type="spellStart"/>
      <w:r w:rsidRPr="00930E32">
        <w:rPr>
          <w:rFonts w:asciiTheme="majorBidi" w:hAnsiTheme="majorBidi" w:cstheme="majorBidi"/>
          <w:sz w:val="24"/>
          <w:szCs w:val="24"/>
        </w:rPr>
        <w:t>undeniable</w:t>
      </w:r>
      <w:proofErr w:type="spellEnd"/>
      <w:r w:rsidRPr="00930E32">
        <w:rPr>
          <w:rFonts w:asciiTheme="majorBidi" w:hAnsiTheme="majorBidi" w:cstheme="majorBidi"/>
          <w:sz w:val="24"/>
          <w:szCs w:val="24"/>
        </w:rPr>
        <w:t xml:space="preserve"> </w:t>
      </w:r>
      <w:proofErr w:type="spellStart"/>
      <w:r w:rsidRPr="00930E32">
        <w:rPr>
          <w:rFonts w:asciiTheme="majorBidi" w:hAnsiTheme="majorBidi" w:cstheme="majorBidi"/>
          <w:sz w:val="24"/>
          <w:szCs w:val="24"/>
        </w:rPr>
        <w:t>that</w:t>
      </w:r>
      <w:proofErr w:type="spellEnd"/>
      <w:r w:rsidRPr="00930E32">
        <w:rPr>
          <w:rFonts w:asciiTheme="majorBidi" w:hAnsiTheme="majorBidi" w:cstheme="majorBidi"/>
          <w:sz w:val="24"/>
          <w:szCs w:val="24"/>
        </w:rPr>
        <w:t xml:space="preserve"> the </w:t>
      </w:r>
      <w:proofErr w:type="spellStart"/>
      <w:r w:rsidRPr="00930E32">
        <w:rPr>
          <w:rFonts w:asciiTheme="majorBidi" w:hAnsiTheme="majorBidi" w:cstheme="majorBidi"/>
          <w:sz w:val="24"/>
          <w:szCs w:val="24"/>
        </w:rPr>
        <w:t>authorities</w:t>
      </w:r>
      <w:proofErr w:type="spellEnd"/>
      <w:r w:rsidRPr="00930E32">
        <w:rPr>
          <w:rFonts w:asciiTheme="majorBidi" w:hAnsiTheme="majorBidi" w:cstheme="majorBidi"/>
          <w:sz w:val="24"/>
          <w:szCs w:val="24"/>
        </w:rPr>
        <w:t xml:space="preserve"> </w:t>
      </w:r>
      <w:proofErr w:type="spellStart"/>
      <w:r w:rsidRPr="00930E32">
        <w:rPr>
          <w:rFonts w:asciiTheme="majorBidi" w:hAnsiTheme="majorBidi" w:cstheme="majorBidi"/>
          <w:sz w:val="24"/>
          <w:szCs w:val="24"/>
        </w:rPr>
        <w:t>should</w:t>
      </w:r>
      <w:proofErr w:type="spellEnd"/>
      <w:r w:rsidRPr="00930E32">
        <w:rPr>
          <w:rFonts w:asciiTheme="majorBidi" w:hAnsiTheme="majorBidi" w:cstheme="majorBidi"/>
          <w:sz w:val="24"/>
          <w:szCs w:val="24"/>
        </w:rPr>
        <w:t xml:space="preserve"> </w:t>
      </w:r>
      <w:proofErr w:type="spellStart"/>
      <w:r w:rsidRPr="00930E32">
        <w:rPr>
          <w:rFonts w:asciiTheme="majorBidi" w:hAnsiTheme="majorBidi" w:cstheme="majorBidi"/>
          <w:sz w:val="24"/>
          <w:szCs w:val="24"/>
        </w:rPr>
        <w:t>work</w:t>
      </w:r>
      <w:proofErr w:type="spellEnd"/>
      <w:r w:rsidRPr="00930E32">
        <w:rPr>
          <w:rFonts w:asciiTheme="majorBidi" w:hAnsiTheme="majorBidi" w:cstheme="majorBidi"/>
          <w:sz w:val="24"/>
          <w:szCs w:val="24"/>
        </w:rPr>
        <w:t xml:space="preserve"> to </w:t>
      </w:r>
      <w:proofErr w:type="spellStart"/>
      <w:r w:rsidRPr="00930E32">
        <w:rPr>
          <w:rFonts w:asciiTheme="majorBidi" w:hAnsiTheme="majorBidi" w:cstheme="majorBidi"/>
          <w:sz w:val="24"/>
          <w:szCs w:val="24"/>
        </w:rPr>
        <w:t>ease</w:t>
      </w:r>
      <w:proofErr w:type="spellEnd"/>
      <w:r w:rsidRPr="00930E32">
        <w:rPr>
          <w:rFonts w:asciiTheme="majorBidi" w:hAnsiTheme="majorBidi" w:cstheme="majorBidi"/>
          <w:sz w:val="24"/>
          <w:szCs w:val="24"/>
        </w:rPr>
        <w:t xml:space="preserve"> the </w:t>
      </w:r>
      <w:proofErr w:type="spellStart"/>
      <w:r w:rsidRPr="00930E32">
        <w:rPr>
          <w:rFonts w:asciiTheme="majorBidi" w:hAnsiTheme="majorBidi" w:cstheme="majorBidi"/>
          <w:sz w:val="24"/>
          <w:szCs w:val="24"/>
        </w:rPr>
        <w:t>electoral</w:t>
      </w:r>
      <w:proofErr w:type="spellEnd"/>
      <w:r w:rsidRPr="00930E32">
        <w:rPr>
          <w:rFonts w:asciiTheme="majorBidi" w:hAnsiTheme="majorBidi" w:cstheme="majorBidi"/>
          <w:sz w:val="24"/>
          <w:szCs w:val="24"/>
        </w:rPr>
        <w:t xml:space="preserve"> </w:t>
      </w:r>
      <w:proofErr w:type="spellStart"/>
      <w:r w:rsidRPr="00930E32">
        <w:rPr>
          <w:rFonts w:asciiTheme="majorBidi" w:hAnsiTheme="majorBidi" w:cstheme="majorBidi"/>
          <w:sz w:val="24"/>
          <w:szCs w:val="24"/>
        </w:rPr>
        <w:t>climate</w:t>
      </w:r>
      <w:proofErr w:type="spellEnd"/>
      <w:r w:rsidRPr="00930E32">
        <w:rPr>
          <w:rFonts w:asciiTheme="majorBidi" w:hAnsiTheme="majorBidi" w:cstheme="majorBidi"/>
          <w:sz w:val="24"/>
          <w:szCs w:val="24"/>
        </w:rPr>
        <w:t xml:space="preserve"> by </w:t>
      </w:r>
      <w:proofErr w:type="spellStart"/>
      <w:r w:rsidRPr="00930E32">
        <w:rPr>
          <w:rFonts w:asciiTheme="majorBidi" w:hAnsiTheme="majorBidi" w:cstheme="majorBidi"/>
          <w:sz w:val="24"/>
          <w:szCs w:val="24"/>
        </w:rPr>
        <w:t>raising</w:t>
      </w:r>
      <w:proofErr w:type="spellEnd"/>
      <w:r w:rsidRPr="00930E32">
        <w:rPr>
          <w:rFonts w:asciiTheme="majorBidi" w:hAnsiTheme="majorBidi" w:cstheme="majorBidi"/>
          <w:sz w:val="24"/>
          <w:szCs w:val="24"/>
        </w:rPr>
        <w:t xml:space="preserve"> </w:t>
      </w:r>
      <w:proofErr w:type="spellStart"/>
      <w:r w:rsidRPr="00930E32">
        <w:rPr>
          <w:rFonts w:asciiTheme="majorBidi" w:hAnsiTheme="majorBidi" w:cstheme="majorBidi"/>
          <w:sz w:val="24"/>
          <w:szCs w:val="24"/>
        </w:rPr>
        <w:t>awareness</w:t>
      </w:r>
      <w:proofErr w:type="spellEnd"/>
      <w:r w:rsidRPr="00930E32">
        <w:rPr>
          <w:rFonts w:asciiTheme="majorBidi" w:hAnsiTheme="majorBidi" w:cstheme="majorBidi"/>
          <w:sz w:val="24"/>
          <w:szCs w:val="24"/>
        </w:rPr>
        <w:t xml:space="preserve"> of the </w:t>
      </w:r>
      <w:proofErr w:type="spellStart"/>
      <w:r w:rsidRPr="00930E32">
        <w:rPr>
          <w:rFonts w:asciiTheme="majorBidi" w:hAnsiTheme="majorBidi" w:cstheme="majorBidi"/>
          <w:sz w:val="24"/>
          <w:szCs w:val="24"/>
        </w:rPr>
        <w:t>need</w:t>
      </w:r>
      <w:proofErr w:type="spellEnd"/>
      <w:r w:rsidRPr="00930E32">
        <w:rPr>
          <w:rFonts w:asciiTheme="majorBidi" w:hAnsiTheme="majorBidi" w:cstheme="majorBidi"/>
          <w:sz w:val="24"/>
          <w:szCs w:val="24"/>
        </w:rPr>
        <w:t xml:space="preserve"> for </w:t>
      </w:r>
      <w:proofErr w:type="spellStart"/>
      <w:r w:rsidRPr="00930E32">
        <w:rPr>
          <w:rFonts w:asciiTheme="majorBidi" w:hAnsiTheme="majorBidi" w:cstheme="majorBidi"/>
          <w:sz w:val="24"/>
          <w:szCs w:val="24"/>
        </w:rPr>
        <w:t>peace</w:t>
      </w:r>
      <w:proofErr w:type="spellEnd"/>
      <w:r w:rsidRPr="00930E32">
        <w:rPr>
          <w:rFonts w:asciiTheme="majorBidi" w:hAnsiTheme="majorBidi" w:cstheme="majorBidi"/>
          <w:sz w:val="24"/>
          <w:szCs w:val="24"/>
        </w:rPr>
        <w:t xml:space="preserve"> and respect for the </w:t>
      </w:r>
      <w:proofErr w:type="spellStart"/>
      <w:r w:rsidRPr="00930E32">
        <w:rPr>
          <w:rFonts w:asciiTheme="majorBidi" w:hAnsiTheme="majorBidi" w:cstheme="majorBidi"/>
          <w:sz w:val="24"/>
          <w:szCs w:val="24"/>
        </w:rPr>
        <w:t>laws</w:t>
      </w:r>
      <w:proofErr w:type="spellEnd"/>
      <w:r w:rsidRPr="00930E32">
        <w:rPr>
          <w:rFonts w:asciiTheme="majorBidi" w:hAnsiTheme="majorBidi" w:cstheme="majorBidi"/>
          <w:sz w:val="24"/>
          <w:szCs w:val="24"/>
        </w:rPr>
        <w:t xml:space="preserve"> in force.</w:t>
      </w:r>
    </w:p>
    <w:p w14:paraId="7258A8F8" w14:textId="77777777" w:rsidR="005F38C5" w:rsidRDefault="005F38C5" w:rsidP="00E871CA">
      <w:pPr>
        <w:spacing w:line="360" w:lineRule="auto"/>
        <w:jc w:val="both"/>
        <w:rPr>
          <w:rFonts w:asciiTheme="majorBidi" w:hAnsiTheme="majorBidi" w:cstheme="majorBidi"/>
          <w:sz w:val="24"/>
          <w:szCs w:val="24"/>
        </w:rPr>
      </w:pPr>
    </w:p>
    <w:p w14:paraId="083D2B29" w14:textId="77777777" w:rsidR="001209AC" w:rsidRDefault="001209AC" w:rsidP="00E871CA">
      <w:pPr>
        <w:spacing w:line="360" w:lineRule="auto"/>
        <w:jc w:val="both"/>
        <w:rPr>
          <w:rFonts w:asciiTheme="majorBidi" w:hAnsiTheme="majorBidi" w:cstheme="majorBidi"/>
          <w:sz w:val="24"/>
          <w:szCs w:val="24"/>
          <w:lang w:val="en-US"/>
        </w:rPr>
      </w:pPr>
    </w:p>
    <w:p w14:paraId="7413DA4F" w14:textId="77777777" w:rsidR="001209AC" w:rsidRDefault="001209AC" w:rsidP="00E871CA">
      <w:pPr>
        <w:spacing w:line="360" w:lineRule="auto"/>
        <w:jc w:val="both"/>
        <w:rPr>
          <w:rFonts w:asciiTheme="majorBidi" w:hAnsiTheme="majorBidi" w:cstheme="majorBidi"/>
          <w:sz w:val="24"/>
          <w:szCs w:val="24"/>
          <w:lang w:val="en-US"/>
        </w:rPr>
      </w:pPr>
    </w:p>
    <w:p w14:paraId="1267CFC7" w14:textId="77777777" w:rsidR="001209AC" w:rsidRDefault="001209AC" w:rsidP="00E871CA">
      <w:pPr>
        <w:spacing w:line="360" w:lineRule="auto"/>
        <w:jc w:val="both"/>
        <w:rPr>
          <w:rFonts w:asciiTheme="majorBidi" w:hAnsiTheme="majorBidi" w:cstheme="majorBidi"/>
          <w:sz w:val="24"/>
          <w:szCs w:val="24"/>
          <w:lang w:val="en-US"/>
        </w:rPr>
      </w:pPr>
    </w:p>
    <w:p w14:paraId="521F4A32" w14:textId="77777777" w:rsidR="001209AC" w:rsidRDefault="001209AC" w:rsidP="00E871CA">
      <w:pPr>
        <w:spacing w:line="360" w:lineRule="auto"/>
        <w:jc w:val="both"/>
        <w:rPr>
          <w:rFonts w:asciiTheme="majorBidi" w:hAnsiTheme="majorBidi" w:cstheme="majorBidi"/>
          <w:sz w:val="24"/>
          <w:szCs w:val="24"/>
          <w:lang w:val="en-US"/>
        </w:rPr>
      </w:pPr>
    </w:p>
    <w:p w14:paraId="3F8BF75B" w14:textId="77777777" w:rsidR="001209AC" w:rsidRDefault="001209AC" w:rsidP="00E871CA">
      <w:pPr>
        <w:spacing w:line="360" w:lineRule="auto"/>
        <w:jc w:val="both"/>
        <w:rPr>
          <w:rFonts w:asciiTheme="majorBidi" w:hAnsiTheme="majorBidi" w:cstheme="majorBidi"/>
          <w:sz w:val="24"/>
          <w:szCs w:val="24"/>
          <w:lang w:val="en-US"/>
        </w:rPr>
      </w:pPr>
    </w:p>
    <w:p w14:paraId="65C3E0BC" w14:textId="77777777" w:rsidR="001209AC" w:rsidRDefault="001209AC" w:rsidP="00E871CA">
      <w:pPr>
        <w:spacing w:line="360" w:lineRule="auto"/>
        <w:jc w:val="both"/>
        <w:rPr>
          <w:rFonts w:asciiTheme="majorBidi" w:hAnsiTheme="majorBidi" w:cstheme="majorBidi"/>
          <w:sz w:val="24"/>
          <w:szCs w:val="24"/>
          <w:lang w:val="en-US"/>
        </w:rPr>
      </w:pPr>
    </w:p>
    <w:p w14:paraId="338C5870" w14:textId="77777777" w:rsidR="001209AC" w:rsidRDefault="001209AC" w:rsidP="00E871CA">
      <w:pPr>
        <w:spacing w:line="360" w:lineRule="auto"/>
        <w:jc w:val="both"/>
        <w:rPr>
          <w:rFonts w:asciiTheme="majorBidi" w:hAnsiTheme="majorBidi" w:cstheme="majorBidi"/>
          <w:sz w:val="24"/>
          <w:szCs w:val="24"/>
          <w:lang w:val="en-US"/>
        </w:rPr>
      </w:pPr>
    </w:p>
    <w:p w14:paraId="195EFB9D" w14:textId="77777777" w:rsidR="001209AC" w:rsidRDefault="001209AC" w:rsidP="00E871CA">
      <w:pPr>
        <w:spacing w:line="360" w:lineRule="auto"/>
        <w:jc w:val="both"/>
        <w:rPr>
          <w:rFonts w:asciiTheme="majorBidi" w:hAnsiTheme="majorBidi" w:cstheme="majorBidi"/>
          <w:sz w:val="24"/>
          <w:szCs w:val="24"/>
          <w:lang w:val="en-US"/>
        </w:rPr>
      </w:pPr>
    </w:p>
    <w:p w14:paraId="2A233D1B" w14:textId="77777777" w:rsidR="001209AC" w:rsidRDefault="001209AC" w:rsidP="00E871CA">
      <w:pPr>
        <w:spacing w:line="360" w:lineRule="auto"/>
        <w:jc w:val="both"/>
        <w:rPr>
          <w:rFonts w:asciiTheme="majorBidi" w:hAnsiTheme="majorBidi" w:cstheme="majorBidi"/>
          <w:sz w:val="24"/>
          <w:szCs w:val="24"/>
          <w:lang w:val="en-US"/>
        </w:rPr>
      </w:pPr>
    </w:p>
    <w:p w14:paraId="0BB36DBE" w14:textId="77777777" w:rsidR="001209AC" w:rsidRDefault="001209AC" w:rsidP="00E871CA">
      <w:pPr>
        <w:spacing w:line="360" w:lineRule="auto"/>
        <w:jc w:val="both"/>
        <w:rPr>
          <w:rFonts w:asciiTheme="majorBidi" w:hAnsiTheme="majorBidi" w:cstheme="majorBidi"/>
          <w:sz w:val="24"/>
          <w:szCs w:val="24"/>
          <w:lang w:val="en-US"/>
        </w:rPr>
      </w:pPr>
    </w:p>
    <w:p w14:paraId="1201B9A3" w14:textId="77777777" w:rsidR="001209AC" w:rsidRDefault="001209AC" w:rsidP="00E871CA">
      <w:pPr>
        <w:spacing w:line="360" w:lineRule="auto"/>
        <w:jc w:val="both"/>
        <w:rPr>
          <w:rFonts w:asciiTheme="majorBidi" w:hAnsiTheme="majorBidi" w:cstheme="majorBidi"/>
          <w:sz w:val="24"/>
          <w:szCs w:val="24"/>
          <w:lang w:val="en-US"/>
        </w:rPr>
      </w:pPr>
    </w:p>
    <w:p w14:paraId="1C545941" w14:textId="7D85D322" w:rsidR="00E871CA" w:rsidRPr="007C083C" w:rsidRDefault="00E871CA" w:rsidP="00E871CA">
      <w:pPr>
        <w:spacing w:line="360" w:lineRule="auto"/>
        <w:jc w:val="both"/>
        <w:rPr>
          <w:rFonts w:asciiTheme="majorBidi" w:hAnsiTheme="majorBidi" w:cstheme="majorBidi"/>
          <w:sz w:val="24"/>
          <w:szCs w:val="24"/>
          <w:lang w:val="en-US"/>
        </w:rPr>
      </w:pPr>
      <w:r w:rsidRPr="007C083C">
        <w:rPr>
          <w:rFonts w:asciiTheme="majorBidi" w:hAnsiTheme="majorBidi" w:cstheme="majorBidi"/>
          <w:sz w:val="24"/>
          <w:szCs w:val="24"/>
          <w:lang w:val="en-US"/>
        </w:rPr>
        <w:lastRenderedPageBreak/>
        <w:t>REFERENCES</w:t>
      </w:r>
    </w:p>
    <w:p w14:paraId="241C5073" w14:textId="2F5AFBF1" w:rsidR="007B1465" w:rsidRDefault="007B1465" w:rsidP="00E871CA">
      <w:pPr>
        <w:spacing w:line="360" w:lineRule="auto"/>
        <w:jc w:val="both"/>
        <w:rPr>
          <w:rFonts w:asciiTheme="majorBidi" w:hAnsiTheme="majorBidi" w:cstheme="majorBidi"/>
          <w:sz w:val="24"/>
          <w:szCs w:val="24"/>
        </w:rPr>
      </w:pPr>
      <w:proofErr w:type="spellStart"/>
      <w:r w:rsidRPr="002B26F2">
        <w:rPr>
          <w:rFonts w:asciiTheme="majorBidi" w:hAnsiTheme="majorBidi" w:cstheme="majorBidi"/>
          <w:sz w:val="24"/>
          <w:szCs w:val="24"/>
        </w:rPr>
        <w:t>Anokhin</w:t>
      </w:r>
      <w:proofErr w:type="spellEnd"/>
      <w:r w:rsidRPr="002B26F2">
        <w:rPr>
          <w:rFonts w:asciiTheme="majorBidi" w:hAnsiTheme="majorBidi" w:cstheme="majorBidi"/>
          <w:sz w:val="24"/>
          <w:szCs w:val="24"/>
        </w:rPr>
        <w:t xml:space="preserve">, S., </w:t>
      </w:r>
      <w:r>
        <w:rPr>
          <w:rFonts w:asciiTheme="majorBidi" w:hAnsiTheme="majorBidi" w:cstheme="majorBidi"/>
          <w:sz w:val="24"/>
          <w:szCs w:val="24"/>
        </w:rPr>
        <w:t>and</w:t>
      </w:r>
      <w:r w:rsidRPr="002B26F2">
        <w:rPr>
          <w:rFonts w:asciiTheme="majorBidi" w:hAnsiTheme="majorBidi" w:cstheme="majorBidi"/>
          <w:sz w:val="24"/>
          <w:szCs w:val="24"/>
        </w:rPr>
        <w:t xml:space="preserve"> Schulze, W. S. (2009). </w:t>
      </w:r>
      <w:r>
        <w:rPr>
          <w:rFonts w:asciiTheme="majorBidi" w:hAnsiTheme="majorBidi" w:cstheme="majorBidi"/>
          <w:sz w:val="24"/>
          <w:szCs w:val="24"/>
          <w:lang w:val="en-US"/>
        </w:rPr>
        <w:t>“</w:t>
      </w:r>
      <w:proofErr w:type="spellStart"/>
      <w:r w:rsidRPr="002B26F2">
        <w:rPr>
          <w:rFonts w:asciiTheme="majorBidi" w:hAnsiTheme="majorBidi" w:cstheme="majorBidi"/>
          <w:sz w:val="24"/>
          <w:szCs w:val="24"/>
        </w:rPr>
        <w:t>Entrepreneurship</w:t>
      </w:r>
      <w:proofErr w:type="spellEnd"/>
      <w:r w:rsidRPr="002B26F2">
        <w:rPr>
          <w:rFonts w:asciiTheme="majorBidi" w:hAnsiTheme="majorBidi" w:cstheme="majorBidi"/>
          <w:sz w:val="24"/>
          <w:szCs w:val="24"/>
        </w:rPr>
        <w:t>, innovation, and corruption</w:t>
      </w:r>
      <w:r>
        <w:rPr>
          <w:rFonts w:asciiTheme="majorBidi" w:hAnsiTheme="majorBidi" w:cstheme="majorBidi"/>
          <w:sz w:val="24"/>
          <w:szCs w:val="24"/>
          <w:lang w:val="en-US"/>
        </w:rPr>
        <w:t>”</w:t>
      </w:r>
      <w:r>
        <w:rPr>
          <w:rFonts w:asciiTheme="majorBidi" w:hAnsiTheme="majorBidi" w:cstheme="majorBidi"/>
          <w:sz w:val="24"/>
          <w:szCs w:val="24"/>
        </w:rPr>
        <w:t>,</w:t>
      </w:r>
      <w:r w:rsidRPr="002B26F2">
        <w:rPr>
          <w:rFonts w:asciiTheme="majorBidi" w:hAnsiTheme="majorBidi" w:cstheme="majorBidi"/>
          <w:sz w:val="24"/>
          <w:szCs w:val="24"/>
        </w:rPr>
        <w:t> </w:t>
      </w:r>
      <w:r w:rsidRPr="002B26F2">
        <w:rPr>
          <w:rFonts w:asciiTheme="majorBidi" w:hAnsiTheme="majorBidi" w:cstheme="majorBidi"/>
          <w:i/>
          <w:iCs/>
          <w:sz w:val="24"/>
          <w:szCs w:val="24"/>
        </w:rPr>
        <w:t xml:space="preserve">Journal of business </w:t>
      </w:r>
      <w:proofErr w:type="spellStart"/>
      <w:r w:rsidRPr="002B26F2">
        <w:rPr>
          <w:rFonts w:asciiTheme="majorBidi" w:hAnsiTheme="majorBidi" w:cstheme="majorBidi"/>
          <w:i/>
          <w:iCs/>
          <w:sz w:val="24"/>
          <w:szCs w:val="24"/>
        </w:rPr>
        <w:t>venturing</w:t>
      </w:r>
      <w:proofErr w:type="spellEnd"/>
      <w:r w:rsidRPr="002B26F2">
        <w:rPr>
          <w:rFonts w:asciiTheme="majorBidi" w:hAnsiTheme="majorBidi" w:cstheme="majorBidi"/>
          <w:sz w:val="24"/>
          <w:szCs w:val="24"/>
        </w:rPr>
        <w:t>, vol.24,</w:t>
      </w:r>
      <w:r>
        <w:rPr>
          <w:rFonts w:asciiTheme="majorBidi" w:hAnsiTheme="majorBidi" w:cstheme="majorBidi"/>
          <w:i/>
          <w:iCs/>
          <w:sz w:val="24"/>
          <w:szCs w:val="24"/>
        </w:rPr>
        <w:t xml:space="preserve"> </w:t>
      </w:r>
      <w:r>
        <w:rPr>
          <w:rFonts w:asciiTheme="majorBidi" w:hAnsiTheme="majorBidi" w:cstheme="majorBidi"/>
          <w:sz w:val="24"/>
          <w:szCs w:val="24"/>
        </w:rPr>
        <w:t>n°</w:t>
      </w:r>
      <w:r w:rsidRPr="002B26F2">
        <w:rPr>
          <w:rFonts w:asciiTheme="majorBidi" w:hAnsiTheme="majorBidi" w:cstheme="majorBidi"/>
          <w:sz w:val="24"/>
          <w:szCs w:val="24"/>
        </w:rPr>
        <w:t xml:space="preserve">5, </w:t>
      </w:r>
      <w:r>
        <w:rPr>
          <w:rFonts w:asciiTheme="majorBidi" w:hAnsiTheme="majorBidi" w:cstheme="majorBidi"/>
          <w:sz w:val="24"/>
          <w:szCs w:val="24"/>
        </w:rPr>
        <w:t>pp.</w:t>
      </w:r>
      <w:r w:rsidRPr="002B26F2">
        <w:rPr>
          <w:rFonts w:asciiTheme="majorBidi" w:hAnsiTheme="majorBidi" w:cstheme="majorBidi"/>
          <w:sz w:val="24"/>
          <w:szCs w:val="24"/>
        </w:rPr>
        <w:t>465-476.</w:t>
      </w:r>
    </w:p>
    <w:p w14:paraId="40FF43A0" w14:textId="51C00344" w:rsidR="00CC2DC3" w:rsidRPr="00CC2DC3" w:rsidRDefault="00CC2DC3" w:rsidP="00E871CA">
      <w:pPr>
        <w:spacing w:line="360" w:lineRule="auto"/>
        <w:jc w:val="both"/>
        <w:rPr>
          <w:rFonts w:asciiTheme="majorBidi" w:hAnsiTheme="majorBidi" w:cstheme="majorBidi"/>
          <w:sz w:val="24"/>
          <w:szCs w:val="24"/>
        </w:rPr>
      </w:pPr>
      <w:r>
        <w:rPr>
          <w:rFonts w:asciiTheme="majorBidi" w:hAnsiTheme="majorBidi" w:cstheme="majorBidi"/>
          <w:sz w:val="24"/>
          <w:szCs w:val="24"/>
        </w:rPr>
        <w:t>Ayyagari, M.,</w:t>
      </w:r>
      <w:r w:rsidRPr="003A0F1D">
        <w:rPr>
          <w:rFonts w:asciiTheme="majorBidi" w:hAnsiTheme="majorBidi" w:cstheme="majorBidi"/>
          <w:sz w:val="24"/>
          <w:szCs w:val="24"/>
        </w:rPr>
        <w:t xml:space="preserve"> </w:t>
      </w:r>
      <w:proofErr w:type="spellStart"/>
      <w:r w:rsidRPr="003A0F1D">
        <w:rPr>
          <w:rFonts w:asciiTheme="majorBidi" w:hAnsiTheme="majorBidi" w:cstheme="majorBidi"/>
          <w:sz w:val="24"/>
          <w:szCs w:val="24"/>
        </w:rPr>
        <w:t>Demirgüç-Kunt</w:t>
      </w:r>
      <w:proofErr w:type="spellEnd"/>
      <w:r w:rsidRPr="003A0F1D">
        <w:rPr>
          <w:rFonts w:asciiTheme="majorBidi" w:hAnsiTheme="majorBidi" w:cstheme="majorBidi"/>
          <w:sz w:val="24"/>
          <w:szCs w:val="24"/>
        </w:rPr>
        <w:t>,</w:t>
      </w:r>
      <w:r>
        <w:rPr>
          <w:rFonts w:asciiTheme="majorBidi" w:hAnsiTheme="majorBidi" w:cstheme="majorBidi"/>
          <w:sz w:val="24"/>
          <w:szCs w:val="24"/>
        </w:rPr>
        <w:t xml:space="preserve"> A.</w:t>
      </w:r>
      <w:r w:rsidRPr="003A0F1D">
        <w:rPr>
          <w:rFonts w:asciiTheme="majorBidi" w:hAnsiTheme="majorBidi" w:cstheme="majorBidi"/>
          <w:sz w:val="24"/>
          <w:szCs w:val="24"/>
        </w:rPr>
        <w:t xml:space="preserve"> </w:t>
      </w:r>
      <w:r w:rsidR="00947F26">
        <w:rPr>
          <w:rFonts w:asciiTheme="majorBidi" w:hAnsiTheme="majorBidi" w:cstheme="majorBidi"/>
          <w:sz w:val="24"/>
          <w:szCs w:val="24"/>
        </w:rPr>
        <w:t>and</w:t>
      </w:r>
      <w:r w:rsidRPr="003A0F1D">
        <w:rPr>
          <w:rFonts w:asciiTheme="majorBidi" w:hAnsiTheme="majorBidi" w:cstheme="majorBidi"/>
          <w:sz w:val="24"/>
          <w:szCs w:val="24"/>
        </w:rPr>
        <w:t xml:space="preserve"> </w:t>
      </w:r>
      <w:proofErr w:type="spellStart"/>
      <w:r w:rsidRPr="003A0F1D">
        <w:rPr>
          <w:rFonts w:asciiTheme="majorBidi" w:hAnsiTheme="majorBidi" w:cstheme="majorBidi"/>
          <w:sz w:val="24"/>
          <w:szCs w:val="24"/>
        </w:rPr>
        <w:t>Maksimovic</w:t>
      </w:r>
      <w:proofErr w:type="spellEnd"/>
      <w:r>
        <w:rPr>
          <w:rFonts w:asciiTheme="majorBidi" w:hAnsiTheme="majorBidi" w:cstheme="majorBidi"/>
          <w:sz w:val="24"/>
          <w:szCs w:val="24"/>
        </w:rPr>
        <w:t>, V</w:t>
      </w:r>
      <w:r w:rsidRPr="003A0F1D">
        <w:rPr>
          <w:rFonts w:asciiTheme="majorBidi" w:hAnsiTheme="majorBidi" w:cstheme="majorBidi"/>
          <w:sz w:val="24"/>
          <w:szCs w:val="24"/>
        </w:rPr>
        <w:t xml:space="preserve">. (2014). </w:t>
      </w:r>
      <w:r>
        <w:rPr>
          <w:rFonts w:asciiTheme="majorBidi" w:hAnsiTheme="majorBidi" w:cstheme="majorBidi"/>
          <w:sz w:val="24"/>
          <w:szCs w:val="24"/>
          <w:lang w:val="en-US"/>
        </w:rPr>
        <w:t>“</w:t>
      </w:r>
      <w:r w:rsidRPr="003A0F1D">
        <w:rPr>
          <w:rFonts w:asciiTheme="majorBidi" w:hAnsiTheme="majorBidi" w:cstheme="majorBidi"/>
          <w:sz w:val="24"/>
          <w:szCs w:val="24"/>
        </w:rPr>
        <w:t xml:space="preserve">Bribe </w:t>
      </w:r>
      <w:proofErr w:type="spellStart"/>
      <w:r w:rsidRPr="003A0F1D">
        <w:rPr>
          <w:rFonts w:asciiTheme="majorBidi" w:hAnsiTheme="majorBidi" w:cstheme="majorBidi"/>
          <w:sz w:val="24"/>
          <w:szCs w:val="24"/>
        </w:rPr>
        <w:t>payments</w:t>
      </w:r>
      <w:proofErr w:type="spellEnd"/>
      <w:r w:rsidRPr="003A0F1D">
        <w:rPr>
          <w:rFonts w:asciiTheme="majorBidi" w:hAnsiTheme="majorBidi" w:cstheme="majorBidi"/>
          <w:sz w:val="24"/>
          <w:szCs w:val="24"/>
        </w:rPr>
        <w:t xml:space="preserve"> and innovation in </w:t>
      </w:r>
      <w:proofErr w:type="spellStart"/>
      <w:r w:rsidRPr="003A0F1D">
        <w:rPr>
          <w:rFonts w:asciiTheme="majorBidi" w:hAnsiTheme="majorBidi" w:cstheme="majorBidi"/>
          <w:sz w:val="24"/>
          <w:szCs w:val="24"/>
        </w:rPr>
        <w:t>developing</w:t>
      </w:r>
      <w:proofErr w:type="spellEnd"/>
      <w:r w:rsidRPr="003A0F1D">
        <w:rPr>
          <w:rFonts w:asciiTheme="majorBidi" w:hAnsiTheme="majorBidi" w:cstheme="majorBidi"/>
          <w:sz w:val="24"/>
          <w:szCs w:val="24"/>
        </w:rPr>
        <w:t xml:space="preserve"> countries: Are </w:t>
      </w:r>
      <w:proofErr w:type="spellStart"/>
      <w:r w:rsidRPr="003A0F1D">
        <w:rPr>
          <w:rFonts w:asciiTheme="majorBidi" w:hAnsiTheme="majorBidi" w:cstheme="majorBidi"/>
          <w:sz w:val="24"/>
          <w:szCs w:val="24"/>
        </w:rPr>
        <w:t>innovating</w:t>
      </w:r>
      <w:proofErr w:type="spellEnd"/>
      <w:r w:rsidRPr="003A0F1D">
        <w:rPr>
          <w:rFonts w:asciiTheme="majorBidi" w:hAnsiTheme="majorBidi" w:cstheme="majorBidi"/>
          <w:sz w:val="24"/>
          <w:szCs w:val="24"/>
        </w:rPr>
        <w:t xml:space="preserve"> </w:t>
      </w:r>
      <w:proofErr w:type="spellStart"/>
      <w:r w:rsidRPr="003A0F1D">
        <w:rPr>
          <w:rFonts w:asciiTheme="majorBidi" w:hAnsiTheme="majorBidi" w:cstheme="majorBidi"/>
          <w:sz w:val="24"/>
          <w:szCs w:val="24"/>
        </w:rPr>
        <w:t>firms</w:t>
      </w:r>
      <w:proofErr w:type="spellEnd"/>
      <w:r w:rsidRPr="003A0F1D">
        <w:rPr>
          <w:rFonts w:asciiTheme="majorBidi" w:hAnsiTheme="majorBidi" w:cstheme="majorBidi"/>
          <w:sz w:val="24"/>
          <w:szCs w:val="24"/>
        </w:rPr>
        <w:t xml:space="preserve"> </w:t>
      </w:r>
      <w:proofErr w:type="spellStart"/>
      <w:r w:rsidRPr="003A0F1D">
        <w:rPr>
          <w:rFonts w:asciiTheme="majorBidi" w:hAnsiTheme="majorBidi" w:cstheme="majorBidi"/>
          <w:sz w:val="24"/>
          <w:szCs w:val="24"/>
        </w:rPr>
        <w:t>disproportionately</w:t>
      </w:r>
      <w:proofErr w:type="spellEnd"/>
      <w:r w:rsidRPr="003A0F1D">
        <w:rPr>
          <w:rFonts w:asciiTheme="majorBidi" w:hAnsiTheme="majorBidi" w:cstheme="majorBidi"/>
          <w:sz w:val="24"/>
          <w:szCs w:val="24"/>
        </w:rPr>
        <w:t xml:space="preserve"> </w:t>
      </w:r>
      <w:proofErr w:type="spellStart"/>
      <w:r w:rsidRPr="003A0F1D">
        <w:rPr>
          <w:rFonts w:asciiTheme="majorBidi" w:hAnsiTheme="majorBidi" w:cstheme="majorBidi"/>
          <w:sz w:val="24"/>
          <w:szCs w:val="24"/>
        </w:rPr>
        <w:t>affected</w:t>
      </w:r>
      <w:proofErr w:type="spellEnd"/>
      <w:r w:rsidRPr="003A0F1D">
        <w:rPr>
          <w:rFonts w:asciiTheme="majorBidi" w:hAnsiTheme="majorBidi" w:cstheme="majorBidi"/>
          <w:sz w:val="24"/>
          <w:szCs w:val="24"/>
        </w:rPr>
        <w:t>?</w:t>
      </w:r>
      <w:r>
        <w:rPr>
          <w:rFonts w:asciiTheme="majorBidi" w:hAnsiTheme="majorBidi" w:cstheme="majorBidi"/>
          <w:sz w:val="24"/>
          <w:szCs w:val="24"/>
          <w:lang w:val="en-US"/>
        </w:rPr>
        <w:t>”,</w:t>
      </w:r>
      <w:r w:rsidRPr="003A0F1D">
        <w:rPr>
          <w:rFonts w:asciiTheme="majorBidi" w:hAnsiTheme="majorBidi" w:cstheme="majorBidi"/>
          <w:sz w:val="24"/>
          <w:szCs w:val="24"/>
        </w:rPr>
        <w:t xml:space="preserve"> </w:t>
      </w:r>
      <w:r w:rsidRPr="003A0F1D">
        <w:rPr>
          <w:rFonts w:asciiTheme="majorBidi" w:hAnsiTheme="majorBidi" w:cstheme="majorBidi"/>
          <w:i/>
          <w:iCs/>
          <w:sz w:val="24"/>
          <w:szCs w:val="24"/>
        </w:rPr>
        <w:t xml:space="preserve">Journal of Financial and Quantitative </w:t>
      </w:r>
      <w:proofErr w:type="spellStart"/>
      <w:r w:rsidRPr="003A0F1D">
        <w:rPr>
          <w:rFonts w:asciiTheme="majorBidi" w:hAnsiTheme="majorBidi" w:cstheme="majorBidi"/>
          <w:i/>
          <w:iCs/>
          <w:sz w:val="24"/>
          <w:szCs w:val="24"/>
        </w:rPr>
        <w:t>Analysis</w:t>
      </w:r>
      <w:proofErr w:type="spellEnd"/>
      <w:r w:rsidRPr="003A0F1D">
        <w:rPr>
          <w:rFonts w:asciiTheme="majorBidi" w:hAnsiTheme="majorBidi" w:cstheme="majorBidi"/>
          <w:sz w:val="24"/>
          <w:szCs w:val="24"/>
        </w:rPr>
        <w:t xml:space="preserve">, </w:t>
      </w:r>
      <w:r>
        <w:rPr>
          <w:rFonts w:asciiTheme="majorBidi" w:hAnsiTheme="majorBidi" w:cstheme="majorBidi"/>
          <w:sz w:val="24"/>
          <w:szCs w:val="24"/>
        </w:rPr>
        <w:t>vol.</w:t>
      </w:r>
      <w:r w:rsidRPr="003A0F1D">
        <w:rPr>
          <w:rFonts w:asciiTheme="majorBidi" w:hAnsiTheme="majorBidi" w:cstheme="majorBidi"/>
          <w:sz w:val="24"/>
          <w:szCs w:val="24"/>
        </w:rPr>
        <w:t>49</w:t>
      </w:r>
      <w:r>
        <w:rPr>
          <w:rFonts w:asciiTheme="majorBidi" w:hAnsiTheme="majorBidi" w:cstheme="majorBidi"/>
          <w:sz w:val="24"/>
          <w:szCs w:val="24"/>
        </w:rPr>
        <w:t>, n°1</w:t>
      </w:r>
      <w:r w:rsidRPr="003A0F1D">
        <w:rPr>
          <w:rFonts w:asciiTheme="majorBidi" w:hAnsiTheme="majorBidi" w:cstheme="majorBidi"/>
          <w:sz w:val="24"/>
          <w:szCs w:val="24"/>
        </w:rPr>
        <w:t xml:space="preserve">, </w:t>
      </w:r>
      <w:r>
        <w:rPr>
          <w:rFonts w:asciiTheme="majorBidi" w:hAnsiTheme="majorBidi" w:cstheme="majorBidi"/>
          <w:sz w:val="24"/>
          <w:szCs w:val="24"/>
        </w:rPr>
        <w:t>pp.</w:t>
      </w:r>
      <w:r w:rsidRPr="003A0F1D">
        <w:rPr>
          <w:rFonts w:asciiTheme="majorBidi" w:hAnsiTheme="majorBidi" w:cstheme="majorBidi"/>
          <w:sz w:val="24"/>
          <w:szCs w:val="24"/>
        </w:rPr>
        <w:t>51-75.</w:t>
      </w:r>
    </w:p>
    <w:p w14:paraId="6AF0DD9D" w14:textId="4668233A" w:rsidR="00E871CA" w:rsidRDefault="00E871CA" w:rsidP="00E871CA">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Brown, J. R., Martinsson, G., Petersen, B. C. (2013). “Law, stock markets, and innovation”, </w:t>
      </w:r>
      <w:r w:rsidRPr="00C32BE7">
        <w:rPr>
          <w:rFonts w:asciiTheme="majorBidi" w:hAnsiTheme="majorBidi" w:cstheme="majorBidi"/>
          <w:i/>
          <w:iCs/>
          <w:sz w:val="24"/>
          <w:szCs w:val="24"/>
          <w:lang w:val="en-US"/>
        </w:rPr>
        <w:t>Journal of Finance</w:t>
      </w:r>
      <w:r>
        <w:rPr>
          <w:rFonts w:asciiTheme="majorBidi" w:hAnsiTheme="majorBidi" w:cstheme="majorBidi"/>
          <w:sz w:val="24"/>
          <w:szCs w:val="24"/>
          <w:lang w:val="en-US"/>
        </w:rPr>
        <w:t>, volume 68, issue 4, pp.1517-1549.</w:t>
      </w:r>
    </w:p>
    <w:p w14:paraId="7AE4D6C7" w14:textId="2C8E8119" w:rsidR="00D46369" w:rsidRDefault="00D46369" w:rsidP="00E871CA">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Derrien, F., Kecskés, A. et Nguyen, P. A. (2023). “</w:t>
      </w:r>
      <w:r w:rsidRPr="007F0AEF">
        <w:rPr>
          <w:rFonts w:asciiTheme="majorBidi" w:hAnsiTheme="majorBidi" w:cstheme="majorBidi"/>
          <w:sz w:val="24"/>
          <w:szCs w:val="24"/>
        </w:rPr>
        <w:t xml:space="preserve">Labor force </w:t>
      </w:r>
      <w:proofErr w:type="spellStart"/>
      <w:r w:rsidRPr="007F0AEF">
        <w:rPr>
          <w:rFonts w:asciiTheme="majorBidi" w:hAnsiTheme="majorBidi" w:cstheme="majorBidi"/>
          <w:sz w:val="24"/>
          <w:szCs w:val="24"/>
        </w:rPr>
        <w:t>demographics</w:t>
      </w:r>
      <w:proofErr w:type="spellEnd"/>
      <w:r w:rsidRPr="007F0AEF">
        <w:rPr>
          <w:rFonts w:asciiTheme="majorBidi" w:hAnsiTheme="majorBidi" w:cstheme="majorBidi"/>
          <w:sz w:val="24"/>
          <w:szCs w:val="24"/>
        </w:rPr>
        <w:t xml:space="preserve"> and </w:t>
      </w:r>
      <w:proofErr w:type="spellStart"/>
      <w:r w:rsidRPr="007F0AEF">
        <w:rPr>
          <w:rFonts w:asciiTheme="majorBidi" w:hAnsiTheme="majorBidi" w:cstheme="majorBidi"/>
          <w:sz w:val="24"/>
          <w:szCs w:val="24"/>
        </w:rPr>
        <w:t>corporate</w:t>
      </w:r>
      <w:proofErr w:type="spellEnd"/>
      <w:r w:rsidRPr="007F0AEF">
        <w:rPr>
          <w:rFonts w:asciiTheme="majorBidi" w:hAnsiTheme="majorBidi" w:cstheme="majorBidi"/>
          <w:sz w:val="24"/>
          <w:szCs w:val="24"/>
        </w:rPr>
        <w:t xml:space="preserve"> innovation</w:t>
      </w:r>
      <w:r>
        <w:rPr>
          <w:rFonts w:asciiTheme="majorBidi" w:hAnsiTheme="majorBidi" w:cstheme="majorBidi"/>
          <w:sz w:val="24"/>
          <w:szCs w:val="24"/>
          <w:lang w:val="en-US"/>
        </w:rPr>
        <w:t>”,</w:t>
      </w:r>
      <w:r w:rsidRPr="007F0AEF">
        <w:rPr>
          <w:rFonts w:asciiTheme="majorBidi" w:hAnsiTheme="majorBidi" w:cstheme="majorBidi"/>
          <w:sz w:val="24"/>
          <w:szCs w:val="24"/>
        </w:rPr>
        <w:t> </w:t>
      </w:r>
      <w:r w:rsidRPr="007F0AEF">
        <w:rPr>
          <w:rFonts w:asciiTheme="majorBidi" w:hAnsiTheme="majorBidi" w:cstheme="majorBidi"/>
          <w:i/>
          <w:iCs/>
          <w:sz w:val="24"/>
          <w:szCs w:val="24"/>
        </w:rPr>
        <w:t xml:space="preserve">The </w:t>
      </w:r>
      <w:proofErr w:type="spellStart"/>
      <w:r w:rsidRPr="007F0AEF">
        <w:rPr>
          <w:rFonts w:asciiTheme="majorBidi" w:hAnsiTheme="majorBidi" w:cstheme="majorBidi"/>
          <w:i/>
          <w:iCs/>
          <w:sz w:val="24"/>
          <w:szCs w:val="24"/>
        </w:rPr>
        <w:t>Review</w:t>
      </w:r>
      <w:proofErr w:type="spellEnd"/>
      <w:r w:rsidRPr="007F0AEF">
        <w:rPr>
          <w:rFonts w:asciiTheme="majorBidi" w:hAnsiTheme="majorBidi" w:cstheme="majorBidi"/>
          <w:i/>
          <w:iCs/>
          <w:sz w:val="24"/>
          <w:szCs w:val="24"/>
        </w:rPr>
        <w:t xml:space="preserve"> of Financial </w:t>
      </w:r>
      <w:proofErr w:type="spellStart"/>
      <w:r w:rsidRPr="007F0AEF">
        <w:rPr>
          <w:rFonts w:asciiTheme="majorBidi" w:hAnsiTheme="majorBidi" w:cstheme="majorBidi"/>
          <w:i/>
          <w:iCs/>
          <w:sz w:val="24"/>
          <w:szCs w:val="24"/>
        </w:rPr>
        <w:t>Studies</w:t>
      </w:r>
      <w:proofErr w:type="spellEnd"/>
      <w:r w:rsidRPr="007F0AEF">
        <w:rPr>
          <w:rFonts w:asciiTheme="majorBidi" w:hAnsiTheme="majorBidi" w:cstheme="majorBidi"/>
          <w:sz w:val="24"/>
          <w:szCs w:val="24"/>
        </w:rPr>
        <w:t>, </w:t>
      </w:r>
      <w:r w:rsidRPr="00682EEC">
        <w:rPr>
          <w:rFonts w:asciiTheme="majorBidi" w:hAnsiTheme="majorBidi" w:cstheme="majorBidi"/>
          <w:sz w:val="24"/>
          <w:szCs w:val="24"/>
        </w:rPr>
        <w:t>vol. 36, n°7,</w:t>
      </w:r>
      <w:r w:rsidRPr="007F0AEF">
        <w:rPr>
          <w:rFonts w:asciiTheme="majorBidi" w:hAnsiTheme="majorBidi" w:cstheme="majorBidi"/>
          <w:sz w:val="24"/>
          <w:szCs w:val="24"/>
        </w:rPr>
        <w:t xml:space="preserve"> </w:t>
      </w:r>
      <w:r>
        <w:rPr>
          <w:rFonts w:asciiTheme="majorBidi" w:hAnsiTheme="majorBidi" w:cstheme="majorBidi"/>
          <w:sz w:val="24"/>
          <w:szCs w:val="24"/>
        </w:rPr>
        <w:t xml:space="preserve">pp. </w:t>
      </w:r>
      <w:r w:rsidRPr="007F0AEF">
        <w:rPr>
          <w:rFonts w:asciiTheme="majorBidi" w:hAnsiTheme="majorBidi" w:cstheme="majorBidi"/>
          <w:sz w:val="24"/>
          <w:szCs w:val="24"/>
        </w:rPr>
        <w:t>2797-2838.</w:t>
      </w:r>
    </w:p>
    <w:p w14:paraId="1140EAA8" w14:textId="0B437911" w:rsidR="00FB5807" w:rsidRPr="00FB5807" w:rsidRDefault="00FB5807" w:rsidP="00E871CA">
      <w:pPr>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Donges, A., Meier, J.M., </w:t>
      </w:r>
      <w:r w:rsidR="00E970A6">
        <w:rPr>
          <w:rFonts w:asciiTheme="majorBidi" w:hAnsiTheme="majorBidi" w:cstheme="majorBidi"/>
          <w:sz w:val="24"/>
          <w:szCs w:val="24"/>
          <w:lang w:val="fr-FR"/>
        </w:rPr>
        <w:t>and</w:t>
      </w:r>
      <w:r>
        <w:rPr>
          <w:rFonts w:asciiTheme="majorBidi" w:hAnsiTheme="majorBidi" w:cstheme="majorBidi"/>
          <w:sz w:val="24"/>
          <w:szCs w:val="24"/>
          <w:lang w:val="fr-FR"/>
        </w:rPr>
        <w:t xml:space="preserve"> Silva, R. C. (2022). </w:t>
      </w:r>
      <w:r>
        <w:rPr>
          <w:rFonts w:asciiTheme="majorBidi" w:hAnsiTheme="majorBidi" w:cstheme="majorBidi"/>
          <w:sz w:val="24"/>
          <w:szCs w:val="24"/>
          <w:lang w:val="en-US"/>
        </w:rPr>
        <w:t>“</w:t>
      </w:r>
      <w:r>
        <w:rPr>
          <w:rFonts w:asciiTheme="majorBidi" w:hAnsiTheme="majorBidi" w:cstheme="majorBidi"/>
          <w:sz w:val="24"/>
          <w:szCs w:val="24"/>
          <w:lang w:val="fr-FR"/>
        </w:rPr>
        <w:t>The impact of institutions on innovation</w:t>
      </w:r>
      <w:r>
        <w:rPr>
          <w:rFonts w:asciiTheme="majorBidi" w:hAnsiTheme="majorBidi" w:cstheme="majorBidi"/>
          <w:sz w:val="24"/>
          <w:szCs w:val="24"/>
          <w:lang w:val="en-US"/>
        </w:rPr>
        <w:t>”</w:t>
      </w:r>
      <w:r>
        <w:rPr>
          <w:rFonts w:asciiTheme="majorBidi" w:hAnsiTheme="majorBidi" w:cstheme="majorBidi"/>
          <w:sz w:val="24"/>
          <w:szCs w:val="24"/>
          <w:lang w:val="fr-FR"/>
        </w:rPr>
        <w:t xml:space="preserve">, </w:t>
      </w:r>
      <w:r w:rsidRPr="00F67236">
        <w:rPr>
          <w:rFonts w:asciiTheme="majorBidi" w:hAnsiTheme="majorBidi" w:cstheme="majorBidi"/>
          <w:i/>
          <w:iCs/>
          <w:sz w:val="24"/>
          <w:szCs w:val="24"/>
          <w:lang w:val="fr-FR"/>
        </w:rPr>
        <w:t>Management Science</w:t>
      </w:r>
      <w:r>
        <w:rPr>
          <w:rFonts w:asciiTheme="majorBidi" w:hAnsiTheme="majorBidi" w:cstheme="majorBidi"/>
          <w:sz w:val="24"/>
          <w:szCs w:val="24"/>
          <w:lang w:val="fr-FR"/>
        </w:rPr>
        <w:t xml:space="preserve">, vol. 69, n°4, pp. 1951-1974.  </w:t>
      </w:r>
    </w:p>
    <w:p w14:paraId="6E2A067A" w14:textId="1B8A2204" w:rsidR="0045255E" w:rsidRDefault="0045255E" w:rsidP="00E871CA">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European commission (2024). EU Artificial Intelligence Act, </w:t>
      </w:r>
      <w:r w:rsidRPr="000A0BF5">
        <w:rPr>
          <w:rFonts w:asciiTheme="majorBidi" w:hAnsiTheme="majorBidi" w:cstheme="majorBidi"/>
          <w:i/>
          <w:iCs/>
          <w:sz w:val="24"/>
          <w:szCs w:val="24"/>
          <w:lang w:val="en-US"/>
        </w:rPr>
        <w:t>Official Journal</w:t>
      </w:r>
      <w:r>
        <w:rPr>
          <w:rFonts w:asciiTheme="majorBidi" w:hAnsiTheme="majorBidi" w:cstheme="majorBidi"/>
          <w:sz w:val="24"/>
          <w:szCs w:val="24"/>
          <w:lang w:val="en-US"/>
        </w:rPr>
        <w:t xml:space="preserve"> version of 12 July 2024.</w:t>
      </w:r>
    </w:p>
    <w:p w14:paraId="3DE82A34" w14:textId="61EEB6CC" w:rsidR="00402015" w:rsidRDefault="00402015" w:rsidP="00E871CA">
      <w:pPr>
        <w:spacing w:line="360" w:lineRule="auto"/>
        <w:jc w:val="both"/>
        <w:rPr>
          <w:rFonts w:asciiTheme="majorBidi" w:hAnsiTheme="majorBidi" w:cstheme="majorBidi"/>
          <w:sz w:val="24"/>
          <w:szCs w:val="24"/>
          <w:lang w:val="en-US"/>
        </w:rPr>
      </w:pPr>
      <w:proofErr w:type="spellStart"/>
      <w:r w:rsidRPr="00D50F44">
        <w:rPr>
          <w:rFonts w:asciiTheme="majorBidi" w:hAnsiTheme="majorBidi" w:cstheme="majorBidi"/>
          <w:sz w:val="24"/>
          <w:szCs w:val="24"/>
        </w:rPr>
        <w:t>Feenstra</w:t>
      </w:r>
      <w:proofErr w:type="spellEnd"/>
      <w:r>
        <w:rPr>
          <w:rFonts w:asciiTheme="majorBidi" w:hAnsiTheme="majorBidi" w:cstheme="majorBidi"/>
          <w:sz w:val="24"/>
          <w:szCs w:val="24"/>
        </w:rPr>
        <w:t>,</w:t>
      </w:r>
      <w:r w:rsidRPr="00D50F44">
        <w:rPr>
          <w:rFonts w:asciiTheme="majorBidi" w:hAnsiTheme="majorBidi" w:cstheme="majorBidi"/>
          <w:sz w:val="24"/>
          <w:szCs w:val="24"/>
        </w:rPr>
        <w:t xml:space="preserve"> P., </w:t>
      </w:r>
      <w:proofErr w:type="spellStart"/>
      <w:r w:rsidRPr="00D50F44">
        <w:rPr>
          <w:rFonts w:asciiTheme="majorBidi" w:hAnsiTheme="majorBidi" w:cstheme="majorBidi"/>
          <w:sz w:val="24"/>
          <w:szCs w:val="24"/>
        </w:rPr>
        <w:t>Inklaar</w:t>
      </w:r>
      <w:proofErr w:type="spellEnd"/>
      <w:r>
        <w:rPr>
          <w:rFonts w:asciiTheme="majorBidi" w:hAnsiTheme="majorBidi" w:cstheme="majorBidi"/>
          <w:sz w:val="24"/>
          <w:szCs w:val="24"/>
        </w:rPr>
        <w:t>,</w:t>
      </w:r>
      <w:r w:rsidRPr="00D50F44">
        <w:rPr>
          <w:rFonts w:asciiTheme="majorBidi" w:hAnsiTheme="majorBidi" w:cstheme="majorBidi"/>
          <w:sz w:val="24"/>
          <w:szCs w:val="24"/>
        </w:rPr>
        <w:t xml:space="preserve"> R., </w:t>
      </w:r>
      <w:proofErr w:type="spellStart"/>
      <w:r w:rsidRPr="00D50F44">
        <w:rPr>
          <w:rFonts w:asciiTheme="majorBidi" w:hAnsiTheme="majorBidi" w:cstheme="majorBidi"/>
          <w:sz w:val="24"/>
          <w:szCs w:val="24"/>
        </w:rPr>
        <w:t>Timmer</w:t>
      </w:r>
      <w:proofErr w:type="spellEnd"/>
      <w:r>
        <w:rPr>
          <w:rFonts w:asciiTheme="majorBidi" w:hAnsiTheme="majorBidi" w:cstheme="majorBidi"/>
          <w:sz w:val="24"/>
          <w:szCs w:val="24"/>
        </w:rPr>
        <w:t>,</w:t>
      </w:r>
      <w:r w:rsidRPr="00D50F44">
        <w:rPr>
          <w:rFonts w:asciiTheme="majorBidi" w:hAnsiTheme="majorBidi" w:cstheme="majorBidi"/>
          <w:sz w:val="24"/>
          <w:szCs w:val="24"/>
        </w:rPr>
        <w:t xml:space="preserve"> M. P. (2015), </w:t>
      </w:r>
      <w:r>
        <w:rPr>
          <w:rFonts w:asciiTheme="majorBidi" w:hAnsiTheme="majorBidi" w:cstheme="majorBidi"/>
          <w:sz w:val="24"/>
          <w:szCs w:val="24"/>
          <w:lang w:val="en-US"/>
        </w:rPr>
        <w:t>“</w:t>
      </w:r>
      <w:r w:rsidRPr="00D50F44">
        <w:rPr>
          <w:rFonts w:asciiTheme="majorBidi" w:hAnsiTheme="majorBidi" w:cstheme="majorBidi"/>
          <w:sz w:val="24"/>
          <w:szCs w:val="24"/>
        </w:rPr>
        <w:t xml:space="preserve">Next </w:t>
      </w:r>
      <w:proofErr w:type="spellStart"/>
      <w:r w:rsidRPr="00D50F44">
        <w:rPr>
          <w:rFonts w:asciiTheme="majorBidi" w:hAnsiTheme="majorBidi" w:cstheme="majorBidi"/>
          <w:sz w:val="24"/>
          <w:szCs w:val="24"/>
        </w:rPr>
        <w:t>generation</w:t>
      </w:r>
      <w:proofErr w:type="spellEnd"/>
      <w:r w:rsidRPr="00D50F44">
        <w:rPr>
          <w:rFonts w:asciiTheme="majorBidi" w:hAnsiTheme="majorBidi" w:cstheme="majorBidi"/>
          <w:sz w:val="24"/>
          <w:szCs w:val="24"/>
        </w:rPr>
        <w:t xml:space="preserve"> of the Penn World Table</w:t>
      </w:r>
      <w:r>
        <w:rPr>
          <w:rFonts w:asciiTheme="majorBidi" w:hAnsiTheme="majorBidi" w:cstheme="majorBidi"/>
          <w:sz w:val="24"/>
          <w:szCs w:val="24"/>
          <w:lang w:val="en-US"/>
        </w:rPr>
        <w:t>”</w:t>
      </w:r>
      <w:r w:rsidRPr="00D50F44">
        <w:rPr>
          <w:rFonts w:asciiTheme="majorBidi" w:hAnsiTheme="majorBidi" w:cstheme="majorBidi"/>
          <w:sz w:val="24"/>
          <w:szCs w:val="24"/>
        </w:rPr>
        <w:t xml:space="preserve">, </w:t>
      </w:r>
      <w:r w:rsidRPr="00D50F44">
        <w:rPr>
          <w:rFonts w:asciiTheme="majorBidi" w:hAnsiTheme="majorBidi" w:cstheme="majorBidi"/>
          <w:i/>
          <w:iCs/>
          <w:sz w:val="24"/>
          <w:szCs w:val="24"/>
        </w:rPr>
        <w:t xml:space="preserve">American </w:t>
      </w:r>
      <w:proofErr w:type="spellStart"/>
      <w:r w:rsidRPr="00D50F44">
        <w:rPr>
          <w:rFonts w:asciiTheme="majorBidi" w:hAnsiTheme="majorBidi" w:cstheme="majorBidi"/>
          <w:i/>
          <w:iCs/>
          <w:sz w:val="24"/>
          <w:szCs w:val="24"/>
        </w:rPr>
        <w:t>Economic</w:t>
      </w:r>
      <w:proofErr w:type="spellEnd"/>
      <w:r w:rsidRPr="00D50F44">
        <w:rPr>
          <w:rFonts w:asciiTheme="majorBidi" w:hAnsiTheme="majorBidi" w:cstheme="majorBidi"/>
          <w:i/>
          <w:iCs/>
          <w:sz w:val="24"/>
          <w:szCs w:val="24"/>
        </w:rPr>
        <w:t xml:space="preserve"> </w:t>
      </w:r>
      <w:proofErr w:type="spellStart"/>
      <w:r w:rsidRPr="00D50F44">
        <w:rPr>
          <w:rFonts w:asciiTheme="majorBidi" w:hAnsiTheme="majorBidi" w:cstheme="majorBidi"/>
          <w:i/>
          <w:iCs/>
          <w:sz w:val="24"/>
          <w:szCs w:val="24"/>
        </w:rPr>
        <w:t>Review</w:t>
      </w:r>
      <w:proofErr w:type="spellEnd"/>
      <w:r w:rsidRPr="00D50F44">
        <w:rPr>
          <w:rFonts w:asciiTheme="majorBidi" w:hAnsiTheme="majorBidi" w:cstheme="majorBidi"/>
          <w:sz w:val="24"/>
          <w:szCs w:val="24"/>
        </w:rPr>
        <w:t xml:space="preserve">, vol. 105, n°10, pp.3150-3182, </w:t>
      </w:r>
      <w:proofErr w:type="spellStart"/>
      <w:r w:rsidRPr="00D50F44">
        <w:rPr>
          <w:rFonts w:asciiTheme="majorBidi" w:hAnsiTheme="majorBidi" w:cstheme="majorBidi"/>
          <w:sz w:val="24"/>
          <w:szCs w:val="24"/>
        </w:rPr>
        <w:t>available</w:t>
      </w:r>
      <w:proofErr w:type="spellEnd"/>
      <w:r w:rsidRPr="00D50F44">
        <w:rPr>
          <w:rFonts w:asciiTheme="majorBidi" w:hAnsiTheme="majorBidi" w:cstheme="majorBidi"/>
          <w:sz w:val="24"/>
          <w:szCs w:val="24"/>
        </w:rPr>
        <w:t xml:space="preserve"> for download at www.ggdc.net/pwt.</w:t>
      </w:r>
    </w:p>
    <w:p w14:paraId="3572C96C" w14:textId="4AAD9D97" w:rsidR="00E871CA" w:rsidRDefault="00E871CA" w:rsidP="00E871CA">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Heath, D., </w:t>
      </w:r>
      <w:r w:rsidR="00E970A6">
        <w:rPr>
          <w:rFonts w:asciiTheme="majorBidi" w:hAnsiTheme="majorBidi" w:cstheme="majorBidi"/>
          <w:sz w:val="24"/>
          <w:szCs w:val="24"/>
          <w:lang w:val="en-US"/>
        </w:rPr>
        <w:t>and</w:t>
      </w:r>
      <w:r>
        <w:rPr>
          <w:rFonts w:asciiTheme="majorBidi" w:hAnsiTheme="majorBidi" w:cstheme="majorBidi"/>
          <w:sz w:val="24"/>
          <w:szCs w:val="24"/>
          <w:lang w:val="en-US"/>
        </w:rPr>
        <w:t xml:space="preserve"> Mace, C. (2020). “The strategic effects of trademark protection”, </w:t>
      </w:r>
      <w:r w:rsidRPr="002D47B1">
        <w:rPr>
          <w:rFonts w:asciiTheme="majorBidi" w:hAnsiTheme="majorBidi" w:cstheme="majorBidi"/>
          <w:i/>
          <w:iCs/>
          <w:sz w:val="24"/>
          <w:szCs w:val="24"/>
          <w:lang w:val="en-US"/>
        </w:rPr>
        <w:t>The Review of Financial Studies</w:t>
      </w:r>
      <w:r>
        <w:rPr>
          <w:rFonts w:asciiTheme="majorBidi" w:hAnsiTheme="majorBidi" w:cstheme="majorBidi"/>
          <w:sz w:val="24"/>
          <w:szCs w:val="24"/>
          <w:lang w:val="en-US"/>
        </w:rPr>
        <w:t>, volume 33, issue 4, pp.1848-1877.</w:t>
      </w:r>
    </w:p>
    <w:p w14:paraId="444FDD84" w14:textId="5EEFC1E5" w:rsidR="002524D0" w:rsidRDefault="002524D0" w:rsidP="00E871CA">
      <w:pPr>
        <w:spacing w:line="360" w:lineRule="auto"/>
        <w:jc w:val="both"/>
        <w:rPr>
          <w:rFonts w:asciiTheme="majorBidi" w:hAnsiTheme="majorBidi" w:cstheme="majorBidi"/>
          <w:sz w:val="24"/>
          <w:szCs w:val="24"/>
          <w:lang w:val="en-US"/>
        </w:rPr>
      </w:pPr>
      <w:r w:rsidRPr="00A90030">
        <w:rPr>
          <w:rFonts w:asciiTheme="majorBidi" w:hAnsiTheme="majorBidi" w:cstheme="majorBidi"/>
          <w:sz w:val="24"/>
          <w:szCs w:val="24"/>
        </w:rPr>
        <w:t>Hughes, E. C</w:t>
      </w:r>
      <w:r>
        <w:rPr>
          <w:rFonts w:asciiTheme="majorBidi" w:hAnsiTheme="majorBidi" w:cstheme="majorBidi"/>
          <w:sz w:val="24"/>
          <w:szCs w:val="24"/>
        </w:rPr>
        <w:t>. (1939).</w:t>
      </w:r>
      <w:r w:rsidRPr="00A90030">
        <w:rPr>
          <w:rFonts w:asciiTheme="majorBidi" w:hAnsiTheme="majorBidi" w:cstheme="majorBidi"/>
          <w:sz w:val="24"/>
          <w:szCs w:val="24"/>
        </w:rPr>
        <w:t xml:space="preserve"> </w:t>
      </w:r>
      <w:r>
        <w:rPr>
          <w:rFonts w:asciiTheme="majorBidi" w:hAnsiTheme="majorBidi" w:cstheme="majorBidi"/>
          <w:sz w:val="24"/>
          <w:szCs w:val="24"/>
          <w:lang w:val="en-US"/>
        </w:rPr>
        <w:t>“</w:t>
      </w:r>
      <w:r w:rsidRPr="00A90030">
        <w:rPr>
          <w:rFonts w:asciiTheme="majorBidi" w:hAnsiTheme="majorBidi" w:cstheme="majorBidi"/>
          <w:sz w:val="24"/>
          <w:szCs w:val="24"/>
        </w:rPr>
        <w:t>Institutions</w:t>
      </w:r>
      <w:r>
        <w:rPr>
          <w:rFonts w:asciiTheme="majorBidi" w:hAnsiTheme="majorBidi" w:cstheme="majorBidi"/>
          <w:sz w:val="24"/>
          <w:szCs w:val="24"/>
          <w:lang w:val="en-US"/>
        </w:rPr>
        <w:t>”,</w:t>
      </w:r>
      <w:r w:rsidRPr="00A90030">
        <w:rPr>
          <w:rFonts w:asciiTheme="majorBidi" w:hAnsiTheme="majorBidi" w:cstheme="majorBidi"/>
          <w:sz w:val="24"/>
          <w:szCs w:val="24"/>
        </w:rPr>
        <w:t xml:space="preserve"> in R.E. Park (Ed.), </w:t>
      </w:r>
      <w:r w:rsidRPr="00E81E65">
        <w:rPr>
          <w:rFonts w:asciiTheme="majorBidi" w:hAnsiTheme="majorBidi" w:cstheme="majorBidi"/>
          <w:i/>
          <w:iCs/>
          <w:sz w:val="24"/>
          <w:szCs w:val="24"/>
        </w:rPr>
        <w:t xml:space="preserve">An </w:t>
      </w:r>
      <w:proofErr w:type="spellStart"/>
      <w:r w:rsidRPr="00E81E65">
        <w:rPr>
          <w:rFonts w:asciiTheme="majorBidi" w:hAnsiTheme="majorBidi" w:cstheme="majorBidi"/>
          <w:i/>
          <w:iCs/>
          <w:sz w:val="24"/>
          <w:szCs w:val="24"/>
        </w:rPr>
        <w:t>Outline</w:t>
      </w:r>
      <w:proofErr w:type="spellEnd"/>
      <w:r w:rsidRPr="00E81E65">
        <w:rPr>
          <w:rFonts w:asciiTheme="majorBidi" w:hAnsiTheme="majorBidi" w:cstheme="majorBidi"/>
          <w:i/>
          <w:iCs/>
          <w:sz w:val="24"/>
          <w:szCs w:val="24"/>
        </w:rPr>
        <w:t xml:space="preserve"> </w:t>
      </w:r>
      <w:proofErr w:type="spellStart"/>
      <w:r w:rsidRPr="00E81E65">
        <w:rPr>
          <w:rFonts w:asciiTheme="majorBidi" w:hAnsiTheme="majorBidi" w:cstheme="majorBidi"/>
          <w:i/>
          <w:iCs/>
          <w:sz w:val="24"/>
          <w:szCs w:val="24"/>
        </w:rPr>
        <w:t>ofthe</w:t>
      </w:r>
      <w:proofErr w:type="spellEnd"/>
      <w:r w:rsidRPr="00E81E65">
        <w:rPr>
          <w:rFonts w:asciiTheme="majorBidi" w:hAnsiTheme="majorBidi" w:cstheme="majorBidi"/>
          <w:i/>
          <w:iCs/>
          <w:sz w:val="24"/>
          <w:szCs w:val="24"/>
        </w:rPr>
        <w:t xml:space="preserve"> Principles of </w:t>
      </w:r>
      <w:proofErr w:type="spellStart"/>
      <w:r w:rsidRPr="00E81E65">
        <w:rPr>
          <w:rFonts w:asciiTheme="majorBidi" w:hAnsiTheme="majorBidi" w:cstheme="majorBidi"/>
          <w:i/>
          <w:iCs/>
          <w:sz w:val="24"/>
          <w:szCs w:val="24"/>
        </w:rPr>
        <w:t>Sociology</w:t>
      </w:r>
      <w:proofErr w:type="spellEnd"/>
      <w:r w:rsidRPr="00A90030">
        <w:rPr>
          <w:rFonts w:asciiTheme="majorBidi" w:hAnsiTheme="majorBidi" w:cstheme="majorBidi"/>
          <w:sz w:val="24"/>
          <w:szCs w:val="24"/>
        </w:rPr>
        <w:t xml:space="preserve">, Barnes and Noble, New York, </w:t>
      </w:r>
      <w:r>
        <w:rPr>
          <w:rFonts w:asciiTheme="majorBidi" w:hAnsiTheme="majorBidi" w:cstheme="majorBidi"/>
          <w:sz w:val="24"/>
          <w:szCs w:val="24"/>
        </w:rPr>
        <w:t>pp.</w:t>
      </w:r>
      <w:r w:rsidRPr="00A90030">
        <w:rPr>
          <w:rFonts w:asciiTheme="majorBidi" w:hAnsiTheme="majorBidi" w:cstheme="majorBidi"/>
          <w:sz w:val="24"/>
          <w:szCs w:val="24"/>
        </w:rPr>
        <w:t>283-346.</w:t>
      </w:r>
    </w:p>
    <w:p w14:paraId="0FA5F19B" w14:textId="1C9B7571" w:rsidR="00E871CA" w:rsidRDefault="00E871CA" w:rsidP="00E871CA">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Kaufmann, D., Kraay, A., </w:t>
      </w:r>
      <w:r w:rsidR="00E970A6">
        <w:rPr>
          <w:rFonts w:asciiTheme="majorBidi" w:hAnsiTheme="majorBidi" w:cstheme="majorBidi"/>
          <w:sz w:val="24"/>
          <w:szCs w:val="24"/>
          <w:lang w:val="en-US"/>
        </w:rPr>
        <w:t>and</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Mastruzzi</w:t>
      </w:r>
      <w:proofErr w:type="spellEnd"/>
      <w:r>
        <w:rPr>
          <w:rFonts w:asciiTheme="majorBidi" w:hAnsiTheme="majorBidi" w:cstheme="majorBidi"/>
          <w:sz w:val="24"/>
          <w:szCs w:val="24"/>
          <w:lang w:val="en-US"/>
        </w:rPr>
        <w:t xml:space="preserve">, M. (2010). “The Worldwide Governance Indicators:  Methodology and Analytical Issues”, </w:t>
      </w:r>
      <w:r>
        <w:rPr>
          <w:rFonts w:asciiTheme="majorBidi" w:hAnsiTheme="majorBidi" w:cstheme="majorBidi"/>
          <w:i/>
          <w:iCs/>
          <w:sz w:val="24"/>
          <w:szCs w:val="24"/>
          <w:lang w:val="en-US"/>
        </w:rPr>
        <w:t>World Bank Policy Research Working Paper,</w:t>
      </w:r>
      <w:r>
        <w:rPr>
          <w:rFonts w:asciiTheme="majorBidi" w:hAnsiTheme="majorBidi" w:cstheme="majorBidi"/>
          <w:sz w:val="24"/>
          <w:szCs w:val="24"/>
          <w:lang w:val="en-US"/>
        </w:rPr>
        <w:t xml:space="preserve"> n°5430.</w:t>
      </w:r>
    </w:p>
    <w:p w14:paraId="6C3271B7" w14:textId="344E08FE" w:rsidR="00E871CA" w:rsidRDefault="00E871CA" w:rsidP="00E871CA">
      <w:pPr>
        <w:spacing w:line="360" w:lineRule="auto"/>
        <w:jc w:val="both"/>
        <w:rPr>
          <w:rFonts w:asciiTheme="majorBidi" w:hAnsiTheme="majorBidi" w:cstheme="majorBidi"/>
          <w:sz w:val="24"/>
          <w:szCs w:val="24"/>
          <w:lang w:val="en-US"/>
        </w:rPr>
      </w:pPr>
      <w:r w:rsidRPr="000B6A51">
        <w:rPr>
          <w:rFonts w:asciiTheme="majorBidi" w:hAnsiTheme="majorBidi" w:cstheme="majorBidi"/>
          <w:sz w:val="24"/>
          <w:szCs w:val="24"/>
        </w:rPr>
        <w:t xml:space="preserve">Levine, R., Lin, C., </w:t>
      </w:r>
      <w:r w:rsidR="00F0213C">
        <w:rPr>
          <w:rFonts w:asciiTheme="majorBidi" w:hAnsiTheme="majorBidi" w:cstheme="majorBidi"/>
          <w:sz w:val="24"/>
          <w:szCs w:val="24"/>
        </w:rPr>
        <w:t>and</w:t>
      </w:r>
      <w:r>
        <w:rPr>
          <w:rFonts w:asciiTheme="majorBidi" w:hAnsiTheme="majorBidi" w:cstheme="majorBidi"/>
          <w:sz w:val="24"/>
          <w:szCs w:val="24"/>
        </w:rPr>
        <w:t xml:space="preserve"> Wei, L. (2017). </w:t>
      </w:r>
      <w:r>
        <w:rPr>
          <w:rFonts w:asciiTheme="majorBidi" w:hAnsiTheme="majorBidi" w:cstheme="majorBidi"/>
          <w:sz w:val="24"/>
          <w:szCs w:val="24"/>
          <w:lang w:val="en-US"/>
        </w:rPr>
        <w:t>“</w:t>
      </w:r>
      <w:r w:rsidRPr="000B6A51">
        <w:rPr>
          <w:rFonts w:asciiTheme="majorBidi" w:hAnsiTheme="majorBidi" w:cstheme="majorBidi"/>
          <w:sz w:val="24"/>
          <w:szCs w:val="24"/>
          <w:lang w:val="en-US"/>
        </w:rPr>
        <w:t>Insider trading and innovation</w:t>
      </w:r>
      <w:r>
        <w:rPr>
          <w:rFonts w:asciiTheme="majorBidi" w:hAnsiTheme="majorBidi" w:cstheme="majorBidi"/>
          <w:sz w:val="24"/>
          <w:szCs w:val="24"/>
          <w:lang w:val="en-US"/>
        </w:rPr>
        <w:t>”</w:t>
      </w:r>
      <w:r w:rsidRPr="000B6A51">
        <w:rPr>
          <w:rFonts w:asciiTheme="majorBidi" w:hAnsiTheme="majorBidi" w:cstheme="majorBidi"/>
          <w:sz w:val="24"/>
          <w:szCs w:val="24"/>
          <w:lang w:val="en-US"/>
        </w:rPr>
        <w:t xml:space="preserve">, </w:t>
      </w:r>
      <w:r w:rsidRPr="00D3378B">
        <w:rPr>
          <w:rFonts w:asciiTheme="majorBidi" w:hAnsiTheme="majorBidi" w:cstheme="majorBidi"/>
          <w:i/>
          <w:iCs/>
          <w:sz w:val="24"/>
          <w:szCs w:val="24"/>
          <w:lang w:val="en-US"/>
        </w:rPr>
        <w:t>Journal of Law and Economics</w:t>
      </w:r>
      <w:r>
        <w:rPr>
          <w:rFonts w:asciiTheme="majorBidi" w:hAnsiTheme="majorBidi" w:cstheme="majorBidi"/>
          <w:sz w:val="24"/>
          <w:szCs w:val="24"/>
          <w:lang w:val="en-US"/>
        </w:rPr>
        <w:t>, volume 60, n°4, pp.749-800.</w:t>
      </w:r>
    </w:p>
    <w:p w14:paraId="6486771A" w14:textId="32542482" w:rsidR="001A423D" w:rsidRPr="00CC2DC3" w:rsidRDefault="00D43C45" w:rsidP="00E871CA">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Maxwell, W. (2024). “La regulation de </w:t>
      </w:r>
      <w:proofErr w:type="spellStart"/>
      <w:r w:rsidR="00FF1B97">
        <w:rPr>
          <w:rFonts w:asciiTheme="majorBidi" w:hAnsiTheme="majorBidi" w:cstheme="majorBidi"/>
          <w:sz w:val="24"/>
          <w:szCs w:val="24"/>
          <w:lang w:val="en-US"/>
        </w:rPr>
        <w:t>l’intelligence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artificielle</w:t>
      </w:r>
      <w:proofErr w:type="spellEnd"/>
      <w:r>
        <w:rPr>
          <w:rFonts w:asciiTheme="majorBidi" w:hAnsiTheme="majorBidi" w:cstheme="majorBidi"/>
          <w:sz w:val="24"/>
          <w:szCs w:val="24"/>
          <w:lang w:val="en-US"/>
        </w:rPr>
        <w:t xml:space="preserve"> aux </w:t>
      </w:r>
      <w:proofErr w:type="spellStart"/>
      <w:r>
        <w:rPr>
          <w:rFonts w:asciiTheme="majorBidi" w:hAnsiTheme="majorBidi" w:cstheme="majorBidi"/>
          <w:sz w:val="24"/>
          <w:szCs w:val="24"/>
          <w:lang w:val="en-US"/>
        </w:rPr>
        <w:t>Etats</w:t>
      </w:r>
      <w:proofErr w:type="spellEnd"/>
      <w:r>
        <w:rPr>
          <w:rFonts w:asciiTheme="majorBidi" w:hAnsiTheme="majorBidi" w:cstheme="majorBidi"/>
          <w:sz w:val="24"/>
          <w:szCs w:val="24"/>
          <w:lang w:val="en-US"/>
        </w:rPr>
        <w:t xml:space="preserve">-Unis”, </w:t>
      </w:r>
      <w:r w:rsidRPr="00A44F68">
        <w:rPr>
          <w:rFonts w:asciiTheme="majorBidi" w:hAnsiTheme="majorBidi" w:cstheme="majorBidi"/>
          <w:i/>
          <w:iCs/>
          <w:sz w:val="24"/>
          <w:szCs w:val="24"/>
          <w:lang w:val="en-US"/>
        </w:rPr>
        <w:t xml:space="preserve">Action </w:t>
      </w:r>
      <w:proofErr w:type="spellStart"/>
      <w:r w:rsidRPr="00A44F68">
        <w:rPr>
          <w:rFonts w:asciiTheme="majorBidi" w:hAnsiTheme="majorBidi" w:cstheme="majorBidi"/>
          <w:i/>
          <w:iCs/>
          <w:sz w:val="24"/>
          <w:szCs w:val="24"/>
          <w:lang w:val="en-US"/>
        </w:rPr>
        <w:t>Publique</w:t>
      </w:r>
      <w:proofErr w:type="spellEnd"/>
      <w:r w:rsidRPr="00A44F68">
        <w:rPr>
          <w:rFonts w:asciiTheme="majorBidi" w:hAnsiTheme="majorBidi" w:cstheme="majorBidi"/>
          <w:i/>
          <w:iCs/>
          <w:sz w:val="24"/>
          <w:szCs w:val="24"/>
          <w:lang w:val="en-US"/>
        </w:rPr>
        <w:t>, Recherche et Pratique</w:t>
      </w:r>
      <w:r>
        <w:rPr>
          <w:rFonts w:asciiTheme="majorBidi" w:hAnsiTheme="majorBidi" w:cstheme="majorBidi"/>
          <w:sz w:val="24"/>
          <w:szCs w:val="24"/>
          <w:lang w:val="en-US"/>
        </w:rPr>
        <w:t>, vol.4, n°23, pp. 32-40.</w:t>
      </w:r>
    </w:p>
    <w:p w14:paraId="69250459" w14:textId="0E0E1326" w:rsidR="00C248A1" w:rsidRDefault="00C248A1" w:rsidP="00E871CA">
      <w:p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lastRenderedPageBreak/>
        <w:t>Meierrieks</w:t>
      </w:r>
      <w:proofErr w:type="spellEnd"/>
      <w:r>
        <w:rPr>
          <w:rFonts w:asciiTheme="majorBidi" w:hAnsiTheme="majorBidi" w:cstheme="majorBidi"/>
          <w:sz w:val="24"/>
          <w:szCs w:val="24"/>
        </w:rPr>
        <w:t xml:space="preserve">, D. (2014). </w:t>
      </w:r>
      <w:r>
        <w:rPr>
          <w:rFonts w:asciiTheme="majorBidi" w:hAnsiTheme="majorBidi" w:cstheme="majorBidi"/>
          <w:sz w:val="24"/>
          <w:szCs w:val="24"/>
          <w:lang w:val="en-US"/>
        </w:rPr>
        <w:t>“</w:t>
      </w:r>
      <w:r>
        <w:rPr>
          <w:rFonts w:asciiTheme="majorBidi" w:hAnsiTheme="majorBidi" w:cstheme="majorBidi"/>
          <w:sz w:val="24"/>
          <w:szCs w:val="24"/>
        </w:rPr>
        <w:t xml:space="preserve">Financial </w:t>
      </w:r>
      <w:proofErr w:type="spellStart"/>
      <w:r>
        <w:rPr>
          <w:rFonts w:asciiTheme="majorBidi" w:hAnsiTheme="majorBidi" w:cstheme="majorBidi"/>
          <w:sz w:val="24"/>
          <w:szCs w:val="24"/>
        </w:rPr>
        <w:t>development</w:t>
      </w:r>
      <w:proofErr w:type="spellEnd"/>
      <w:r>
        <w:rPr>
          <w:rFonts w:asciiTheme="majorBidi" w:hAnsiTheme="majorBidi" w:cstheme="majorBidi"/>
          <w:sz w:val="24"/>
          <w:szCs w:val="24"/>
        </w:rPr>
        <w:t xml:space="preserve"> and innovation : </w:t>
      </w:r>
      <w:proofErr w:type="spellStart"/>
      <w:r>
        <w:rPr>
          <w:rFonts w:asciiTheme="majorBidi" w:hAnsiTheme="majorBidi" w:cstheme="majorBidi"/>
          <w:sz w:val="24"/>
          <w:szCs w:val="24"/>
        </w:rPr>
        <w:t>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there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evidence</w:t>
      </w:r>
      <w:proofErr w:type="spellEnd"/>
      <w:r>
        <w:rPr>
          <w:rFonts w:asciiTheme="majorBidi" w:hAnsiTheme="majorBidi" w:cstheme="majorBidi"/>
          <w:sz w:val="24"/>
          <w:szCs w:val="24"/>
        </w:rPr>
        <w:t xml:space="preserve"> of a </w:t>
      </w:r>
      <w:proofErr w:type="spellStart"/>
      <w:r>
        <w:rPr>
          <w:rFonts w:asciiTheme="majorBidi" w:hAnsiTheme="majorBidi" w:cstheme="majorBidi"/>
          <w:sz w:val="24"/>
          <w:szCs w:val="24"/>
        </w:rPr>
        <w:t>Schumpeterian</w:t>
      </w:r>
      <w:proofErr w:type="spellEnd"/>
      <w:r>
        <w:rPr>
          <w:rFonts w:asciiTheme="majorBidi" w:hAnsiTheme="majorBidi" w:cstheme="majorBidi"/>
          <w:sz w:val="24"/>
          <w:szCs w:val="24"/>
        </w:rPr>
        <w:t xml:space="preserve"> finance-innovation nexus ?</w:t>
      </w:r>
      <w:r w:rsidRPr="007852B4">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3552F9">
        <w:rPr>
          <w:rFonts w:asciiTheme="majorBidi" w:hAnsiTheme="majorBidi" w:cstheme="majorBidi"/>
          <w:i/>
          <w:iCs/>
          <w:sz w:val="24"/>
          <w:szCs w:val="24"/>
          <w:lang w:val="en-US"/>
        </w:rPr>
        <w:t>Annals of Economics and Finance</w:t>
      </w:r>
      <w:r>
        <w:rPr>
          <w:rFonts w:asciiTheme="majorBidi" w:hAnsiTheme="majorBidi" w:cstheme="majorBidi"/>
          <w:sz w:val="24"/>
          <w:szCs w:val="24"/>
          <w:lang w:val="en-US"/>
        </w:rPr>
        <w:t>, vol.15, n°2, pp. 343-363.</w:t>
      </w:r>
    </w:p>
    <w:p w14:paraId="42617A55" w14:textId="4F3288A1" w:rsidR="00D8620D" w:rsidRPr="00D8620D" w:rsidRDefault="00D8620D" w:rsidP="00E871CA">
      <w:pPr>
        <w:spacing w:line="360" w:lineRule="auto"/>
        <w:jc w:val="both"/>
        <w:rPr>
          <w:rFonts w:asciiTheme="majorBidi" w:hAnsiTheme="majorBidi" w:cstheme="majorBidi"/>
          <w:sz w:val="24"/>
          <w:szCs w:val="24"/>
          <w:lang w:val="fr-FR"/>
        </w:rPr>
      </w:pPr>
      <w:r w:rsidRPr="004A666D">
        <w:rPr>
          <w:rFonts w:asciiTheme="majorBidi" w:hAnsiTheme="majorBidi" w:cstheme="majorBidi"/>
          <w:sz w:val="24"/>
          <w:szCs w:val="24"/>
        </w:rPr>
        <w:t xml:space="preserve">Moser, P. (2005). </w:t>
      </w:r>
      <w:r>
        <w:rPr>
          <w:rFonts w:asciiTheme="majorBidi" w:hAnsiTheme="majorBidi" w:cstheme="majorBidi"/>
          <w:sz w:val="24"/>
          <w:szCs w:val="24"/>
          <w:lang w:val="en-US"/>
        </w:rPr>
        <w:t>“</w:t>
      </w:r>
      <w:r w:rsidRPr="004A666D">
        <w:rPr>
          <w:rFonts w:asciiTheme="majorBidi" w:hAnsiTheme="majorBidi" w:cstheme="majorBidi"/>
          <w:sz w:val="24"/>
          <w:szCs w:val="24"/>
        </w:rPr>
        <w:t xml:space="preserve">How do patent </w:t>
      </w:r>
      <w:proofErr w:type="spellStart"/>
      <w:r w:rsidRPr="004A666D">
        <w:rPr>
          <w:rFonts w:asciiTheme="majorBidi" w:hAnsiTheme="majorBidi" w:cstheme="majorBidi"/>
          <w:sz w:val="24"/>
          <w:szCs w:val="24"/>
        </w:rPr>
        <w:t>laws</w:t>
      </w:r>
      <w:proofErr w:type="spellEnd"/>
      <w:r w:rsidRPr="004A666D">
        <w:rPr>
          <w:rFonts w:asciiTheme="majorBidi" w:hAnsiTheme="majorBidi" w:cstheme="majorBidi"/>
          <w:sz w:val="24"/>
          <w:szCs w:val="24"/>
        </w:rPr>
        <w:t xml:space="preserve"> influence innovation? Evidence </w:t>
      </w:r>
      <w:proofErr w:type="spellStart"/>
      <w:r w:rsidRPr="004A666D">
        <w:rPr>
          <w:rFonts w:asciiTheme="majorBidi" w:hAnsiTheme="majorBidi" w:cstheme="majorBidi"/>
          <w:sz w:val="24"/>
          <w:szCs w:val="24"/>
        </w:rPr>
        <w:t>from</w:t>
      </w:r>
      <w:proofErr w:type="spellEnd"/>
      <w:r w:rsidRPr="004A666D">
        <w:rPr>
          <w:rFonts w:asciiTheme="majorBidi" w:hAnsiTheme="majorBidi" w:cstheme="majorBidi"/>
          <w:sz w:val="24"/>
          <w:szCs w:val="24"/>
        </w:rPr>
        <w:t xml:space="preserve"> </w:t>
      </w:r>
      <w:proofErr w:type="spellStart"/>
      <w:r w:rsidRPr="004A666D">
        <w:rPr>
          <w:rFonts w:asciiTheme="majorBidi" w:hAnsiTheme="majorBidi" w:cstheme="majorBidi"/>
          <w:sz w:val="24"/>
          <w:szCs w:val="24"/>
        </w:rPr>
        <w:t>nineteenth</w:t>
      </w:r>
      <w:proofErr w:type="spellEnd"/>
      <w:r w:rsidRPr="004A666D">
        <w:rPr>
          <w:rFonts w:asciiTheme="majorBidi" w:hAnsiTheme="majorBidi" w:cstheme="majorBidi"/>
          <w:sz w:val="24"/>
          <w:szCs w:val="24"/>
        </w:rPr>
        <w:t xml:space="preserve">-century </w:t>
      </w:r>
      <w:proofErr w:type="spellStart"/>
      <w:r w:rsidRPr="004A666D">
        <w:rPr>
          <w:rFonts w:asciiTheme="majorBidi" w:hAnsiTheme="majorBidi" w:cstheme="majorBidi"/>
          <w:sz w:val="24"/>
          <w:szCs w:val="24"/>
        </w:rPr>
        <w:t>world’s</w:t>
      </w:r>
      <w:proofErr w:type="spellEnd"/>
      <w:r w:rsidRPr="004A666D">
        <w:rPr>
          <w:rFonts w:asciiTheme="majorBidi" w:hAnsiTheme="majorBidi" w:cstheme="majorBidi"/>
          <w:sz w:val="24"/>
          <w:szCs w:val="24"/>
        </w:rPr>
        <w:t xml:space="preserve"> </w:t>
      </w:r>
      <w:proofErr w:type="spellStart"/>
      <w:r w:rsidRPr="004A666D">
        <w:rPr>
          <w:rFonts w:asciiTheme="majorBidi" w:hAnsiTheme="majorBidi" w:cstheme="majorBidi"/>
          <w:sz w:val="24"/>
          <w:szCs w:val="24"/>
        </w:rPr>
        <w:t>fairs</w:t>
      </w:r>
      <w:proofErr w:type="spellEnd"/>
      <w:r>
        <w:rPr>
          <w:rFonts w:asciiTheme="majorBidi" w:hAnsiTheme="majorBidi" w:cstheme="majorBidi"/>
          <w:sz w:val="24"/>
          <w:szCs w:val="24"/>
          <w:lang w:val="en-US"/>
        </w:rPr>
        <w:t>”</w:t>
      </w:r>
      <w:r>
        <w:rPr>
          <w:rFonts w:asciiTheme="majorBidi" w:hAnsiTheme="majorBidi" w:cstheme="majorBidi"/>
          <w:sz w:val="24"/>
          <w:szCs w:val="24"/>
        </w:rPr>
        <w:t>,</w:t>
      </w:r>
      <w:r w:rsidRPr="004A666D">
        <w:rPr>
          <w:rFonts w:asciiTheme="majorBidi" w:hAnsiTheme="majorBidi" w:cstheme="majorBidi"/>
          <w:sz w:val="24"/>
          <w:szCs w:val="24"/>
        </w:rPr>
        <w:t xml:space="preserve"> </w:t>
      </w:r>
      <w:r w:rsidRPr="00247304">
        <w:rPr>
          <w:rFonts w:asciiTheme="majorBidi" w:hAnsiTheme="majorBidi" w:cstheme="majorBidi"/>
          <w:i/>
          <w:iCs/>
          <w:sz w:val="24"/>
          <w:szCs w:val="24"/>
        </w:rPr>
        <w:t xml:space="preserve">American </w:t>
      </w:r>
      <w:proofErr w:type="spellStart"/>
      <w:r w:rsidRPr="00247304">
        <w:rPr>
          <w:rFonts w:asciiTheme="majorBidi" w:hAnsiTheme="majorBidi" w:cstheme="majorBidi"/>
          <w:i/>
          <w:iCs/>
          <w:sz w:val="24"/>
          <w:szCs w:val="24"/>
        </w:rPr>
        <w:t>Economic</w:t>
      </w:r>
      <w:proofErr w:type="spellEnd"/>
      <w:r w:rsidRPr="00247304">
        <w:rPr>
          <w:rFonts w:asciiTheme="majorBidi" w:hAnsiTheme="majorBidi" w:cstheme="majorBidi"/>
          <w:i/>
          <w:iCs/>
          <w:sz w:val="24"/>
          <w:szCs w:val="24"/>
        </w:rPr>
        <w:t xml:space="preserve"> </w:t>
      </w:r>
      <w:proofErr w:type="spellStart"/>
      <w:r w:rsidRPr="00247304">
        <w:rPr>
          <w:rFonts w:asciiTheme="majorBidi" w:hAnsiTheme="majorBidi" w:cstheme="majorBidi"/>
          <w:i/>
          <w:iCs/>
          <w:sz w:val="24"/>
          <w:szCs w:val="24"/>
        </w:rPr>
        <w:t>Review</w:t>
      </w:r>
      <w:proofErr w:type="spellEnd"/>
      <w:r w:rsidRPr="004A666D">
        <w:rPr>
          <w:rFonts w:asciiTheme="majorBidi" w:hAnsiTheme="majorBidi" w:cstheme="majorBidi"/>
          <w:sz w:val="24"/>
          <w:szCs w:val="24"/>
        </w:rPr>
        <w:t xml:space="preserve">, </w:t>
      </w:r>
      <w:r>
        <w:rPr>
          <w:rFonts w:asciiTheme="majorBidi" w:hAnsiTheme="majorBidi" w:cstheme="majorBidi"/>
          <w:sz w:val="24"/>
          <w:szCs w:val="24"/>
        </w:rPr>
        <w:t>vol.</w:t>
      </w:r>
      <w:r w:rsidRPr="004A666D">
        <w:rPr>
          <w:rFonts w:asciiTheme="majorBidi" w:hAnsiTheme="majorBidi" w:cstheme="majorBidi"/>
          <w:sz w:val="24"/>
          <w:szCs w:val="24"/>
        </w:rPr>
        <w:t>9</w:t>
      </w:r>
      <w:r>
        <w:rPr>
          <w:rFonts w:asciiTheme="majorBidi" w:hAnsiTheme="majorBidi" w:cstheme="majorBidi"/>
          <w:sz w:val="24"/>
          <w:szCs w:val="24"/>
        </w:rPr>
        <w:t>5, n°</w:t>
      </w:r>
      <w:r w:rsidRPr="004A666D">
        <w:rPr>
          <w:rFonts w:asciiTheme="majorBidi" w:hAnsiTheme="majorBidi" w:cstheme="majorBidi"/>
          <w:sz w:val="24"/>
          <w:szCs w:val="24"/>
        </w:rPr>
        <w:t xml:space="preserve">4, </w:t>
      </w:r>
      <w:r>
        <w:rPr>
          <w:rFonts w:asciiTheme="majorBidi" w:hAnsiTheme="majorBidi" w:cstheme="majorBidi"/>
          <w:sz w:val="24"/>
          <w:szCs w:val="24"/>
        </w:rPr>
        <w:t>pp.</w:t>
      </w:r>
      <w:r w:rsidRPr="004A666D">
        <w:rPr>
          <w:rFonts w:asciiTheme="majorBidi" w:hAnsiTheme="majorBidi" w:cstheme="majorBidi"/>
          <w:sz w:val="24"/>
          <w:szCs w:val="24"/>
        </w:rPr>
        <w:t>1214-1236.</w:t>
      </w:r>
    </w:p>
    <w:p w14:paraId="66417256" w14:textId="77777777" w:rsidR="00E871CA" w:rsidRDefault="00E871CA" w:rsidP="00E871CA">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North, D. C. (1990). </w:t>
      </w:r>
      <w:r w:rsidRPr="00607B17">
        <w:rPr>
          <w:rFonts w:asciiTheme="majorBidi" w:hAnsiTheme="majorBidi" w:cstheme="majorBidi"/>
          <w:i/>
          <w:iCs/>
          <w:sz w:val="24"/>
          <w:szCs w:val="24"/>
          <w:lang w:val="en-US"/>
        </w:rPr>
        <w:t>Institutions, institutional change and economic performance</w:t>
      </w:r>
      <w:r>
        <w:rPr>
          <w:rFonts w:asciiTheme="majorBidi" w:hAnsiTheme="majorBidi" w:cstheme="majorBidi"/>
          <w:sz w:val="24"/>
          <w:szCs w:val="24"/>
          <w:lang w:val="en-US"/>
        </w:rPr>
        <w:t xml:space="preserve">, Cambridge University Press. </w:t>
      </w:r>
    </w:p>
    <w:p w14:paraId="12AD9C46" w14:textId="48D31DC7" w:rsidR="00F0213C" w:rsidRDefault="00F0213C" w:rsidP="00E871CA">
      <w:pPr>
        <w:spacing w:line="360" w:lineRule="auto"/>
        <w:jc w:val="both"/>
        <w:rPr>
          <w:rFonts w:asciiTheme="majorBidi" w:hAnsiTheme="majorBidi" w:cstheme="majorBidi"/>
          <w:sz w:val="24"/>
          <w:szCs w:val="24"/>
        </w:rPr>
      </w:pPr>
      <w:proofErr w:type="spellStart"/>
      <w:r w:rsidRPr="007072A7">
        <w:rPr>
          <w:rFonts w:asciiTheme="majorBidi" w:hAnsiTheme="majorBidi" w:cstheme="majorBidi"/>
          <w:sz w:val="24"/>
          <w:szCs w:val="24"/>
        </w:rPr>
        <w:t>Rodríguez</w:t>
      </w:r>
      <w:proofErr w:type="spellEnd"/>
      <w:r w:rsidRPr="007072A7">
        <w:rPr>
          <w:rFonts w:asciiTheme="majorBidi" w:hAnsiTheme="majorBidi" w:cstheme="majorBidi"/>
          <w:sz w:val="24"/>
          <w:szCs w:val="24"/>
        </w:rPr>
        <w:t xml:space="preserve">-Pose, A. (2013). </w:t>
      </w:r>
      <w:r>
        <w:rPr>
          <w:rFonts w:asciiTheme="majorBidi" w:hAnsiTheme="majorBidi" w:cstheme="majorBidi"/>
          <w:sz w:val="24"/>
          <w:szCs w:val="24"/>
          <w:lang w:val="en-US"/>
        </w:rPr>
        <w:t>“</w:t>
      </w:r>
      <w:r w:rsidRPr="007072A7">
        <w:rPr>
          <w:rFonts w:asciiTheme="majorBidi" w:hAnsiTheme="majorBidi" w:cstheme="majorBidi"/>
          <w:sz w:val="24"/>
          <w:szCs w:val="24"/>
        </w:rPr>
        <w:t xml:space="preserve">Do institutions </w:t>
      </w:r>
      <w:proofErr w:type="spellStart"/>
      <w:r w:rsidRPr="007072A7">
        <w:rPr>
          <w:rFonts w:asciiTheme="majorBidi" w:hAnsiTheme="majorBidi" w:cstheme="majorBidi"/>
          <w:sz w:val="24"/>
          <w:szCs w:val="24"/>
        </w:rPr>
        <w:t>matter</w:t>
      </w:r>
      <w:proofErr w:type="spellEnd"/>
      <w:r w:rsidRPr="007072A7">
        <w:rPr>
          <w:rFonts w:asciiTheme="majorBidi" w:hAnsiTheme="majorBidi" w:cstheme="majorBidi"/>
          <w:sz w:val="24"/>
          <w:szCs w:val="24"/>
        </w:rPr>
        <w:t xml:space="preserve"> for </w:t>
      </w:r>
      <w:proofErr w:type="spellStart"/>
      <w:r w:rsidRPr="007072A7">
        <w:rPr>
          <w:rFonts w:asciiTheme="majorBidi" w:hAnsiTheme="majorBidi" w:cstheme="majorBidi"/>
          <w:sz w:val="24"/>
          <w:szCs w:val="24"/>
        </w:rPr>
        <w:t>regional</w:t>
      </w:r>
      <w:proofErr w:type="spellEnd"/>
      <w:r w:rsidRPr="007072A7">
        <w:rPr>
          <w:rFonts w:asciiTheme="majorBidi" w:hAnsiTheme="majorBidi" w:cstheme="majorBidi"/>
          <w:sz w:val="24"/>
          <w:szCs w:val="24"/>
        </w:rPr>
        <w:t xml:space="preserve"> </w:t>
      </w:r>
      <w:proofErr w:type="spellStart"/>
      <w:r w:rsidRPr="007072A7">
        <w:rPr>
          <w:rFonts w:asciiTheme="majorBidi" w:hAnsiTheme="majorBidi" w:cstheme="majorBidi"/>
          <w:sz w:val="24"/>
          <w:szCs w:val="24"/>
        </w:rPr>
        <w:t>development</w:t>
      </w:r>
      <w:proofErr w:type="spellEnd"/>
      <w:r w:rsidRPr="007072A7">
        <w:rPr>
          <w:rFonts w:asciiTheme="majorBidi" w:hAnsiTheme="majorBidi" w:cstheme="majorBidi"/>
          <w:sz w:val="24"/>
          <w:szCs w:val="24"/>
        </w:rPr>
        <w:t>?</w:t>
      </w:r>
      <w:r>
        <w:rPr>
          <w:rFonts w:asciiTheme="majorBidi" w:hAnsiTheme="majorBidi" w:cstheme="majorBidi"/>
          <w:sz w:val="24"/>
          <w:szCs w:val="24"/>
          <w:lang w:val="en-US"/>
        </w:rPr>
        <w:t>”,</w:t>
      </w:r>
      <w:r w:rsidRPr="007072A7">
        <w:rPr>
          <w:rFonts w:asciiTheme="majorBidi" w:hAnsiTheme="majorBidi" w:cstheme="majorBidi"/>
          <w:sz w:val="24"/>
          <w:szCs w:val="24"/>
        </w:rPr>
        <w:t xml:space="preserve"> </w:t>
      </w:r>
      <w:proofErr w:type="spellStart"/>
      <w:r w:rsidRPr="007072A7">
        <w:rPr>
          <w:rFonts w:asciiTheme="majorBidi" w:hAnsiTheme="majorBidi" w:cstheme="majorBidi"/>
          <w:i/>
          <w:iCs/>
          <w:sz w:val="24"/>
          <w:szCs w:val="24"/>
        </w:rPr>
        <w:t>Regional</w:t>
      </w:r>
      <w:proofErr w:type="spellEnd"/>
      <w:r w:rsidRPr="007072A7">
        <w:rPr>
          <w:rFonts w:asciiTheme="majorBidi" w:hAnsiTheme="majorBidi" w:cstheme="majorBidi"/>
          <w:i/>
          <w:iCs/>
          <w:sz w:val="24"/>
          <w:szCs w:val="24"/>
        </w:rPr>
        <w:t xml:space="preserve"> </w:t>
      </w:r>
      <w:proofErr w:type="spellStart"/>
      <w:r w:rsidRPr="007072A7">
        <w:rPr>
          <w:rFonts w:asciiTheme="majorBidi" w:hAnsiTheme="majorBidi" w:cstheme="majorBidi"/>
          <w:i/>
          <w:iCs/>
          <w:sz w:val="24"/>
          <w:szCs w:val="24"/>
        </w:rPr>
        <w:t>Studie</w:t>
      </w:r>
      <w:r w:rsidRPr="007072A7">
        <w:rPr>
          <w:rFonts w:asciiTheme="majorBidi" w:hAnsiTheme="majorBidi" w:cstheme="majorBidi"/>
          <w:sz w:val="24"/>
          <w:szCs w:val="24"/>
        </w:rPr>
        <w:t>s</w:t>
      </w:r>
      <w:proofErr w:type="spellEnd"/>
      <w:r w:rsidRPr="007072A7">
        <w:rPr>
          <w:rFonts w:asciiTheme="majorBidi" w:hAnsiTheme="majorBidi" w:cstheme="majorBidi"/>
          <w:sz w:val="24"/>
          <w:szCs w:val="24"/>
        </w:rPr>
        <w:t xml:space="preserve">, </w:t>
      </w:r>
      <w:r>
        <w:rPr>
          <w:rFonts w:asciiTheme="majorBidi" w:hAnsiTheme="majorBidi" w:cstheme="majorBidi"/>
          <w:sz w:val="24"/>
          <w:szCs w:val="24"/>
        </w:rPr>
        <w:t>vol.</w:t>
      </w:r>
      <w:r w:rsidRPr="007072A7">
        <w:rPr>
          <w:rFonts w:asciiTheme="majorBidi" w:hAnsiTheme="majorBidi" w:cstheme="majorBidi"/>
          <w:sz w:val="24"/>
          <w:szCs w:val="24"/>
        </w:rPr>
        <w:t>47</w:t>
      </w:r>
      <w:r>
        <w:rPr>
          <w:rFonts w:asciiTheme="majorBidi" w:hAnsiTheme="majorBidi" w:cstheme="majorBidi"/>
          <w:sz w:val="24"/>
          <w:szCs w:val="24"/>
        </w:rPr>
        <w:t>, n°</w:t>
      </w:r>
      <w:r w:rsidRPr="007072A7">
        <w:rPr>
          <w:rFonts w:asciiTheme="majorBidi" w:hAnsiTheme="majorBidi" w:cstheme="majorBidi"/>
          <w:sz w:val="24"/>
          <w:szCs w:val="24"/>
        </w:rPr>
        <w:t xml:space="preserve">7, </w:t>
      </w:r>
      <w:r>
        <w:rPr>
          <w:rFonts w:asciiTheme="majorBidi" w:hAnsiTheme="majorBidi" w:cstheme="majorBidi"/>
          <w:sz w:val="24"/>
          <w:szCs w:val="24"/>
        </w:rPr>
        <w:t>pp.</w:t>
      </w:r>
      <w:r w:rsidRPr="007072A7">
        <w:rPr>
          <w:rFonts w:asciiTheme="majorBidi" w:hAnsiTheme="majorBidi" w:cstheme="majorBidi"/>
          <w:sz w:val="24"/>
          <w:szCs w:val="24"/>
        </w:rPr>
        <w:t>1034-1047.</w:t>
      </w:r>
    </w:p>
    <w:p w14:paraId="73C17B77" w14:textId="47A88C4D" w:rsidR="00F0213C" w:rsidRPr="00F0213C" w:rsidRDefault="00F0213C" w:rsidP="00E871CA">
      <w:pPr>
        <w:spacing w:line="360" w:lineRule="auto"/>
        <w:jc w:val="both"/>
        <w:rPr>
          <w:rFonts w:asciiTheme="majorBidi" w:hAnsiTheme="majorBidi" w:cstheme="majorBidi"/>
          <w:sz w:val="24"/>
          <w:szCs w:val="24"/>
          <w:lang w:val="fr-FR"/>
        </w:rPr>
      </w:pPr>
      <w:proofErr w:type="spellStart"/>
      <w:r w:rsidRPr="007C369A">
        <w:rPr>
          <w:rFonts w:asciiTheme="majorBidi" w:hAnsiTheme="majorBidi" w:cstheme="majorBidi"/>
          <w:sz w:val="24"/>
          <w:szCs w:val="24"/>
        </w:rPr>
        <w:t>Rodríguez</w:t>
      </w:r>
      <w:proofErr w:type="spellEnd"/>
      <w:r w:rsidRPr="007C369A">
        <w:rPr>
          <w:rFonts w:asciiTheme="majorBidi" w:hAnsiTheme="majorBidi" w:cstheme="majorBidi"/>
          <w:sz w:val="24"/>
          <w:szCs w:val="24"/>
        </w:rPr>
        <w:t xml:space="preserve">-Pose, A., </w:t>
      </w:r>
      <w:r w:rsidR="00E970A6">
        <w:rPr>
          <w:rFonts w:asciiTheme="majorBidi" w:hAnsiTheme="majorBidi" w:cstheme="majorBidi"/>
          <w:sz w:val="24"/>
          <w:szCs w:val="24"/>
        </w:rPr>
        <w:t>and</w:t>
      </w:r>
      <w:r w:rsidRPr="007C369A">
        <w:rPr>
          <w:rFonts w:asciiTheme="majorBidi" w:hAnsiTheme="majorBidi" w:cstheme="majorBidi"/>
          <w:sz w:val="24"/>
          <w:szCs w:val="24"/>
        </w:rPr>
        <w:t xml:space="preserve"> Zhang, M. (2020). </w:t>
      </w:r>
      <w:r>
        <w:rPr>
          <w:rFonts w:asciiTheme="majorBidi" w:hAnsiTheme="majorBidi" w:cstheme="majorBidi"/>
          <w:sz w:val="24"/>
          <w:szCs w:val="24"/>
          <w:lang w:val="en-US"/>
        </w:rPr>
        <w:t>“</w:t>
      </w:r>
      <w:r w:rsidRPr="007C369A">
        <w:rPr>
          <w:rFonts w:asciiTheme="majorBidi" w:hAnsiTheme="majorBidi" w:cstheme="majorBidi"/>
          <w:sz w:val="24"/>
          <w:szCs w:val="24"/>
        </w:rPr>
        <w:t xml:space="preserve">The </w:t>
      </w:r>
      <w:proofErr w:type="spellStart"/>
      <w:r w:rsidRPr="007C369A">
        <w:rPr>
          <w:rFonts w:asciiTheme="majorBidi" w:hAnsiTheme="majorBidi" w:cstheme="majorBidi"/>
          <w:sz w:val="24"/>
          <w:szCs w:val="24"/>
        </w:rPr>
        <w:t>cost</w:t>
      </w:r>
      <w:proofErr w:type="spellEnd"/>
      <w:r w:rsidRPr="007C369A">
        <w:rPr>
          <w:rFonts w:asciiTheme="majorBidi" w:hAnsiTheme="majorBidi" w:cstheme="majorBidi"/>
          <w:sz w:val="24"/>
          <w:szCs w:val="24"/>
        </w:rPr>
        <w:t xml:space="preserve"> of </w:t>
      </w:r>
      <w:proofErr w:type="spellStart"/>
      <w:r w:rsidRPr="007C369A">
        <w:rPr>
          <w:rFonts w:asciiTheme="majorBidi" w:hAnsiTheme="majorBidi" w:cstheme="majorBidi"/>
          <w:sz w:val="24"/>
          <w:szCs w:val="24"/>
        </w:rPr>
        <w:t>weak</w:t>
      </w:r>
      <w:proofErr w:type="spellEnd"/>
      <w:r w:rsidRPr="007C369A">
        <w:rPr>
          <w:rFonts w:asciiTheme="majorBidi" w:hAnsiTheme="majorBidi" w:cstheme="majorBidi"/>
          <w:sz w:val="24"/>
          <w:szCs w:val="24"/>
        </w:rPr>
        <w:t xml:space="preserve"> institutions for innovation in China</w:t>
      </w:r>
      <w:r>
        <w:rPr>
          <w:rFonts w:asciiTheme="majorBidi" w:hAnsiTheme="majorBidi" w:cstheme="majorBidi"/>
          <w:sz w:val="24"/>
          <w:szCs w:val="24"/>
          <w:lang w:val="en-US"/>
        </w:rPr>
        <w:t>”</w:t>
      </w:r>
      <w:r>
        <w:rPr>
          <w:rFonts w:asciiTheme="majorBidi" w:hAnsiTheme="majorBidi" w:cstheme="majorBidi"/>
          <w:sz w:val="24"/>
          <w:szCs w:val="24"/>
        </w:rPr>
        <w:t>,</w:t>
      </w:r>
      <w:r w:rsidRPr="007C369A">
        <w:rPr>
          <w:rFonts w:asciiTheme="majorBidi" w:hAnsiTheme="majorBidi" w:cstheme="majorBidi"/>
          <w:sz w:val="24"/>
          <w:szCs w:val="24"/>
        </w:rPr>
        <w:t> </w:t>
      </w:r>
      <w:proofErr w:type="spellStart"/>
      <w:r w:rsidRPr="007C369A">
        <w:rPr>
          <w:rFonts w:asciiTheme="majorBidi" w:hAnsiTheme="majorBidi" w:cstheme="majorBidi"/>
          <w:i/>
          <w:iCs/>
          <w:sz w:val="24"/>
          <w:szCs w:val="24"/>
        </w:rPr>
        <w:t>Technological</w:t>
      </w:r>
      <w:proofErr w:type="spellEnd"/>
      <w:r w:rsidRPr="007C369A">
        <w:rPr>
          <w:rFonts w:asciiTheme="majorBidi" w:hAnsiTheme="majorBidi" w:cstheme="majorBidi"/>
          <w:i/>
          <w:iCs/>
          <w:sz w:val="24"/>
          <w:szCs w:val="24"/>
        </w:rPr>
        <w:t xml:space="preserve"> </w:t>
      </w:r>
      <w:proofErr w:type="spellStart"/>
      <w:r w:rsidRPr="007C369A">
        <w:rPr>
          <w:rFonts w:asciiTheme="majorBidi" w:hAnsiTheme="majorBidi" w:cstheme="majorBidi"/>
          <w:i/>
          <w:iCs/>
          <w:sz w:val="24"/>
          <w:szCs w:val="24"/>
        </w:rPr>
        <w:t>Forecasting</w:t>
      </w:r>
      <w:proofErr w:type="spellEnd"/>
      <w:r w:rsidRPr="007C369A">
        <w:rPr>
          <w:rFonts w:asciiTheme="majorBidi" w:hAnsiTheme="majorBidi" w:cstheme="majorBidi"/>
          <w:i/>
          <w:iCs/>
          <w:sz w:val="24"/>
          <w:szCs w:val="24"/>
        </w:rPr>
        <w:t xml:space="preserve"> and Social Change</w:t>
      </w:r>
      <w:r w:rsidRPr="007C369A">
        <w:rPr>
          <w:rFonts w:asciiTheme="majorBidi" w:hAnsiTheme="majorBidi" w:cstheme="majorBidi"/>
          <w:sz w:val="24"/>
          <w:szCs w:val="24"/>
        </w:rPr>
        <w:t>, </w:t>
      </w:r>
      <w:r>
        <w:rPr>
          <w:rFonts w:asciiTheme="majorBidi" w:hAnsiTheme="majorBidi" w:cstheme="majorBidi"/>
          <w:sz w:val="24"/>
          <w:szCs w:val="24"/>
        </w:rPr>
        <w:t>vol.</w:t>
      </w:r>
      <w:r w:rsidRPr="007C369A">
        <w:rPr>
          <w:rFonts w:asciiTheme="majorBidi" w:hAnsiTheme="majorBidi" w:cstheme="majorBidi"/>
          <w:i/>
          <w:iCs/>
          <w:sz w:val="24"/>
          <w:szCs w:val="24"/>
        </w:rPr>
        <w:t>153</w:t>
      </w:r>
      <w:r w:rsidRPr="007C369A">
        <w:rPr>
          <w:rFonts w:asciiTheme="majorBidi" w:hAnsiTheme="majorBidi" w:cstheme="majorBidi"/>
          <w:sz w:val="24"/>
          <w:szCs w:val="24"/>
        </w:rPr>
        <w:t>, 119937.</w:t>
      </w:r>
    </w:p>
    <w:p w14:paraId="5B43D17C" w14:textId="0656086C" w:rsidR="005A4A70" w:rsidRPr="000B6A51" w:rsidRDefault="005A4A70" w:rsidP="00E871CA">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Service </w:t>
      </w:r>
      <w:proofErr w:type="spellStart"/>
      <w:r>
        <w:rPr>
          <w:rFonts w:asciiTheme="majorBidi" w:hAnsiTheme="majorBidi" w:cstheme="majorBidi"/>
          <w:sz w:val="24"/>
          <w:szCs w:val="24"/>
          <w:lang w:val="en-US"/>
        </w:rPr>
        <w:t>économique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régional</w:t>
      </w:r>
      <w:proofErr w:type="spellEnd"/>
      <w:r>
        <w:rPr>
          <w:rFonts w:asciiTheme="majorBidi" w:hAnsiTheme="majorBidi" w:cstheme="majorBidi"/>
          <w:sz w:val="24"/>
          <w:szCs w:val="24"/>
          <w:lang w:val="en-US"/>
        </w:rPr>
        <w:t xml:space="preserve"> de </w:t>
      </w:r>
      <w:proofErr w:type="spellStart"/>
      <w:r>
        <w:rPr>
          <w:rFonts w:asciiTheme="majorBidi" w:hAnsiTheme="majorBidi" w:cstheme="majorBidi"/>
          <w:sz w:val="24"/>
          <w:szCs w:val="24"/>
          <w:lang w:val="en-US"/>
        </w:rPr>
        <w:t>Pékin</w:t>
      </w:r>
      <w:proofErr w:type="spellEnd"/>
      <w:r>
        <w:rPr>
          <w:rFonts w:asciiTheme="majorBidi" w:hAnsiTheme="majorBidi" w:cstheme="majorBidi"/>
          <w:sz w:val="24"/>
          <w:szCs w:val="24"/>
          <w:lang w:val="en-US"/>
        </w:rPr>
        <w:t xml:space="preserve"> (2025). Rapport de </w:t>
      </w:r>
      <w:proofErr w:type="spellStart"/>
      <w:r>
        <w:rPr>
          <w:rFonts w:asciiTheme="majorBidi" w:hAnsiTheme="majorBidi" w:cstheme="majorBidi"/>
          <w:sz w:val="24"/>
          <w:szCs w:val="24"/>
          <w:lang w:val="en-US"/>
        </w:rPr>
        <w:t>l’Ambassade</w:t>
      </w:r>
      <w:proofErr w:type="spellEnd"/>
      <w:r>
        <w:rPr>
          <w:rFonts w:asciiTheme="majorBidi" w:hAnsiTheme="majorBidi" w:cstheme="majorBidi"/>
          <w:sz w:val="24"/>
          <w:szCs w:val="24"/>
          <w:lang w:val="en-US"/>
        </w:rPr>
        <w:t xml:space="preserve"> de France en Chine.</w:t>
      </w:r>
    </w:p>
    <w:p w14:paraId="77CC4CFE" w14:textId="77777777" w:rsidR="00E871CA" w:rsidRDefault="00E871CA" w:rsidP="00E871CA">
      <w:pPr>
        <w:spacing w:line="360" w:lineRule="auto"/>
        <w:jc w:val="both"/>
        <w:rPr>
          <w:rFonts w:asciiTheme="majorBidi" w:hAnsiTheme="majorBidi" w:cstheme="majorBidi"/>
          <w:sz w:val="24"/>
          <w:szCs w:val="24"/>
          <w:lang w:val="en-US"/>
        </w:rPr>
      </w:pPr>
      <w:r w:rsidRPr="0049535C">
        <w:rPr>
          <w:rFonts w:asciiTheme="majorBidi" w:hAnsiTheme="majorBidi" w:cstheme="majorBidi"/>
          <w:sz w:val="24"/>
          <w:szCs w:val="24"/>
          <w:lang w:val="en-US"/>
        </w:rPr>
        <w:t>Schumpeter, J. (1939). </w:t>
      </w:r>
      <w:r w:rsidRPr="00C32BE7">
        <w:rPr>
          <w:rFonts w:asciiTheme="majorBidi" w:hAnsiTheme="majorBidi" w:cstheme="majorBidi"/>
          <w:i/>
          <w:iCs/>
          <w:sz w:val="24"/>
          <w:szCs w:val="24"/>
          <w:lang w:val="en-US"/>
        </w:rPr>
        <w:t>Business cycles: A theorical, historical, and statistical analysis of the capitalist process</w:t>
      </w:r>
      <w:r>
        <w:rPr>
          <w:rFonts w:asciiTheme="majorBidi" w:hAnsiTheme="majorBidi" w:cstheme="majorBidi"/>
          <w:sz w:val="24"/>
          <w:szCs w:val="24"/>
          <w:lang w:val="en-US"/>
        </w:rPr>
        <w:t>, New York and London: McGraw-Hill Book Company.</w:t>
      </w:r>
    </w:p>
    <w:p w14:paraId="46F09C71" w14:textId="2B64FDDA" w:rsidR="00E970A6" w:rsidRDefault="00AD2BE5" w:rsidP="00AD2BE5">
      <w:pPr>
        <w:spacing w:line="360" w:lineRule="auto"/>
        <w:jc w:val="both"/>
        <w:rPr>
          <w:rFonts w:asciiTheme="majorBidi" w:hAnsiTheme="majorBidi" w:cstheme="majorBidi"/>
          <w:sz w:val="24"/>
          <w:szCs w:val="24"/>
        </w:rPr>
      </w:pPr>
      <w:r w:rsidRPr="00AF6468">
        <w:rPr>
          <w:rFonts w:asciiTheme="majorBidi" w:hAnsiTheme="majorBidi" w:cstheme="majorBidi"/>
          <w:sz w:val="24"/>
          <w:szCs w:val="24"/>
        </w:rPr>
        <w:t>Sorensen, K. H.</w:t>
      </w:r>
      <w:r>
        <w:rPr>
          <w:rFonts w:asciiTheme="majorBidi" w:hAnsiTheme="majorBidi" w:cstheme="majorBidi"/>
          <w:sz w:val="24"/>
          <w:szCs w:val="24"/>
        </w:rPr>
        <w:t xml:space="preserve"> </w:t>
      </w:r>
      <w:r w:rsidR="00E970A6">
        <w:rPr>
          <w:rFonts w:asciiTheme="majorBidi" w:hAnsiTheme="majorBidi" w:cstheme="majorBidi"/>
          <w:sz w:val="24"/>
          <w:szCs w:val="24"/>
        </w:rPr>
        <w:t>and</w:t>
      </w:r>
      <w:r w:rsidRPr="00AF6468">
        <w:rPr>
          <w:rFonts w:asciiTheme="majorBidi" w:hAnsiTheme="majorBidi" w:cstheme="majorBidi"/>
          <w:sz w:val="24"/>
          <w:szCs w:val="24"/>
        </w:rPr>
        <w:t xml:space="preserve"> </w:t>
      </w:r>
      <w:proofErr w:type="spellStart"/>
      <w:r w:rsidRPr="00AF6468">
        <w:rPr>
          <w:rFonts w:asciiTheme="majorBidi" w:hAnsiTheme="majorBidi" w:cstheme="majorBidi"/>
          <w:sz w:val="24"/>
          <w:szCs w:val="24"/>
        </w:rPr>
        <w:t>Levold</w:t>
      </w:r>
      <w:proofErr w:type="spellEnd"/>
      <w:r w:rsidRPr="00AF6468">
        <w:rPr>
          <w:rFonts w:asciiTheme="majorBidi" w:hAnsiTheme="majorBidi" w:cstheme="majorBidi"/>
          <w:sz w:val="24"/>
          <w:szCs w:val="24"/>
        </w:rPr>
        <w:t>,</w:t>
      </w:r>
      <w:r>
        <w:rPr>
          <w:rFonts w:asciiTheme="majorBidi" w:hAnsiTheme="majorBidi" w:cstheme="majorBidi"/>
          <w:sz w:val="24"/>
          <w:szCs w:val="24"/>
        </w:rPr>
        <w:t xml:space="preserve"> N. (1992).</w:t>
      </w:r>
      <w:r w:rsidRPr="00AF6468">
        <w:rPr>
          <w:rFonts w:asciiTheme="majorBidi" w:hAnsiTheme="majorBidi" w:cstheme="majorBidi"/>
          <w:sz w:val="24"/>
          <w:szCs w:val="24"/>
        </w:rPr>
        <w:t xml:space="preserve"> </w:t>
      </w:r>
      <w:r w:rsidR="00E970A6">
        <w:rPr>
          <w:rFonts w:asciiTheme="majorBidi" w:hAnsiTheme="majorBidi" w:cstheme="majorBidi"/>
          <w:sz w:val="24"/>
          <w:szCs w:val="24"/>
          <w:lang w:val="en-US"/>
        </w:rPr>
        <w:t>“</w:t>
      </w:r>
      <w:proofErr w:type="spellStart"/>
      <w:r w:rsidRPr="00AF6468">
        <w:rPr>
          <w:rFonts w:asciiTheme="majorBidi" w:hAnsiTheme="majorBidi" w:cstheme="majorBidi"/>
          <w:sz w:val="24"/>
          <w:szCs w:val="24"/>
        </w:rPr>
        <w:t>Tacit</w:t>
      </w:r>
      <w:proofErr w:type="spellEnd"/>
      <w:r w:rsidRPr="00AF6468">
        <w:rPr>
          <w:rFonts w:asciiTheme="majorBidi" w:hAnsiTheme="majorBidi" w:cstheme="majorBidi"/>
          <w:sz w:val="24"/>
          <w:szCs w:val="24"/>
        </w:rPr>
        <w:t xml:space="preserve"> Networks, </w:t>
      </w:r>
      <w:proofErr w:type="spellStart"/>
      <w:r w:rsidRPr="00AF6468">
        <w:rPr>
          <w:rFonts w:asciiTheme="majorBidi" w:hAnsiTheme="majorBidi" w:cstheme="majorBidi"/>
          <w:sz w:val="24"/>
          <w:szCs w:val="24"/>
        </w:rPr>
        <w:t>Heterogeneous</w:t>
      </w:r>
      <w:proofErr w:type="spellEnd"/>
      <w:r w:rsidRPr="00AF6468">
        <w:rPr>
          <w:rFonts w:asciiTheme="majorBidi" w:hAnsiTheme="majorBidi" w:cstheme="majorBidi"/>
          <w:sz w:val="24"/>
          <w:szCs w:val="24"/>
        </w:rPr>
        <w:t xml:space="preserve"> </w:t>
      </w:r>
      <w:proofErr w:type="spellStart"/>
      <w:r w:rsidRPr="00AF6468">
        <w:rPr>
          <w:rFonts w:asciiTheme="majorBidi" w:hAnsiTheme="majorBidi" w:cstheme="majorBidi"/>
          <w:sz w:val="24"/>
          <w:szCs w:val="24"/>
        </w:rPr>
        <w:t>Engineers</w:t>
      </w:r>
      <w:proofErr w:type="spellEnd"/>
      <w:r w:rsidRPr="00AF6468">
        <w:rPr>
          <w:rFonts w:asciiTheme="majorBidi" w:hAnsiTheme="majorBidi" w:cstheme="majorBidi"/>
          <w:sz w:val="24"/>
          <w:szCs w:val="24"/>
        </w:rPr>
        <w:t xml:space="preserve">, and </w:t>
      </w:r>
      <w:proofErr w:type="spellStart"/>
      <w:r w:rsidRPr="00AF6468">
        <w:rPr>
          <w:rFonts w:asciiTheme="majorBidi" w:hAnsiTheme="majorBidi" w:cstheme="majorBidi"/>
          <w:sz w:val="24"/>
          <w:szCs w:val="24"/>
        </w:rPr>
        <w:t>Embodied</w:t>
      </w:r>
      <w:proofErr w:type="spellEnd"/>
      <w:r w:rsidRPr="00AF6468">
        <w:rPr>
          <w:rFonts w:asciiTheme="majorBidi" w:hAnsiTheme="majorBidi" w:cstheme="majorBidi"/>
          <w:sz w:val="24"/>
          <w:szCs w:val="24"/>
        </w:rPr>
        <w:t xml:space="preserve"> </w:t>
      </w:r>
      <w:proofErr w:type="spellStart"/>
      <w:r w:rsidRPr="00AF6468">
        <w:rPr>
          <w:rFonts w:asciiTheme="majorBidi" w:hAnsiTheme="majorBidi" w:cstheme="majorBidi"/>
          <w:sz w:val="24"/>
          <w:szCs w:val="24"/>
        </w:rPr>
        <w:t>Technology</w:t>
      </w:r>
      <w:proofErr w:type="spellEnd"/>
      <w:r>
        <w:rPr>
          <w:rFonts w:asciiTheme="majorBidi" w:hAnsiTheme="majorBidi" w:cstheme="majorBidi"/>
          <w:sz w:val="24"/>
          <w:szCs w:val="24"/>
          <w:lang w:val="en-US"/>
        </w:rPr>
        <w:t>”,</w:t>
      </w:r>
      <w:r w:rsidRPr="00AF6468">
        <w:rPr>
          <w:rFonts w:asciiTheme="majorBidi" w:hAnsiTheme="majorBidi" w:cstheme="majorBidi"/>
          <w:sz w:val="24"/>
          <w:szCs w:val="24"/>
        </w:rPr>
        <w:t xml:space="preserve"> </w:t>
      </w:r>
      <w:r w:rsidRPr="00AF6468">
        <w:rPr>
          <w:rFonts w:asciiTheme="majorBidi" w:hAnsiTheme="majorBidi" w:cstheme="majorBidi"/>
          <w:i/>
          <w:iCs/>
          <w:sz w:val="24"/>
          <w:szCs w:val="24"/>
        </w:rPr>
        <w:t xml:space="preserve">Science, </w:t>
      </w:r>
      <w:proofErr w:type="spellStart"/>
      <w:r w:rsidRPr="00AF6468">
        <w:rPr>
          <w:rFonts w:asciiTheme="majorBidi" w:hAnsiTheme="majorBidi" w:cstheme="majorBidi"/>
          <w:i/>
          <w:iCs/>
          <w:sz w:val="24"/>
          <w:szCs w:val="24"/>
        </w:rPr>
        <w:t>Technology</w:t>
      </w:r>
      <w:proofErr w:type="spellEnd"/>
      <w:r w:rsidRPr="00AF6468">
        <w:rPr>
          <w:rFonts w:asciiTheme="majorBidi" w:hAnsiTheme="majorBidi" w:cstheme="majorBidi"/>
          <w:i/>
          <w:iCs/>
          <w:sz w:val="24"/>
          <w:szCs w:val="24"/>
        </w:rPr>
        <w:t xml:space="preserve"> and Human Values</w:t>
      </w:r>
      <w:r w:rsidRPr="00AF6468">
        <w:rPr>
          <w:rFonts w:asciiTheme="majorBidi" w:hAnsiTheme="majorBidi" w:cstheme="majorBidi"/>
          <w:sz w:val="24"/>
          <w:szCs w:val="24"/>
        </w:rPr>
        <w:t xml:space="preserve">, </w:t>
      </w:r>
      <w:r>
        <w:rPr>
          <w:rFonts w:asciiTheme="majorBidi" w:hAnsiTheme="majorBidi" w:cstheme="majorBidi"/>
          <w:sz w:val="24"/>
          <w:szCs w:val="24"/>
        </w:rPr>
        <w:t>vol.</w:t>
      </w:r>
      <w:r w:rsidRPr="00AF6468">
        <w:rPr>
          <w:rFonts w:asciiTheme="majorBidi" w:hAnsiTheme="majorBidi" w:cstheme="majorBidi"/>
          <w:sz w:val="24"/>
          <w:szCs w:val="24"/>
        </w:rPr>
        <w:t xml:space="preserve">17, </w:t>
      </w:r>
      <w:r>
        <w:rPr>
          <w:rFonts w:asciiTheme="majorBidi" w:hAnsiTheme="majorBidi" w:cstheme="majorBidi"/>
          <w:sz w:val="24"/>
          <w:szCs w:val="24"/>
        </w:rPr>
        <w:t>n°</w:t>
      </w:r>
      <w:r w:rsidRPr="00AF6468">
        <w:rPr>
          <w:rFonts w:asciiTheme="majorBidi" w:hAnsiTheme="majorBidi" w:cstheme="majorBidi"/>
          <w:sz w:val="24"/>
          <w:szCs w:val="24"/>
        </w:rPr>
        <w:t>1</w:t>
      </w:r>
      <w:r>
        <w:rPr>
          <w:rFonts w:asciiTheme="majorBidi" w:hAnsiTheme="majorBidi" w:cstheme="majorBidi"/>
          <w:sz w:val="24"/>
          <w:szCs w:val="24"/>
        </w:rPr>
        <w:t>, pp.</w:t>
      </w:r>
      <w:r w:rsidRPr="00AF6468">
        <w:rPr>
          <w:rFonts w:asciiTheme="majorBidi" w:hAnsiTheme="majorBidi" w:cstheme="majorBidi"/>
          <w:sz w:val="24"/>
          <w:szCs w:val="24"/>
        </w:rPr>
        <w:t>13-35.</w:t>
      </w:r>
    </w:p>
    <w:p w14:paraId="19C7106D" w14:textId="359124FF" w:rsidR="00332C49" w:rsidRPr="00332C49" w:rsidRDefault="00332C49" w:rsidP="00332C49">
      <w:pPr>
        <w:tabs>
          <w:tab w:val="center" w:pos="4680"/>
        </w:tabs>
        <w:autoSpaceDE w:val="0"/>
        <w:spacing w:before="240" w:after="0" w:line="360" w:lineRule="auto"/>
        <w:jc w:val="both"/>
        <w:rPr>
          <w:rFonts w:asciiTheme="majorBidi" w:hAnsiTheme="majorBidi" w:cstheme="majorBidi"/>
          <w:sz w:val="24"/>
          <w:szCs w:val="24"/>
          <w:lang w:val="en-US"/>
        </w:rPr>
      </w:pPr>
      <w:proofErr w:type="spellStart"/>
      <w:r w:rsidRPr="0076036E">
        <w:rPr>
          <w:rFonts w:asciiTheme="majorBidi" w:hAnsiTheme="majorBidi" w:cstheme="majorBidi"/>
          <w:sz w:val="24"/>
          <w:szCs w:val="24"/>
          <w:lang w:val="en-US"/>
        </w:rPr>
        <w:t>Svirydzenka</w:t>
      </w:r>
      <w:proofErr w:type="spellEnd"/>
      <w:r w:rsidRPr="0076036E">
        <w:rPr>
          <w:rFonts w:asciiTheme="majorBidi" w:hAnsiTheme="majorBidi" w:cstheme="majorBidi"/>
          <w:sz w:val="24"/>
          <w:szCs w:val="24"/>
          <w:lang w:val="en-US"/>
        </w:rPr>
        <w:t xml:space="preserve">, K. (2016), </w:t>
      </w:r>
      <w:r>
        <w:rPr>
          <w:rFonts w:asciiTheme="majorBidi" w:hAnsiTheme="majorBidi" w:cstheme="majorBidi"/>
          <w:sz w:val="24"/>
          <w:szCs w:val="24"/>
          <w:lang w:val="en-US"/>
        </w:rPr>
        <w:t>“</w:t>
      </w:r>
      <w:r w:rsidRPr="0076036E">
        <w:rPr>
          <w:rFonts w:asciiTheme="majorBidi" w:hAnsiTheme="majorBidi" w:cstheme="majorBidi"/>
          <w:sz w:val="24"/>
          <w:szCs w:val="24"/>
          <w:lang w:val="en-US"/>
        </w:rPr>
        <w:t>Introducing a new broad-based index of financial development</w:t>
      </w:r>
      <w:r>
        <w:rPr>
          <w:rFonts w:asciiTheme="majorBidi" w:hAnsiTheme="majorBidi" w:cstheme="majorBidi"/>
          <w:sz w:val="24"/>
          <w:szCs w:val="24"/>
          <w:lang w:val="en-US"/>
        </w:rPr>
        <w:t>”</w:t>
      </w:r>
      <w:r w:rsidRPr="0076036E">
        <w:rPr>
          <w:rFonts w:asciiTheme="majorBidi" w:hAnsiTheme="majorBidi" w:cstheme="majorBidi"/>
          <w:sz w:val="24"/>
          <w:szCs w:val="24"/>
          <w:lang w:val="en-US"/>
        </w:rPr>
        <w:t xml:space="preserve">, IMF Working Paper n°16/5. </w:t>
      </w:r>
    </w:p>
    <w:p w14:paraId="189699B9" w14:textId="431F8603" w:rsidR="00E970A6" w:rsidRPr="0049535C" w:rsidRDefault="00E970A6" w:rsidP="00AD2BE5">
      <w:pPr>
        <w:spacing w:line="360" w:lineRule="auto"/>
        <w:jc w:val="both"/>
        <w:rPr>
          <w:rFonts w:asciiTheme="majorBidi" w:hAnsiTheme="majorBidi" w:cstheme="majorBidi"/>
          <w:sz w:val="24"/>
          <w:szCs w:val="24"/>
          <w:lang w:val="en-US"/>
        </w:rPr>
      </w:pPr>
      <w:bookmarkStart w:id="1" w:name="_Hlk198116806"/>
      <w:r w:rsidRPr="00E970A6">
        <w:rPr>
          <w:rFonts w:asciiTheme="majorBidi" w:hAnsiTheme="majorBidi" w:cstheme="majorBidi"/>
          <w:sz w:val="24"/>
          <w:szCs w:val="24"/>
        </w:rPr>
        <w:t>Zhu, X</w:t>
      </w:r>
      <w:r>
        <w:rPr>
          <w:rFonts w:asciiTheme="majorBidi" w:hAnsiTheme="majorBidi" w:cstheme="majorBidi"/>
          <w:sz w:val="24"/>
          <w:szCs w:val="24"/>
        </w:rPr>
        <w:t>.,</w:t>
      </w:r>
      <w:r w:rsidRPr="00E970A6">
        <w:rPr>
          <w:rFonts w:asciiTheme="majorBidi" w:hAnsiTheme="majorBidi" w:cstheme="majorBidi"/>
          <w:sz w:val="24"/>
          <w:szCs w:val="24"/>
        </w:rPr>
        <w:t xml:space="preserve"> </w:t>
      </w:r>
      <w:proofErr w:type="spellStart"/>
      <w:r w:rsidRPr="00E970A6">
        <w:rPr>
          <w:rFonts w:asciiTheme="majorBidi" w:hAnsiTheme="majorBidi" w:cstheme="majorBidi"/>
          <w:sz w:val="24"/>
          <w:szCs w:val="24"/>
        </w:rPr>
        <w:t>Asimakopoulos</w:t>
      </w:r>
      <w:proofErr w:type="spellEnd"/>
      <w:r w:rsidRPr="00E970A6">
        <w:rPr>
          <w:rFonts w:asciiTheme="majorBidi" w:hAnsiTheme="majorBidi" w:cstheme="majorBidi"/>
          <w:sz w:val="24"/>
          <w:szCs w:val="24"/>
        </w:rPr>
        <w:t>, S</w:t>
      </w:r>
      <w:r>
        <w:rPr>
          <w:rFonts w:asciiTheme="majorBidi" w:hAnsiTheme="majorBidi" w:cstheme="majorBidi"/>
          <w:sz w:val="24"/>
          <w:szCs w:val="24"/>
        </w:rPr>
        <w:t>.,</w:t>
      </w:r>
      <w:r w:rsidRPr="00E970A6">
        <w:rPr>
          <w:rFonts w:asciiTheme="majorBidi" w:hAnsiTheme="majorBidi" w:cstheme="majorBidi"/>
          <w:sz w:val="24"/>
          <w:szCs w:val="24"/>
        </w:rPr>
        <w:t xml:space="preserve"> </w:t>
      </w:r>
      <w:r>
        <w:rPr>
          <w:rFonts w:asciiTheme="majorBidi" w:hAnsiTheme="majorBidi" w:cstheme="majorBidi"/>
          <w:sz w:val="24"/>
          <w:szCs w:val="24"/>
        </w:rPr>
        <w:t>and</w:t>
      </w:r>
      <w:r w:rsidRPr="00E970A6">
        <w:rPr>
          <w:rFonts w:asciiTheme="majorBidi" w:hAnsiTheme="majorBidi" w:cstheme="majorBidi"/>
          <w:sz w:val="24"/>
          <w:szCs w:val="24"/>
        </w:rPr>
        <w:t xml:space="preserve"> Kim, J</w:t>
      </w:r>
      <w:r>
        <w:rPr>
          <w:rFonts w:asciiTheme="majorBidi" w:hAnsiTheme="majorBidi" w:cstheme="majorBidi"/>
          <w:sz w:val="24"/>
          <w:szCs w:val="24"/>
        </w:rPr>
        <w:t>.</w:t>
      </w:r>
      <w:r w:rsidRPr="00E970A6">
        <w:rPr>
          <w:rFonts w:asciiTheme="majorBidi" w:hAnsiTheme="majorBidi" w:cstheme="majorBidi"/>
          <w:sz w:val="24"/>
          <w:szCs w:val="24"/>
        </w:rPr>
        <w:t xml:space="preserve"> </w:t>
      </w:r>
      <w:r>
        <w:rPr>
          <w:rFonts w:asciiTheme="majorBidi" w:hAnsiTheme="majorBidi" w:cstheme="majorBidi"/>
          <w:sz w:val="24"/>
          <w:szCs w:val="24"/>
        </w:rPr>
        <w:t>(</w:t>
      </w:r>
      <w:r w:rsidRPr="00E970A6">
        <w:rPr>
          <w:rFonts w:asciiTheme="majorBidi" w:hAnsiTheme="majorBidi" w:cstheme="majorBidi"/>
          <w:sz w:val="24"/>
          <w:szCs w:val="24"/>
        </w:rPr>
        <w:t>2020</w:t>
      </w:r>
      <w:r>
        <w:rPr>
          <w:rFonts w:asciiTheme="majorBidi" w:hAnsiTheme="majorBidi" w:cstheme="majorBidi"/>
          <w:sz w:val="24"/>
          <w:szCs w:val="24"/>
        </w:rPr>
        <w:t>).</w:t>
      </w:r>
      <w:r w:rsidRPr="00E970A6">
        <w:rPr>
          <w:rFonts w:asciiTheme="majorBidi" w:hAnsiTheme="majorBidi" w:cstheme="majorBidi"/>
          <w:sz w:val="24"/>
          <w:szCs w:val="24"/>
        </w:rPr>
        <w:t xml:space="preserve"> </w:t>
      </w:r>
      <w:r>
        <w:rPr>
          <w:rFonts w:asciiTheme="majorBidi" w:hAnsiTheme="majorBidi" w:cstheme="majorBidi"/>
          <w:sz w:val="24"/>
          <w:szCs w:val="24"/>
          <w:lang w:val="en-US"/>
        </w:rPr>
        <w:t>“</w:t>
      </w:r>
      <w:r w:rsidRPr="00E970A6">
        <w:rPr>
          <w:rFonts w:asciiTheme="majorBidi" w:hAnsiTheme="majorBidi" w:cstheme="majorBidi"/>
          <w:sz w:val="24"/>
          <w:szCs w:val="24"/>
        </w:rPr>
        <w:t xml:space="preserve">Financial </w:t>
      </w:r>
      <w:proofErr w:type="spellStart"/>
      <w:r w:rsidRPr="00E970A6">
        <w:rPr>
          <w:rFonts w:asciiTheme="majorBidi" w:hAnsiTheme="majorBidi" w:cstheme="majorBidi"/>
          <w:sz w:val="24"/>
          <w:szCs w:val="24"/>
        </w:rPr>
        <w:t>Development</w:t>
      </w:r>
      <w:proofErr w:type="spellEnd"/>
      <w:r w:rsidRPr="00E970A6">
        <w:rPr>
          <w:rFonts w:asciiTheme="majorBidi" w:hAnsiTheme="majorBidi" w:cstheme="majorBidi"/>
          <w:sz w:val="24"/>
          <w:szCs w:val="24"/>
        </w:rPr>
        <w:t xml:space="preserve"> and Innovation-</w:t>
      </w:r>
      <w:proofErr w:type="spellStart"/>
      <w:r w:rsidRPr="00E970A6">
        <w:rPr>
          <w:rFonts w:asciiTheme="majorBidi" w:hAnsiTheme="majorBidi" w:cstheme="majorBidi"/>
          <w:sz w:val="24"/>
          <w:szCs w:val="24"/>
        </w:rPr>
        <w:t>led</w:t>
      </w:r>
      <w:proofErr w:type="spellEnd"/>
      <w:r w:rsidRPr="00E970A6">
        <w:rPr>
          <w:rFonts w:asciiTheme="majorBidi" w:hAnsiTheme="majorBidi" w:cstheme="majorBidi"/>
          <w:sz w:val="24"/>
          <w:szCs w:val="24"/>
        </w:rPr>
        <w:t xml:space="preserve"> </w:t>
      </w:r>
      <w:proofErr w:type="spellStart"/>
      <w:r w:rsidRPr="00E970A6">
        <w:rPr>
          <w:rFonts w:asciiTheme="majorBidi" w:hAnsiTheme="majorBidi" w:cstheme="majorBidi"/>
          <w:sz w:val="24"/>
          <w:szCs w:val="24"/>
        </w:rPr>
        <w:t>Growth</w:t>
      </w:r>
      <w:proofErr w:type="spellEnd"/>
      <w:r w:rsidRPr="00E970A6">
        <w:rPr>
          <w:rFonts w:asciiTheme="majorBidi" w:hAnsiTheme="majorBidi" w:cstheme="majorBidi"/>
          <w:sz w:val="24"/>
          <w:szCs w:val="24"/>
        </w:rPr>
        <w:t xml:space="preserve">: Is </w:t>
      </w:r>
      <w:proofErr w:type="spellStart"/>
      <w:r w:rsidRPr="00E970A6">
        <w:rPr>
          <w:rFonts w:asciiTheme="majorBidi" w:hAnsiTheme="majorBidi" w:cstheme="majorBidi"/>
          <w:sz w:val="24"/>
          <w:szCs w:val="24"/>
        </w:rPr>
        <w:t>Too</w:t>
      </w:r>
      <w:proofErr w:type="spellEnd"/>
      <w:r w:rsidRPr="00E970A6">
        <w:rPr>
          <w:rFonts w:asciiTheme="majorBidi" w:hAnsiTheme="majorBidi" w:cstheme="majorBidi"/>
          <w:sz w:val="24"/>
          <w:szCs w:val="24"/>
        </w:rPr>
        <w:t xml:space="preserve"> Much Finance </w:t>
      </w:r>
      <w:proofErr w:type="spellStart"/>
      <w:r w:rsidRPr="00E970A6">
        <w:rPr>
          <w:rFonts w:asciiTheme="majorBidi" w:hAnsiTheme="majorBidi" w:cstheme="majorBidi"/>
          <w:sz w:val="24"/>
          <w:szCs w:val="24"/>
        </w:rPr>
        <w:t>Better</w:t>
      </w:r>
      <w:proofErr w:type="spellEnd"/>
      <w:r w:rsidRPr="00E970A6">
        <w:rPr>
          <w:rFonts w:asciiTheme="majorBidi" w:hAnsiTheme="majorBidi" w:cstheme="majorBidi"/>
          <w:sz w:val="24"/>
          <w:szCs w:val="24"/>
        </w:rPr>
        <w:t>?</w:t>
      </w:r>
      <w:r w:rsidRPr="00E970A6">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Pr="00E970A6">
        <w:rPr>
          <w:rFonts w:asciiTheme="majorBidi" w:hAnsiTheme="majorBidi" w:cstheme="majorBidi"/>
          <w:sz w:val="24"/>
          <w:szCs w:val="24"/>
        </w:rPr>
        <w:t xml:space="preserve">, </w:t>
      </w:r>
      <w:r w:rsidRPr="00E970A6">
        <w:rPr>
          <w:rFonts w:asciiTheme="majorBidi" w:hAnsiTheme="majorBidi" w:cstheme="majorBidi"/>
          <w:i/>
          <w:iCs/>
          <w:sz w:val="24"/>
          <w:szCs w:val="24"/>
        </w:rPr>
        <w:t>Journal of International Money and Finance</w:t>
      </w:r>
      <w:r w:rsidRPr="00E970A6">
        <w:rPr>
          <w:rFonts w:asciiTheme="majorBidi" w:hAnsiTheme="majorBidi" w:cstheme="majorBidi"/>
          <w:sz w:val="24"/>
          <w:szCs w:val="24"/>
        </w:rPr>
        <w:t>, vol. 100, 102083, pp. 1-24.</w:t>
      </w:r>
    </w:p>
    <w:bookmarkEnd w:id="1"/>
    <w:p w14:paraId="50000CFC" w14:textId="4C4D812A" w:rsidR="00AD2BE5" w:rsidRPr="0049535C" w:rsidRDefault="00AD2BE5" w:rsidP="00E871CA">
      <w:pPr>
        <w:spacing w:line="360" w:lineRule="auto"/>
        <w:jc w:val="both"/>
        <w:rPr>
          <w:rFonts w:asciiTheme="majorBidi" w:hAnsiTheme="majorBidi" w:cstheme="majorBidi"/>
          <w:sz w:val="24"/>
          <w:szCs w:val="24"/>
          <w:lang w:val="en-US"/>
        </w:rPr>
      </w:pPr>
    </w:p>
    <w:p w14:paraId="49738C6F" w14:textId="77777777" w:rsidR="00E871CA" w:rsidRPr="001C4010" w:rsidRDefault="00E871CA" w:rsidP="001C4010">
      <w:pPr>
        <w:spacing w:line="360" w:lineRule="auto"/>
        <w:jc w:val="both"/>
        <w:rPr>
          <w:rFonts w:asciiTheme="majorBidi" w:hAnsiTheme="majorBidi" w:cstheme="majorBidi"/>
          <w:sz w:val="24"/>
          <w:szCs w:val="24"/>
          <w:lang w:val="en-US"/>
        </w:rPr>
      </w:pPr>
    </w:p>
    <w:p w14:paraId="01A5062A" w14:textId="1E657C2B" w:rsidR="00C32BE7" w:rsidRPr="0049535C" w:rsidRDefault="00C32BE7" w:rsidP="00264B7E">
      <w:pPr>
        <w:spacing w:line="360" w:lineRule="auto"/>
        <w:jc w:val="both"/>
        <w:rPr>
          <w:rFonts w:asciiTheme="majorBidi" w:hAnsiTheme="majorBidi" w:cstheme="majorBidi"/>
          <w:sz w:val="24"/>
          <w:szCs w:val="24"/>
          <w:lang w:val="en-US"/>
        </w:rPr>
      </w:pPr>
    </w:p>
    <w:sectPr w:rsidR="00C32BE7" w:rsidRPr="0049535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48252" w14:textId="77777777" w:rsidR="00797106" w:rsidRDefault="00797106" w:rsidP="005F3E12">
      <w:pPr>
        <w:spacing w:after="0" w:line="240" w:lineRule="auto"/>
      </w:pPr>
      <w:r>
        <w:separator/>
      </w:r>
    </w:p>
  </w:endnote>
  <w:endnote w:type="continuationSeparator" w:id="0">
    <w:p w14:paraId="2E4377FD" w14:textId="77777777" w:rsidR="00797106" w:rsidRDefault="00797106" w:rsidP="005F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285594"/>
      <w:docPartObj>
        <w:docPartGallery w:val="Page Numbers (Bottom of Page)"/>
        <w:docPartUnique/>
      </w:docPartObj>
    </w:sdtPr>
    <w:sdtContent>
      <w:p w14:paraId="4A296B90" w14:textId="38582CBA" w:rsidR="005F3E12" w:rsidRDefault="005F3E12">
        <w:pPr>
          <w:pStyle w:val="Pieddepage"/>
          <w:jc w:val="right"/>
        </w:pPr>
        <w:r>
          <w:fldChar w:fldCharType="begin"/>
        </w:r>
        <w:r>
          <w:instrText>PAGE   \* MERGEFORMAT</w:instrText>
        </w:r>
        <w:r>
          <w:fldChar w:fldCharType="separate"/>
        </w:r>
        <w:r>
          <w:rPr>
            <w:lang w:val="fr-FR"/>
          </w:rPr>
          <w:t>2</w:t>
        </w:r>
        <w:r>
          <w:fldChar w:fldCharType="end"/>
        </w:r>
      </w:p>
    </w:sdtContent>
  </w:sdt>
  <w:p w14:paraId="3ED4D68D" w14:textId="77777777" w:rsidR="005F3E12" w:rsidRDefault="005F3E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03E69" w14:textId="77777777" w:rsidR="00797106" w:rsidRDefault="00797106" w:rsidP="005F3E12">
      <w:pPr>
        <w:spacing w:after="0" w:line="240" w:lineRule="auto"/>
      </w:pPr>
      <w:r>
        <w:separator/>
      </w:r>
    </w:p>
  </w:footnote>
  <w:footnote w:type="continuationSeparator" w:id="0">
    <w:p w14:paraId="39AAFEB7" w14:textId="77777777" w:rsidR="00797106" w:rsidRDefault="00797106" w:rsidP="005F3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450B5"/>
    <w:multiLevelType w:val="hybridMultilevel"/>
    <w:tmpl w:val="EB6C40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4663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32"/>
    <w:rsid w:val="0001209F"/>
    <w:rsid w:val="00017047"/>
    <w:rsid w:val="000204B7"/>
    <w:rsid w:val="000205D0"/>
    <w:rsid w:val="0003779A"/>
    <w:rsid w:val="00042412"/>
    <w:rsid w:val="00043252"/>
    <w:rsid w:val="00056949"/>
    <w:rsid w:val="000576A5"/>
    <w:rsid w:val="0007117A"/>
    <w:rsid w:val="00081A4E"/>
    <w:rsid w:val="00084076"/>
    <w:rsid w:val="000A0BF5"/>
    <w:rsid w:val="000B3E27"/>
    <w:rsid w:val="000B6A51"/>
    <w:rsid w:val="000B7E5C"/>
    <w:rsid w:val="000C2F0E"/>
    <w:rsid w:val="000D5EFC"/>
    <w:rsid w:val="000E2069"/>
    <w:rsid w:val="000E3E35"/>
    <w:rsid w:val="00104D7E"/>
    <w:rsid w:val="00111D12"/>
    <w:rsid w:val="001209AC"/>
    <w:rsid w:val="00130FE2"/>
    <w:rsid w:val="00131C7B"/>
    <w:rsid w:val="00132E04"/>
    <w:rsid w:val="00140550"/>
    <w:rsid w:val="0014137D"/>
    <w:rsid w:val="00157AB2"/>
    <w:rsid w:val="00165F60"/>
    <w:rsid w:val="00172CE8"/>
    <w:rsid w:val="001748E1"/>
    <w:rsid w:val="001A423D"/>
    <w:rsid w:val="001B3ECC"/>
    <w:rsid w:val="001C4010"/>
    <w:rsid w:val="001E185C"/>
    <w:rsid w:val="001E3BD5"/>
    <w:rsid w:val="001E51D0"/>
    <w:rsid w:val="001E76D0"/>
    <w:rsid w:val="001F465B"/>
    <w:rsid w:val="001F67E3"/>
    <w:rsid w:val="00222B6E"/>
    <w:rsid w:val="0022709F"/>
    <w:rsid w:val="00235E9F"/>
    <w:rsid w:val="00247462"/>
    <w:rsid w:val="002524D0"/>
    <w:rsid w:val="00262B55"/>
    <w:rsid w:val="00264164"/>
    <w:rsid w:val="00264B7E"/>
    <w:rsid w:val="00272639"/>
    <w:rsid w:val="0028431E"/>
    <w:rsid w:val="00291299"/>
    <w:rsid w:val="0029527F"/>
    <w:rsid w:val="002955C6"/>
    <w:rsid w:val="002B2ADE"/>
    <w:rsid w:val="002B2B24"/>
    <w:rsid w:val="002D47B1"/>
    <w:rsid w:val="002E182A"/>
    <w:rsid w:val="002F48C7"/>
    <w:rsid w:val="003238DA"/>
    <w:rsid w:val="00323DE4"/>
    <w:rsid w:val="00332C49"/>
    <w:rsid w:val="00346943"/>
    <w:rsid w:val="003474D9"/>
    <w:rsid w:val="003552F9"/>
    <w:rsid w:val="00355F98"/>
    <w:rsid w:val="003616AA"/>
    <w:rsid w:val="00374307"/>
    <w:rsid w:val="00375AF7"/>
    <w:rsid w:val="00376D44"/>
    <w:rsid w:val="00380E07"/>
    <w:rsid w:val="003818B1"/>
    <w:rsid w:val="00381D88"/>
    <w:rsid w:val="003A0225"/>
    <w:rsid w:val="003A7A41"/>
    <w:rsid w:val="003B471E"/>
    <w:rsid w:val="003C7484"/>
    <w:rsid w:val="003D091D"/>
    <w:rsid w:val="003D1DF0"/>
    <w:rsid w:val="00402015"/>
    <w:rsid w:val="00417739"/>
    <w:rsid w:val="00424029"/>
    <w:rsid w:val="004320A0"/>
    <w:rsid w:val="0043454A"/>
    <w:rsid w:val="00443C89"/>
    <w:rsid w:val="004501A9"/>
    <w:rsid w:val="0045255E"/>
    <w:rsid w:val="004553FD"/>
    <w:rsid w:val="00476DD2"/>
    <w:rsid w:val="0049535C"/>
    <w:rsid w:val="004B1F19"/>
    <w:rsid w:val="004D2389"/>
    <w:rsid w:val="004D5A63"/>
    <w:rsid w:val="004E0492"/>
    <w:rsid w:val="004F0AB6"/>
    <w:rsid w:val="004F7DA8"/>
    <w:rsid w:val="005006B3"/>
    <w:rsid w:val="0050109A"/>
    <w:rsid w:val="00515641"/>
    <w:rsid w:val="005313E7"/>
    <w:rsid w:val="005457B3"/>
    <w:rsid w:val="00561A7E"/>
    <w:rsid w:val="0056795A"/>
    <w:rsid w:val="005719BF"/>
    <w:rsid w:val="0059000E"/>
    <w:rsid w:val="005A4A70"/>
    <w:rsid w:val="005C662F"/>
    <w:rsid w:val="005D1380"/>
    <w:rsid w:val="005E4F3B"/>
    <w:rsid w:val="005F38C5"/>
    <w:rsid w:val="005F3E12"/>
    <w:rsid w:val="0060204F"/>
    <w:rsid w:val="00607B17"/>
    <w:rsid w:val="0062751F"/>
    <w:rsid w:val="00632FAD"/>
    <w:rsid w:val="006335B2"/>
    <w:rsid w:val="00640121"/>
    <w:rsid w:val="00652538"/>
    <w:rsid w:val="00666DBF"/>
    <w:rsid w:val="006722AB"/>
    <w:rsid w:val="00690E76"/>
    <w:rsid w:val="006B580D"/>
    <w:rsid w:val="006C25ED"/>
    <w:rsid w:val="006E54A7"/>
    <w:rsid w:val="0070143F"/>
    <w:rsid w:val="00716130"/>
    <w:rsid w:val="007243E0"/>
    <w:rsid w:val="00733B60"/>
    <w:rsid w:val="0074679F"/>
    <w:rsid w:val="00746CC4"/>
    <w:rsid w:val="00774A4E"/>
    <w:rsid w:val="007849DC"/>
    <w:rsid w:val="0079293F"/>
    <w:rsid w:val="00797106"/>
    <w:rsid w:val="00797CA6"/>
    <w:rsid w:val="007A6036"/>
    <w:rsid w:val="007B1465"/>
    <w:rsid w:val="007C083C"/>
    <w:rsid w:val="007C7826"/>
    <w:rsid w:val="007D610D"/>
    <w:rsid w:val="007F7DAC"/>
    <w:rsid w:val="00804CD7"/>
    <w:rsid w:val="00822F46"/>
    <w:rsid w:val="0082403C"/>
    <w:rsid w:val="00825B27"/>
    <w:rsid w:val="00834389"/>
    <w:rsid w:val="0083752E"/>
    <w:rsid w:val="00854A1D"/>
    <w:rsid w:val="00854FA0"/>
    <w:rsid w:val="00862ECC"/>
    <w:rsid w:val="00886E59"/>
    <w:rsid w:val="00890151"/>
    <w:rsid w:val="008D400B"/>
    <w:rsid w:val="008E094D"/>
    <w:rsid w:val="008E4D95"/>
    <w:rsid w:val="008E576E"/>
    <w:rsid w:val="008F278A"/>
    <w:rsid w:val="009053FC"/>
    <w:rsid w:val="009160D1"/>
    <w:rsid w:val="00926EB9"/>
    <w:rsid w:val="00930E32"/>
    <w:rsid w:val="00947F26"/>
    <w:rsid w:val="00954F52"/>
    <w:rsid w:val="00967186"/>
    <w:rsid w:val="00980CDD"/>
    <w:rsid w:val="0098268E"/>
    <w:rsid w:val="00993C3E"/>
    <w:rsid w:val="00997E04"/>
    <w:rsid w:val="009A344C"/>
    <w:rsid w:val="009B4013"/>
    <w:rsid w:val="009B4910"/>
    <w:rsid w:val="009B7CCC"/>
    <w:rsid w:val="009C0C98"/>
    <w:rsid w:val="009D0B5C"/>
    <w:rsid w:val="009D2E8C"/>
    <w:rsid w:val="009E761E"/>
    <w:rsid w:val="009F771F"/>
    <w:rsid w:val="00A0441E"/>
    <w:rsid w:val="00A15B28"/>
    <w:rsid w:val="00A26142"/>
    <w:rsid w:val="00A2640E"/>
    <w:rsid w:val="00A35E37"/>
    <w:rsid w:val="00A41FEA"/>
    <w:rsid w:val="00A54E59"/>
    <w:rsid w:val="00A83C4D"/>
    <w:rsid w:val="00A954F5"/>
    <w:rsid w:val="00AB0805"/>
    <w:rsid w:val="00AC5472"/>
    <w:rsid w:val="00AC770F"/>
    <w:rsid w:val="00AD1046"/>
    <w:rsid w:val="00AD2BE5"/>
    <w:rsid w:val="00AD733C"/>
    <w:rsid w:val="00B44AAF"/>
    <w:rsid w:val="00B508B2"/>
    <w:rsid w:val="00B51509"/>
    <w:rsid w:val="00B67F44"/>
    <w:rsid w:val="00B80F9E"/>
    <w:rsid w:val="00B932EE"/>
    <w:rsid w:val="00B948B9"/>
    <w:rsid w:val="00B97759"/>
    <w:rsid w:val="00BA0D1F"/>
    <w:rsid w:val="00BB4599"/>
    <w:rsid w:val="00BC3F3D"/>
    <w:rsid w:val="00BD1702"/>
    <w:rsid w:val="00BF6EB6"/>
    <w:rsid w:val="00C248A1"/>
    <w:rsid w:val="00C250A5"/>
    <w:rsid w:val="00C32BE7"/>
    <w:rsid w:val="00C41F79"/>
    <w:rsid w:val="00C452EE"/>
    <w:rsid w:val="00C55924"/>
    <w:rsid w:val="00C6283D"/>
    <w:rsid w:val="00C645A1"/>
    <w:rsid w:val="00C64BAA"/>
    <w:rsid w:val="00C665C4"/>
    <w:rsid w:val="00C66B88"/>
    <w:rsid w:val="00C766D0"/>
    <w:rsid w:val="00C86A50"/>
    <w:rsid w:val="00C90B88"/>
    <w:rsid w:val="00CB263A"/>
    <w:rsid w:val="00CB3C88"/>
    <w:rsid w:val="00CB40D4"/>
    <w:rsid w:val="00CC0AF7"/>
    <w:rsid w:val="00CC1345"/>
    <w:rsid w:val="00CC2DC3"/>
    <w:rsid w:val="00CC5F58"/>
    <w:rsid w:val="00CD6672"/>
    <w:rsid w:val="00CE125B"/>
    <w:rsid w:val="00CE458C"/>
    <w:rsid w:val="00CE5E10"/>
    <w:rsid w:val="00CF076C"/>
    <w:rsid w:val="00CF096E"/>
    <w:rsid w:val="00CF6C39"/>
    <w:rsid w:val="00CF6CDB"/>
    <w:rsid w:val="00D12839"/>
    <w:rsid w:val="00D14B32"/>
    <w:rsid w:val="00D15B5B"/>
    <w:rsid w:val="00D205AD"/>
    <w:rsid w:val="00D3030F"/>
    <w:rsid w:val="00D3378B"/>
    <w:rsid w:val="00D43C45"/>
    <w:rsid w:val="00D45DFF"/>
    <w:rsid w:val="00D46369"/>
    <w:rsid w:val="00D54686"/>
    <w:rsid w:val="00D74D3A"/>
    <w:rsid w:val="00D8620D"/>
    <w:rsid w:val="00DC16F0"/>
    <w:rsid w:val="00DC5B9B"/>
    <w:rsid w:val="00DD7889"/>
    <w:rsid w:val="00DF27E2"/>
    <w:rsid w:val="00E01207"/>
    <w:rsid w:val="00E05A12"/>
    <w:rsid w:val="00E15400"/>
    <w:rsid w:val="00E34D61"/>
    <w:rsid w:val="00E409CA"/>
    <w:rsid w:val="00E54211"/>
    <w:rsid w:val="00E622CD"/>
    <w:rsid w:val="00E749A9"/>
    <w:rsid w:val="00E74D65"/>
    <w:rsid w:val="00E871CA"/>
    <w:rsid w:val="00E87636"/>
    <w:rsid w:val="00E90950"/>
    <w:rsid w:val="00E970A6"/>
    <w:rsid w:val="00EB09DA"/>
    <w:rsid w:val="00EC695D"/>
    <w:rsid w:val="00ED07BA"/>
    <w:rsid w:val="00EE00E8"/>
    <w:rsid w:val="00EE0B0E"/>
    <w:rsid w:val="00EE64B6"/>
    <w:rsid w:val="00EF1E43"/>
    <w:rsid w:val="00F0213C"/>
    <w:rsid w:val="00F07F30"/>
    <w:rsid w:val="00F34F31"/>
    <w:rsid w:val="00F3753E"/>
    <w:rsid w:val="00F54A84"/>
    <w:rsid w:val="00F90070"/>
    <w:rsid w:val="00F96A75"/>
    <w:rsid w:val="00FB0B0E"/>
    <w:rsid w:val="00FB5807"/>
    <w:rsid w:val="00FC1066"/>
    <w:rsid w:val="00FD0262"/>
    <w:rsid w:val="00FD15C8"/>
    <w:rsid w:val="00FD2C44"/>
    <w:rsid w:val="00FE0432"/>
    <w:rsid w:val="00FE2D7A"/>
    <w:rsid w:val="00FE4040"/>
    <w:rsid w:val="00FF1B97"/>
    <w:rsid w:val="00FF337E"/>
  </w:rsids>
  <m:mathPr>
    <m:mathFont m:val="Cambria Math"/>
    <m:brkBin m:val="before"/>
    <m:brkBinSub m:val="--"/>
    <m:smallFrac m:val="0"/>
    <m:dispDef/>
    <m:lMargin m:val="0"/>
    <m:rMargin m:val="0"/>
    <m:defJc m:val="centerGroup"/>
    <m:wrapIndent m:val="1440"/>
    <m:intLim m:val="subSup"/>
    <m:naryLim m:val="undOvr"/>
  </m:mathPr>
  <w:themeFontLang w:val="fr-C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5290"/>
  <w15:chartTrackingRefBased/>
  <w15:docId w15:val="{A3D2AA60-7896-4017-9A07-594D276A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E3BD5"/>
    <w:rPr>
      <w:color w:val="0563C1" w:themeColor="hyperlink"/>
      <w:u w:val="single"/>
    </w:rPr>
  </w:style>
  <w:style w:type="character" w:styleId="Mentionnonrsolue">
    <w:name w:val="Unresolved Mention"/>
    <w:basedOn w:val="Policepardfaut"/>
    <w:uiPriority w:val="99"/>
    <w:semiHidden/>
    <w:unhideWhenUsed/>
    <w:rsid w:val="001E3BD5"/>
    <w:rPr>
      <w:color w:val="605E5C"/>
      <w:shd w:val="clear" w:color="auto" w:fill="E1DFDD"/>
    </w:rPr>
  </w:style>
  <w:style w:type="paragraph" w:styleId="En-tte">
    <w:name w:val="header"/>
    <w:basedOn w:val="Normal"/>
    <w:link w:val="En-tteCar"/>
    <w:uiPriority w:val="99"/>
    <w:unhideWhenUsed/>
    <w:rsid w:val="005F3E12"/>
    <w:pPr>
      <w:tabs>
        <w:tab w:val="center" w:pos="4536"/>
        <w:tab w:val="right" w:pos="9072"/>
      </w:tabs>
      <w:spacing w:after="0" w:line="240" w:lineRule="auto"/>
    </w:pPr>
  </w:style>
  <w:style w:type="character" w:customStyle="1" w:styleId="En-tteCar">
    <w:name w:val="En-tête Car"/>
    <w:basedOn w:val="Policepardfaut"/>
    <w:link w:val="En-tte"/>
    <w:uiPriority w:val="99"/>
    <w:rsid w:val="005F3E12"/>
  </w:style>
  <w:style w:type="paragraph" w:styleId="Pieddepage">
    <w:name w:val="footer"/>
    <w:basedOn w:val="Normal"/>
    <w:link w:val="PieddepageCar"/>
    <w:uiPriority w:val="99"/>
    <w:unhideWhenUsed/>
    <w:rsid w:val="005F3E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3E12"/>
  </w:style>
  <w:style w:type="paragraph" w:styleId="Paragraphedeliste">
    <w:name w:val="List Paragraph"/>
    <w:basedOn w:val="Normal"/>
    <w:uiPriority w:val="34"/>
    <w:qFormat/>
    <w:rsid w:val="00AC5472"/>
    <w:pPr>
      <w:ind w:left="720"/>
      <w:contextualSpacing/>
    </w:pPr>
  </w:style>
  <w:style w:type="table" w:styleId="Grilledutableau">
    <w:name w:val="Table Grid"/>
    <w:basedOn w:val="TableauNormal"/>
    <w:uiPriority w:val="39"/>
    <w:rsid w:val="00D15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2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amaniestelle.ec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9029</TotalTime>
  <Pages>13</Pages>
  <Words>3986</Words>
  <Characters>21926</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MARIE ESTELLE KONAN NEE AMANI</dc:creator>
  <cp:keywords/>
  <dc:description/>
  <cp:lastModifiedBy>AYA MARIE ESTELLE AMANI EPSE KONAN</cp:lastModifiedBy>
  <cp:revision>214</cp:revision>
  <dcterms:created xsi:type="dcterms:W3CDTF">2024-06-03T23:18:00Z</dcterms:created>
  <dcterms:modified xsi:type="dcterms:W3CDTF">2025-05-23T18:23:00Z</dcterms:modified>
</cp:coreProperties>
</file>